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0C2" w:rsidRPr="00881F45" w:rsidRDefault="006460C2" w:rsidP="00EB35AC">
      <w:pPr>
        <w:pStyle w:val="Nagwek5"/>
        <w:numPr>
          <w:ilvl w:val="4"/>
          <w:numId w:val="1"/>
        </w:numPr>
        <w:spacing w:line="100" w:lineRule="atLeast"/>
        <w:ind w:left="0" w:right="-35" w:firstLine="0"/>
        <w:rPr>
          <w:rFonts w:ascii="Times New Roman" w:hAnsi="Times New Roman" w:cs="Times New Roman"/>
          <w:sz w:val="24"/>
        </w:rPr>
      </w:pPr>
      <w:r w:rsidRPr="00881F45">
        <w:rPr>
          <w:rFonts w:ascii="Times New Roman" w:hAnsi="Times New Roman" w:cs="Times New Roman"/>
          <w:sz w:val="24"/>
        </w:rPr>
        <w:t xml:space="preserve">OBJAŚNIENIA DO WIELOLETNIEJ PROGNOZY FINANSOWEJ  GMINY </w:t>
      </w:r>
      <w:r w:rsidR="009A61AB" w:rsidRPr="00881F45">
        <w:rPr>
          <w:rFonts w:ascii="Times New Roman" w:hAnsi="Times New Roman" w:cs="Times New Roman"/>
          <w:sz w:val="24"/>
        </w:rPr>
        <w:t xml:space="preserve"> M</w:t>
      </w:r>
      <w:r w:rsidRPr="00881F45">
        <w:rPr>
          <w:rFonts w:ascii="Times New Roman" w:hAnsi="Times New Roman" w:cs="Times New Roman"/>
          <w:sz w:val="24"/>
        </w:rPr>
        <w:t>IRÓW</w:t>
      </w:r>
      <w:r w:rsidR="00A27E85" w:rsidRPr="00881F45">
        <w:rPr>
          <w:rFonts w:ascii="Times New Roman" w:hAnsi="Times New Roman" w:cs="Times New Roman"/>
          <w:sz w:val="24"/>
        </w:rPr>
        <w:t>NA LATA 20</w:t>
      </w:r>
      <w:r w:rsidR="00CD1A72">
        <w:rPr>
          <w:rFonts w:ascii="Times New Roman" w:hAnsi="Times New Roman" w:cs="Times New Roman"/>
          <w:sz w:val="24"/>
        </w:rPr>
        <w:t>20</w:t>
      </w:r>
      <w:r w:rsidRPr="00881F45">
        <w:rPr>
          <w:rFonts w:ascii="Times New Roman" w:hAnsi="Times New Roman" w:cs="Times New Roman"/>
          <w:sz w:val="24"/>
        </w:rPr>
        <w:t xml:space="preserve"> - 20</w:t>
      </w:r>
      <w:r w:rsidR="00CD1A72">
        <w:rPr>
          <w:rFonts w:ascii="Times New Roman" w:hAnsi="Times New Roman" w:cs="Times New Roman"/>
          <w:sz w:val="24"/>
        </w:rPr>
        <w:t>30</w:t>
      </w:r>
    </w:p>
    <w:p w:rsidR="006460C2" w:rsidRPr="00EB35AC" w:rsidRDefault="006460C2" w:rsidP="00EB35AC">
      <w:pPr>
        <w:ind w:right="-35"/>
        <w:jc w:val="both"/>
        <w:rPr>
          <w:sz w:val="28"/>
        </w:rPr>
      </w:pPr>
    </w:p>
    <w:p w:rsidR="0056780F" w:rsidRPr="00EB35AC" w:rsidRDefault="006460C2" w:rsidP="00EB35AC">
      <w:pPr>
        <w:pStyle w:val="Akapitzlist1"/>
        <w:numPr>
          <w:ilvl w:val="0"/>
          <w:numId w:val="2"/>
        </w:numPr>
        <w:ind w:left="0" w:right="-35" w:firstLine="0"/>
        <w:jc w:val="both"/>
        <w:rPr>
          <w:rFonts w:ascii="Times New Roman" w:eastAsia="Calibri" w:hAnsi="Times New Roman" w:cs="Times New Roman"/>
          <w:b/>
          <w:color w:val="000000"/>
          <w:sz w:val="24"/>
        </w:rPr>
      </w:pPr>
      <w:r w:rsidRPr="00EB35AC">
        <w:rPr>
          <w:rFonts w:ascii="Times New Roman" w:eastAsia="Calibri" w:hAnsi="Times New Roman" w:cs="Times New Roman"/>
          <w:b/>
          <w:color w:val="000000"/>
          <w:sz w:val="24"/>
        </w:rPr>
        <w:t>GŁÓWNE ZAŁOŻENIA PRZYJĘTE DO OPRACOWANIA WPF.</w:t>
      </w:r>
    </w:p>
    <w:p w:rsidR="006460C2" w:rsidRDefault="006460C2" w:rsidP="00EB35AC">
      <w:pPr>
        <w:ind w:right="-35"/>
        <w:jc w:val="both"/>
        <w:rPr>
          <w:rFonts w:eastAsia="Calibri"/>
        </w:rPr>
      </w:pPr>
      <w:r>
        <w:rPr>
          <w:rFonts w:eastAsia="Calibri"/>
        </w:rPr>
        <w:t>Wieloletnia Progn</w:t>
      </w:r>
      <w:r w:rsidR="00A27E85">
        <w:rPr>
          <w:rFonts w:eastAsia="Calibri"/>
        </w:rPr>
        <w:t>oza Finansowa obejmuje lata 20</w:t>
      </w:r>
      <w:r w:rsidR="00CD1A72">
        <w:rPr>
          <w:rFonts w:eastAsia="Calibri"/>
        </w:rPr>
        <w:t>20</w:t>
      </w:r>
      <w:r>
        <w:rPr>
          <w:rFonts w:eastAsia="Calibri"/>
        </w:rPr>
        <w:t>-20</w:t>
      </w:r>
      <w:r w:rsidR="00CD1A72">
        <w:rPr>
          <w:rFonts w:eastAsia="Calibri"/>
        </w:rPr>
        <w:t>30</w:t>
      </w:r>
      <w:r w:rsidR="00A27E85">
        <w:rPr>
          <w:rFonts w:eastAsia="Calibri"/>
        </w:rPr>
        <w:t>.</w:t>
      </w:r>
    </w:p>
    <w:p w:rsidR="00A27E85" w:rsidRDefault="00A27E85" w:rsidP="00EB35AC">
      <w:pPr>
        <w:ind w:right="-35"/>
        <w:jc w:val="both"/>
        <w:rPr>
          <w:rFonts w:eastAsia="Calibri"/>
        </w:rPr>
      </w:pPr>
      <w:r>
        <w:rPr>
          <w:rFonts w:eastAsia="Calibri"/>
        </w:rPr>
        <w:t>Została sporządzona zgodnie z art. 226 – 232 ustawy z dnia 27 sierpnia 2009r o finansach publicznych.</w:t>
      </w:r>
    </w:p>
    <w:p w:rsidR="006460C2" w:rsidRDefault="006460C2" w:rsidP="00EB35AC">
      <w:pPr>
        <w:ind w:right="-35"/>
        <w:jc w:val="both"/>
      </w:pPr>
      <w:r>
        <w:t>Podstawą do opracowania Prognozy  jest wykonanie budżetu za trzy kwartały 201</w:t>
      </w:r>
      <w:r w:rsidR="00CD1A72">
        <w:t>9</w:t>
      </w:r>
      <w:r>
        <w:t xml:space="preserve"> roku oraz założenia prognostyczne ustalone na podstawie : analizy kształtowania się źródeł, z których Gmina pozyskuje środki finansowe w ostatnich kilku latach, ustawy o podatkach i opłatach lokalnych oraz uchwał Rady Gminy , podjętych na podstawie w/w ustaw, analiz kształtowania się sytuacji finansowej w ostatnich latach oraz przewidywanych tendencji rozwoju założeń makroekonomicznych podanych przez Ministerstwo Finansów.  Średnioroczny wzrost cen towarów i</w:t>
      </w:r>
      <w:r w:rsidR="00563038">
        <w:t xml:space="preserve"> </w:t>
      </w:r>
      <w:r>
        <w:t>u</w:t>
      </w:r>
      <w:r w:rsidR="006233AD">
        <w:t xml:space="preserve">sług planuje się na poziomie </w:t>
      </w:r>
      <w:r w:rsidR="001B2944">
        <w:t>10</w:t>
      </w:r>
      <w:r w:rsidR="00C74598">
        <w:t>2</w:t>
      </w:r>
      <w:r w:rsidR="006233AD">
        <w:t>,</w:t>
      </w:r>
      <w:r w:rsidR="001B2944">
        <w:t>5</w:t>
      </w:r>
      <w:r>
        <w:t>%.</w:t>
      </w:r>
      <w:r w:rsidR="001B2944">
        <w:t xml:space="preserve"> </w:t>
      </w:r>
      <w:r w:rsidR="00D756AF">
        <w:t xml:space="preserve">W planie wydatków na wynagrodzenia                    i pochodne dla nauczycieli uwzględniono skutki z podwyżek wynagrodzeń od 1-go września 2019r. </w:t>
      </w:r>
      <w:r w:rsidR="00911556">
        <w:t xml:space="preserve">Zaplanowano </w:t>
      </w:r>
      <w:r w:rsidR="00C74598">
        <w:t>5-o procentową podwyżkę wynagrodzeń dla pracowników samorządowych.</w:t>
      </w:r>
      <w:r w:rsidR="00563038">
        <w:t xml:space="preserve"> </w:t>
      </w:r>
      <w:r w:rsidR="004E2FD1">
        <w:t>W budżecie  roku 20</w:t>
      </w:r>
      <w:r w:rsidR="00D756AF">
        <w:t>20</w:t>
      </w:r>
      <w:r w:rsidR="00E027A3">
        <w:t xml:space="preserve"> </w:t>
      </w:r>
      <w:r>
        <w:t xml:space="preserve">przyjęto podane przez Ministra Finansów planowane kwoty poszczególnych części subwencji ogólnej oraz planowane kwoty dochodów z tytułu udziału we wpływach z podatku dochodowego od osób fizycznych i prawnych, ustalone na </w:t>
      </w:r>
      <w:r w:rsidR="00C14891">
        <w:t>podstawie  informacji  Wojewody Mazowieckiego</w:t>
      </w:r>
      <w:r w:rsidR="005E0700">
        <w:t>.</w:t>
      </w:r>
      <w:r w:rsidR="00563038">
        <w:t xml:space="preserve"> </w:t>
      </w:r>
      <w:r w:rsidR="000C0314">
        <w:t>K</w:t>
      </w:r>
      <w:r w:rsidR="00C14891">
        <w:t xml:space="preserve">woty dotacji </w:t>
      </w:r>
      <w:r>
        <w:t xml:space="preserve"> na zadania</w:t>
      </w:r>
      <w:r w:rsidR="00E027A3">
        <w:t xml:space="preserve"> </w:t>
      </w:r>
      <w:r>
        <w:t xml:space="preserve">z zakresu administracji rządowej  oraz dotacji na realizację zadań własnych i dochodów związanych z realizacją zadań </w:t>
      </w:r>
      <w:r w:rsidR="00D756AF">
        <w:t xml:space="preserve">    </w:t>
      </w:r>
      <w:r>
        <w:t xml:space="preserve">z zakresu administracji rządowej, ustalone na podstawie </w:t>
      </w:r>
      <w:r w:rsidR="00C74598">
        <w:t xml:space="preserve">zawartych </w:t>
      </w:r>
      <w:r>
        <w:t>umów i pism</w:t>
      </w:r>
      <w:r w:rsidR="005E0700">
        <w:t>,</w:t>
      </w:r>
      <w:r>
        <w:t xml:space="preserve">  szacunkowo  kwoty dochodów własnych , opłat wynikających z ustaw, odpłatności za realizowane usługi, wynajmu lokali i zarządu nieruchomości  oraz wpływów </w:t>
      </w:r>
      <w:r w:rsidR="00E027A3">
        <w:t xml:space="preserve"> </w:t>
      </w:r>
      <w:r>
        <w:t>z różnych dochodów.</w:t>
      </w:r>
    </w:p>
    <w:p w:rsidR="00354E96" w:rsidRDefault="00354E96" w:rsidP="00EB35AC">
      <w:pPr>
        <w:ind w:right="-35"/>
        <w:jc w:val="both"/>
      </w:pPr>
      <w:r>
        <w:t>Zgodnie z art.227 ust.2 ustawy z dnia 27 sierpnia 2009r o finansach publiczny</w:t>
      </w:r>
      <w:r w:rsidR="00C122C7">
        <w:t>ch jednostki samorządu terytorialnego zobowiązane są do sporządzenia prognozy kwoty długu stanowiącej część wieloletniej prognozy finansowej na okres, na który zaciągnięto oraz planuje się zaciągnąć zobowiązania. Gmina Mirów planuje WPF do roku 20</w:t>
      </w:r>
      <w:r w:rsidR="00D756AF">
        <w:t>30</w:t>
      </w:r>
      <w:r w:rsidR="00C122C7">
        <w:t xml:space="preserve">. </w:t>
      </w:r>
    </w:p>
    <w:p w:rsidR="00683B8D" w:rsidRDefault="00683B8D" w:rsidP="00EB35AC">
      <w:pPr>
        <w:ind w:right="-35"/>
        <w:jc w:val="both"/>
      </w:pPr>
    </w:p>
    <w:p w:rsidR="006460C2" w:rsidRPr="00EB35AC" w:rsidRDefault="006460C2" w:rsidP="00EB35AC">
      <w:pPr>
        <w:ind w:right="-35"/>
        <w:jc w:val="both"/>
        <w:rPr>
          <w:rFonts w:eastAsia="Calibri"/>
          <w:sz w:val="28"/>
        </w:rPr>
      </w:pPr>
    </w:p>
    <w:p w:rsidR="006460C2" w:rsidRPr="00EB35AC" w:rsidRDefault="006460C2" w:rsidP="00EB35AC">
      <w:pPr>
        <w:pStyle w:val="Akapitzlist1"/>
        <w:numPr>
          <w:ilvl w:val="0"/>
          <w:numId w:val="2"/>
        </w:numPr>
        <w:ind w:left="0" w:right="-35" w:firstLine="0"/>
        <w:jc w:val="both"/>
        <w:rPr>
          <w:rFonts w:ascii="Times New Roman" w:eastAsia="Calibri" w:hAnsi="Times New Roman" w:cs="Times New Roman"/>
          <w:b/>
          <w:sz w:val="24"/>
        </w:rPr>
      </w:pPr>
      <w:r w:rsidRPr="00EB35AC">
        <w:rPr>
          <w:rFonts w:ascii="Times New Roman" w:eastAsia="Calibri" w:hAnsi="Times New Roman" w:cs="Times New Roman"/>
          <w:b/>
          <w:sz w:val="24"/>
        </w:rPr>
        <w:t>PROGNOZOWANE DOCHODY.</w:t>
      </w:r>
    </w:p>
    <w:p w:rsidR="006460C2" w:rsidRDefault="006460C2" w:rsidP="00EB35AC">
      <w:pPr>
        <w:ind w:right="-35"/>
        <w:jc w:val="both"/>
      </w:pPr>
      <w:r>
        <w:t xml:space="preserve">Planowanie dochodów  Gminy na okres objęty Prognozą rozpoczęto od analizy dotychczasowych trendów zmian dochodów w ostatnich </w:t>
      </w:r>
      <w:r w:rsidR="00563038">
        <w:t>trzech</w:t>
      </w:r>
      <w:r>
        <w:t xml:space="preserve"> latach</w:t>
      </w:r>
      <w:r w:rsidR="00570BA3">
        <w:t>.</w:t>
      </w:r>
      <w:r>
        <w:t xml:space="preserve"> Następnie skoncentrowano się na źródłach, które generują największe wpływy. </w:t>
      </w:r>
    </w:p>
    <w:p w:rsidR="00440AAF" w:rsidRDefault="00440AAF" w:rsidP="00EB35AC">
      <w:pPr>
        <w:ind w:right="-35"/>
      </w:pPr>
    </w:p>
    <w:p w:rsidR="00E131BB" w:rsidRDefault="00E131BB" w:rsidP="00EB35AC">
      <w:pPr>
        <w:ind w:right="-35"/>
      </w:pPr>
    </w:p>
    <w:p w:rsidR="00E131BB" w:rsidRDefault="00E131BB" w:rsidP="00EB35AC">
      <w:pPr>
        <w:ind w:right="-35"/>
      </w:pPr>
    </w:p>
    <w:tbl>
      <w:tblPr>
        <w:tblStyle w:val="Tabela-Siatka"/>
        <w:tblW w:w="9572" w:type="dxa"/>
        <w:tblLook w:val="04A0" w:firstRow="1" w:lastRow="0" w:firstColumn="1" w:lastColumn="0" w:noHBand="0" w:noVBand="1"/>
      </w:tblPr>
      <w:tblGrid>
        <w:gridCol w:w="599"/>
        <w:gridCol w:w="1919"/>
        <w:gridCol w:w="567"/>
        <w:gridCol w:w="1701"/>
        <w:gridCol w:w="1701"/>
        <w:gridCol w:w="1559"/>
        <w:gridCol w:w="1526"/>
      </w:tblGrid>
      <w:tr w:rsidR="00D756AF" w:rsidTr="00D756AF">
        <w:trPr>
          <w:trHeight w:val="405"/>
        </w:trPr>
        <w:tc>
          <w:tcPr>
            <w:tcW w:w="599" w:type="dxa"/>
            <w:vMerge w:val="restart"/>
            <w:shd w:val="clear" w:color="auto" w:fill="D9D9D9" w:themeFill="background1" w:themeFillShade="D9"/>
          </w:tcPr>
          <w:p w:rsidR="00D756AF" w:rsidRPr="006460C2" w:rsidRDefault="00D756AF" w:rsidP="00EB35AC">
            <w:pPr>
              <w:ind w:right="-35"/>
              <w:rPr>
                <w:sz w:val="18"/>
                <w:szCs w:val="18"/>
              </w:rPr>
            </w:pPr>
          </w:p>
          <w:p w:rsidR="00D756AF" w:rsidRPr="006460C2" w:rsidRDefault="00D756AF" w:rsidP="00EB35AC">
            <w:pPr>
              <w:ind w:right="-35"/>
              <w:rPr>
                <w:sz w:val="18"/>
                <w:szCs w:val="18"/>
              </w:rPr>
            </w:pPr>
            <w:r w:rsidRPr="006460C2">
              <w:rPr>
                <w:sz w:val="18"/>
                <w:szCs w:val="18"/>
              </w:rPr>
              <w:t>L.P.</w:t>
            </w:r>
          </w:p>
          <w:p w:rsidR="00D756AF" w:rsidRPr="006460C2" w:rsidRDefault="00D756AF" w:rsidP="00EB35AC">
            <w:pPr>
              <w:ind w:right="-35"/>
              <w:rPr>
                <w:sz w:val="18"/>
                <w:szCs w:val="18"/>
              </w:rPr>
            </w:pPr>
          </w:p>
        </w:tc>
        <w:tc>
          <w:tcPr>
            <w:tcW w:w="1919" w:type="dxa"/>
            <w:vMerge w:val="restart"/>
            <w:shd w:val="clear" w:color="auto" w:fill="D9D9D9" w:themeFill="background1" w:themeFillShade="D9"/>
          </w:tcPr>
          <w:p w:rsidR="00D756AF" w:rsidRPr="006460C2" w:rsidRDefault="00D756AF" w:rsidP="00EB35AC">
            <w:pPr>
              <w:ind w:right="-35"/>
              <w:rPr>
                <w:sz w:val="18"/>
                <w:szCs w:val="18"/>
              </w:rPr>
            </w:pPr>
          </w:p>
          <w:p w:rsidR="00D756AF" w:rsidRPr="006460C2" w:rsidRDefault="00D756AF" w:rsidP="00EB35AC">
            <w:pPr>
              <w:ind w:right="-35"/>
              <w:rPr>
                <w:sz w:val="18"/>
                <w:szCs w:val="18"/>
              </w:rPr>
            </w:pPr>
            <w:r w:rsidRPr="006460C2">
              <w:rPr>
                <w:sz w:val="18"/>
                <w:szCs w:val="18"/>
              </w:rPr>
              <w:t>Treść</w:t>
            </w:r>
          </w:p>
          <w:p w:rsidR="00D756AF" w:rsidRPr="006460C2" w:rsidRDefault="00D756AF" w:rsidP="00EB35AC">
            <w:pPr>
              <w:ind w:right="-35"/>
              <w:rPr>
                <w:sz w:val="18"/>
                <w:szCs w:val="18"/>
              </w:rPr>
            </w:pPr>
          </w:p>
        </w:tc>
        <w:tc>
          <w:tcPr>
            <w:tcW w:w="567" w:type="dxa"/>
            <w:vMerge w:val="restart"/>
            <w:shd w:val="clear" w:color="auto" w:fill="D9D9D9" w:themeFill="background1" w:themeFillShade="D9"/>
          </w:tcPr>
          <w:p w:rsidR="00D756AF" w:rsidRPr="006460C2" w:rsidRDefault="00D756AF" w:rsidP="00EB35AC">
            <w:pPr>
              <w:ind w:right="-35"/>
              <w:rPr>
                <w:sz w:val="18"/>
                <w:szCs w:val="18"/>
              </w:rPr>
            </w:pPr>
          </w:p>
          <w:p w:rsidR="00D756AF" w:rsidRPr="006460C2" w:rsidRDefault="00D756AF" w:rsidP="00EB35AC">
            <w:pPr>
              <w:ind w:right="-35"/>
              <w:rPr>
                <w:sz w:val="18"/>
                <w:szCs w:val="18"/>
              </w:rPr>
            </w:pPr>
            <w:r w:rsidRPr="006460C2">
              <w:rPr>
                <w:sz w:val="18"/>
                <w:szCs w:val="18"/>
              </w:rPr>
              <w:t>J.m.</w:t>
            </w:r>
          </w:p>
        </w:tc>
        <w:tc>
          <w:tcPr>
            <w:tcW w:w="1701" w:type="dxa"/>
            <w:vMerge w:val="restart"/>
            <w:shd w:val="clear" w:color="auto" w:fill="D9D9D9" w:themeFill="background1" w:themeFillShade="D9"/>
          </w:tcPr>
          <w:p w:rsidR="00D756AF" w:rsidRPr="006460C2" w:rsidRDefault="00D756AF" w:rsidP="00EB35AC">
            <w:pPr>
              <w:ind w:right="-35"/>
              <w:rPr>
                <w:sz w:val="18"/>
                <w:szCs w:val="18"/>
              </w:rPr>
            </w:pPr>
          </w:p>
          <w:p w:rsidR="00D756AF" w:rsidRDefault="00D756AF" w:rsidP="00EB35AC">
            <w:pPr>
              <w:ind w:right="-35"/>
              <w:rPr>
                <w:sz w:val="18"/>
                <w:szCs w:val="18"/>
              </w:rPr>
            </w:pPr>
          </w:p>
          <w:p w:rsidR="00D756AF" w:rsidRPr="00B51428" w:rsidRDefault="00D756AF" w:rsidP="001B2944">
            <w:pPr>
              <w:ind w:right="-35"/>
              <w:jc w:val="center"/>
              <w:rPr>
                <w:i/>
                <w:sz w:val="18"/>
                <w:szCs w:val="18"/>
              </w:rPr>
            </w:pPr>
            <w:r w:rsidRPr="00B51428">
              <w:rPr>
                <w:i/>
                <w:sz w:val="18"/>
                <w:szCs w:val="18"/>
              </w:rPr>
              <w:t>2017r.</w:t>
            </w:r>
          </w:p>
        </w:tc>
        <w:tc>
          <w:tcPr>
            <w:tcW w:w="1701" w:type="dxa"/>
            <w:vMerge w:val="restart"/>
            <w:tcBorders>
              <w:right w:val="single" w:sz="4" w:space="0" w:color="auto"/>
            </w:tcBorders>
            <w:shd w:val="clear" w:color="auto" w:fill="D9D9D9" w:themeFill="background1" w:themeFillShade="D9"/>
          </w:tcPr>
          <w:p w:rsidR="00D756AF" w:rsidRPr="00B51428" w:rsidRDefault="00D756AF" w:rsidP="00EB35AC">
            <w:pPr>
              <w:ind w:right="-35"/>
              <w:rPr>
                <w:i/>
                <w:sz w:val="18"/>
                <w:szCs w:val="18"/>
              </w:rPr>
            </w:pPr>
          </w:p>
          <w:p w:rsidR="00D756AF" w:rsidRPr="00B51428" w:rsidRDefault="00D756AF" w:rsidP="00EB35AC">
            <w:pPr>
              <w:ind w:right="-35"/>
              <w:rPr>
                <w:i/>
                <w:sz w:val="18"/>
                <w:szCs w:val="18"/>
              </w:rPr>
            </w:pPr>
          </w:p>
          <w:p w:rsidR="00D756AF" w:rsidRPr="00B51428" w:rsidRDefault="00D756AF" w:rsidP="00B51428">
            <w:pPr>
              <w:ind w:right="-35"/>
              <w:jc w:val="center"/>
              <w:rPr>
                <w:i/>
                <w:sz w:val="18"/>
                <w:szCs w:val="18"/>
              </w:rPr>
            </w:pPr>
            <w:r w:rsidRPr="00B51428">
              <w:rPr>
                <w:i/>
                <w:sz w:val="18"/>
                <w:szCs w:val="18"/>
              </w:rPr>
              <w:t>201</w:t>
            </w:r>
            <w:r>
              <w:rPr>
                <w:i/>
                <w:sz w:val="18"/>
                <w:szCs w:val="18"/>
              </w:rPr>
              <w:t>8</w:t>
            </w:r>
            <w:r w:rsidRPr="00B51428">
              <w:rPr>
                <w:i/>
                <w:sz w:val="18"/>
                <w:szCs w:val="18"/>
              </w:rPr>
              <w:t>r.</w:t>
            </w:r>
          </w:p>
          <w:p w:rsidR="00D756AF" w:rsidRPr="00B51428" w:rsidRDefault="00D756AF" w:rsidP="00EB35AC">
            <w:pPr>
              <w:ind w:right="-35"/>
              <w:rPr>
                <w:i/>
                <w:sz w:val="18"/>
                <w:szCs w:val="18"/>
              </w:rPr>
            </w:pPr>
          </w:p>
          <w:p w:rsidR="00D756AF" w:rsidRPr="00B51428" w:rsidRDefault="00D756AF" w:rsidP="00EB35AC">
            <w:pPr>
              <w:ind w:right="-35"/>
              <w:rPr>
                <w:i/>
                <w:sz w:val="18"/>
                <w:szCs w:val="18"/>
              </w:rPr>
            </w:pPr>
          </w:p>
          <w:p w:rsidR="00D756AF" w:rsidRPr="00B51428" w:rsidRDefault="00D756AF" w:rsidP="002F4908">
            <w:pPr>
              <w:ind w:right="-35"/>
              <w:jc w:val="center"/>
              <w:rPr>
                <w:i/>
                <w:sz w:val="18"/>
                <w:szCs w:val="18"/>
              </w:rPr>
            </w:pPr>
          </w:p>
        </w:tc>
        <w:tc>
          <w:tcPr>
            <w:tcW w:w="3085" w:type="dxa"/>
            <w:gridSpan w:val="2"/>
            <w:tcBorders>
              <w:left w:val="single" w:sz="4" w:space="0" w:color="auto"/>
              <w:bottom w:val="single" w:sz="4" w:space="0" w:color="auto"/>
            </w:tcBorders>
            <w:shd w:val="clear" w:color="auto" w:fill="D9D9D9" w:themeFill="background1" w:themeFillShade="D9"/>
          </w:tcPr>
          <w:p w:rsidR="00D756AF" w:rsidRPr="006460C2" w:rsidRDefault="00D756AF" w:rsidP="00387A97">
            <w:pPr>
              <w:ind w:right="-35"/>
              <w:jc w:val="center"/>
              <w:rPr>
                <w:sz w:val="18"/>
                <w:szCs w:val="18"/>
              </w:rPr>
            </w:pPr>
            <w:r>
              <w:rPr>
                <w:sz w:val="18"/>
                <w:szCs w:val="18"/>
              </w:rPr>
              <w:t>2019r</w:t>
            </w:r>
          </w:p>
        </w:tc>
      </w:tr>
      <w:tr w:rsidR="00D756AF" w:rsidTr="00D756AF">
        <w:trPr>
          <w:trHeight w:val="345"/>
        </w:trPr>
        <w:tc>
          <w:tcPr>
            <w:tcW w:w="599" w:type="dxa"/>
            <w:vMerge/>
            <w:shd w:val="clear" w:color="auto" w:fill="D9D9D9" w:themeFill="background1" w:themeFillShade="D9"/>
          </w:tcPr>
          <w:p w:rsidR="00D756AF" w:rsidRPr="006460C2" w:rsidRDefault="00D756AF" w:rsidP="00EB35AC">
            <w:pPr>
              <w:ind w:right="-35"/>
              <w:rPr>
                <w:sz w:val="18"/>
                <w:szCs w:val="18"/>
              </w:rPr>
            </w:pPr>
          </w:p>
        </w:tc>
        <w:tc>
          <w:tcPr>
            <w:tcW w:w="1919" w:type="dxa"/>
            <w:vMerge/>
            <w:shd w:val="clear" w:color="auto" w:fill="D9D9D9" w:themeFill="background1" w:themeFillShade="D9"/>
          </w:tcPr>
          <w:p w:rsidR="00D756AF" w:rsidRPr="006460C2" w:rsidRDefault="00D756AF" w:rsidP="00EB35AC">
            <w:pPr>
              <w:ind w:right="-35"/>
              <w:rPr>
                <w:sz w:val="18"/>
                <w:szCs w:val="18"/>
              </w:rPr>
            </w:pPr>
          </w:p>
        </w:tc>
        <w:tc>
          <w:tcPr>
            <w:tcW w:w="567" w:type="dxa"/>
            <w:vMerge/>
            <w:shd w:val="clear" w:color="auto" w:fill="D9D9D9" w:themeFill="background1" w:themeFillShade="D9"/>
          </w:tcPr>
          <w:p w:rsidR="00D756AF" w:rsidRPr="006460C2" w:rsidRDefault="00D756AF" w:rsidP="00EB35AC">
            <w:pPr>
              <w:ind w:right="-35"/>
              <w:rPr>
                <w:sz w:val="18"/>
                <w:szCs w:val="18"/>
              </w:rPr>
            </w:pPr>
          </w:p>
        </w:tc>
        <w:tc>
          <w:tcPr>
            <w:tcW w:w="1701" w:type="dxa"/>
            <w:vMerge/>
            <w:shd w:val="clear" w:color="auto" w:fill="D9D9D9" w:themeFill="background1" w:themeFillShade="D9"/>
          </w:tcPr>
          <w:p w:rsidR="00D756AF" w:rsidRPr="006460C2" w:rsidRDefault="00D756AF" w:rsidP="00EB35AC">
            <w:pPr>
              <w:ind w:right="-35"/>
              <w:rPr>
                <w:sz w:val="18"/>
                <w:szCs w:val="18"/>
              </w:rPr>
            </w:pPr>
          </w:p>
        </w:tc>
        <w:tc>
          <w:tcPr>
            <w:tcW w:w="1701" w:type="dxa"/>
            <w:vMerge/>
            <w:tcBorders>
              <w:right w:val="single" w:sz="4" w:space="0" w:color="auto"/>
            </w:tcBorders>
            <w:shd w:val="clear" w:color="auto" w:fill="D9D9D9" w:themeFill="background1" w:themeFillShade="D9"/>
          </w:tcPr>
          <w:p w:rsidR="00D756AF" w:rsidRPr="00B51428" w:rsidRDefault="00D756AF" w:rsidP="00EB35AC">
            <w:pPr>
              <w:ind w:right="-35"/>
              <w:rPr>
                <w:i/>
                <w:sz w:val="14"/>
                <w:szCs w:val="14"/>
              </w:rPr>
            </w:pPr>
          </w:p>
        </w:tc>
        <w:tc>
          <w:tcPr>
            <w:tcW w:w="1559" w:type="dxa"/>
            <w:tcBorders>
              <w:top w:val="single" w:sz="4" w:space="0" w:color="auto"/>
              <w:left w:val="single" w:sz="4" w:space="0" w:color="auto"/>
              <w:right w:val="single" w:sz="4" w:space="0" w:color="auto"/>
            </w:tcBorders>
            <w:shd w:val="clear" w:color="auto" w:fill="D9D9D9" w:themeFill="background1" w:themeFillShade="D9"/>
          </w:tcPr>
          <w:p w:rsidR="00D756AF" w:rsidRDefault="00D756AF" w:rsidP="00EB35AC">
            <w:pPr>
              <w:ind w:right="-35"/>
              <w:rPr>
                <w:sz w:val="14"/>
                <w:szCs w:val="14"/>
              </w:rPr>
            </w:pPr>
            <w:r>
              <w:rPr>
                <w:sz w:val="14"/>
                <w:szCs w:val="14"/>
              </w:rPr>
              <w:t>Wykonanie za 3 kwartały</w:t>
            </w:r>
          </w:p>
          <w:p w:rsidR="00D756AF" w:rsidRDefault="00D756AF" w:rsidP="00EB35AC">
            <w:pPr>
              <w:ind w:right="-35"/>
              <w:rPr>
                <w:sz w:val="14"/>
                <w:szCs w:val="14"/>
              </w:rPr>
            </w:pPr>
          </w:p>
          <w:p w:rsidR="00D756AF" w:rsidRPr="006460C2" w:rsidRDefault="00D756AF" w:rsidP="00EB35AC">
            <w:pPr>
              <w:ind w:right="-35"/>
              <w:rPr>
                <w:sz w:val="14"/>
                <w:szCs w:val="14"/>
              </w:rPr>
            </w:pPr>
          </w:p>
        </w:tc>
        <w:tc>
          <w:tcPr>
            <w:tcW w:w="1526" w:type="dxa"/>
            <w:tcBorders>
              <w:top w:val="single" w:sz="4" w:space="0" w:color="auto"/>
              <w:left w:val="single" w:sz="4" w:space="0" w:color="auto"/>
            </w:tcBorders>
            <w:shd w:val="clear" w:color="auto" w:fill="D9D9D9" w:themeFill="background1" w:themeFillShade="D9"/>
          </w:tcPr>
          <w:p w:rsidR="00D756AF" w:rsidRDefault="00D756AF" w:rsidP="00EB35AC">
            <w:pPr>
              <w:ind w:right="-35"/>
              <w:rPr>
                <w:sz w:val="14"/>
                <w:szCs w:val="14"/>
              </w:rPr>
            </w:pPr>
            <w:r>
              <w:rPr>
                <w:sz w:val="14"/>
                <w:szCs w:val="14"/>
              </w:rPr>
              <w:t xml:space="preserve">Przewidywane wykonanie wg                        </w:t>
            </w:r>
          </w:p>
          <w:p w:rsidR="00D756AF" w:rsidRPr="006460C2" w:rsidRDefault="00D756AF" w:rsidP="00EB35AC">
            <w:pPr>
              <w:ind w:right="-35"/>
              <w:rPr>
                <w:sz w:val="14"/>
                <w:szCs w:val="14"/>
              </w:rPr>
            </w:pPr>
            <w:r>
              <w:rPr>
                <w:sz w:val="14"/>
                <w:szCs w:val="14"/>
              </w:rPr>
              <w:t>31-12-2019</w:t>
            </w:r>
          </w:p>
          <w:p w:rsidR="00D756AF" w:rsidRPr="006460C2" w:rsidRDefault="00D756AF" w:rsidP="00EB35AC">
            <w:pPr>
              <w:ind w:right="-35"/>
              <w:rPr>
                <w:sz w:val="14"/>
                <w:szCs w:val="14"/>
              </w:rPr>
            </w:pPr>
          </w:p>
        </w:tc>
      </w:tr>
      <w:tr w:rsidR="00D756AF" w:rsidTr="00D756AF">
        <w:trPr>
          <w:trHeight w:val="374"/>
        </w:trPr>
        <w:tc>
          <w:tcPr>
            <w:tcW w:w="599" w:type="dxa"/>
            <w:vMerge w:val="restart"/>
          </w:tcPr>
          <w:p w:rsidR="00D756AF" w:rsidRPr="00683B8D" w:rsidRDefault="00D756AF" w:rsidP="00EB35AC">
            <w:pPr>
              <w:ind w:right="-35"/>
              <w:rPr>
                <w:b/>
                <w:sz w:val="16"/>
                <w:szCs w:val="16"/>
              </w:rPr>
            </w:pPr>
            <w:r w:rsidRPr="00683B8D">
              <w:rPr>
                <w:b/>
                <w:sz w:val="16"/>
                <w:szCs w:val="16"/>
              </w:rPr>
              <w:t>1.</w:t>
            </w:r>
          </w:p>
        </w:tc>
        <w:tc>
          <w:tcPr>
            <w:tcW w:w="1919" w:type="dxa"/>
            <w:vMerge w:val="restart"/>
          </w:tcPr>
          <w:p w:rsidR="00D756AF" w:rsidRPr="00EC3540" w:rsidRDefault="00D756AF" w:rsidP="00EB35AC">
            <w:pPr>
              <w:ind w:right="-35"/>
              <w:rPr>
                <w:b/>
                <w:i/>
                <w:sz w:val="16"/>
                <w:szCs w:val="16"/>
              </w:rPr>
            </w:pPr>
            <w:r w:rsidRPr="00EC3540">
              <w:rPr>
                <w:b/>
                <w:i/>
                <w:sz w:val="16"/>
                <w:szCs w:val="16"/>
              </w:rPr>
              <w:t>Dochody ogółem          z tego:</w:t>
            </w:r>
          </w:p>
          <w:p w:rsidR="00D756AF" w:rsidRPr="00EC3540" w:rsidRDefault="00D756AF" w:rsidP="00EB35AC">
            <w:pPr>
              <w:ind w:right="-35"/>
              <w:rPr>
                <w:b/>
                <w:i/>
                <w:sz w:val="16"/>
                <w:szCs w:val="16"/>
              </w:rPr>
            </w:pPr>
          </w:p>
        </w:tc>
        <w:tc>
          <w:tcPr>
            <w:tcW w:w="567" w:type="dxa"/>
            <w:tcBorders>
              <w:bottom w:val="single" w:sz="4" w:space="0" w:color="auto"/>
            </w:tcBorders>
          </w:tcPr>
          <w:p w:rsidR="00D756AF" w:rsidRPr="00683B8D" w:rsidRDefault="00D756AF" w:rsidP="00EB35AC">
            <w:pPr>
              <w:ind w:right="-35"/>
              <w:rPr>
                <w:b/>
                <w:sz w:val="16"/>
                <w:szCs w:val="16"/>
              </w:rPr>
            </w:pPr>
            <w:r w:rsidRPr="00683B8D">
              <w:rPr>
                <w:b/>
                <w:sz w:val="16"/>
                <w:szCs w:val="16"/>
              </w:rPr>
              <w:t>zł</w:t>
            </w:r>
          </w:p>
        </w:tc>
        <w:tc>
          <w:tcPr>
            <w:tcW w:w="1701" w:type="dxa"/>
            <w:tcBorders>
              <w:bottom w:val="single" w:sz="4" w:space="0" w:color="auto"/>
            </w:tcBorders>
          </w:tcPr>
          <w:p w:rsidR="00D756AF" w:rsidRPr="00683B8D" w:rsidRDefault="00D756AF" w:rsidP="00D756AF">
            <w:pPr>
              <w:ind w:right="-35"/>
              <w:jc w:val="right"/>
              <w:rPr>
                <w:b/>
                <w:sz w:val="16"/>
                <w:szCs w:val="16"/>
              </w:rPr>
            </w:pPr>
            <w:r>
              <w:rPr>
                <w:b/>
                <w:sz w:val="16"/>
                <w:szCs w:val="16"/>
              </w:rPr>
              <w:t>18.194.705,82</w:t>
            </w:r>
          </w:p>
        </w:tc>
        <w:tc>
          <w:tcPr>
            <w:tcW w:w="1701" w:type="dxa"/>
            <w:tcBorders>
              <w:bottom w:val="single" w:sz="4" w:space="0" w:color="auto"/>
            </w:tcBorders>
          </w:tcPr>
          <w:p w:rsidR="00D756AF" w:rsidRPr="00B51428" w:rsidRDefault="00D756AF" w:rsidP="00EB35AC">
            <w:pPr>
              <w:ind w:right="-35"/>
              <w:jc w:val="right"/>
              <w:rPr>
                <w:b/>
                <w:i/>
                <w:sz w:val="16"/>
                <w:szCs w:val="16"/>
              </w:rPr>
            </w:pPr>
            <w:r>
              <w:rPr>
                <w:b/>
                <w:sz w:val="16"/>
                <w:szCs w:val="16"/>
              </w:rPr>
              <w:t>22</w:t>
            </w:r>
            <w:r w:rsidRPr="00B51428">
              <w:rPr>
                <w:b/>
                <w:sz w:val="16"/>
                <w:szCs w:val="16"/>
              </w:rPr>
              <w:t>.</w:t>
            </w:r>
            <w:r>
              <w:rPr>
                <w:b/>
                <w:sz w:val="16"/>
                <w:szCs w:val="16"/>
              </w:rPr>
              <w:t>047</w:t>
            </w:r>
            <w:r w:rsidRPr="00B51428">
              <w:rPr>
                <w:b/>
                <w:sz w:val="16"/>
                <w:szCs w:val="16"/>
              </w:rPr>
              <w:t>.</w:t>
            </w:r>
            <w:r>
              <w:rPr>
                <w:b/>
                <w:sz w:val="16"/>
                <w:szCs w:val="16"/>
              </w:rPr>
              <w:t>271,01</w:t>
            </w:r>
          </w:p>
        </w:tc>
        <w:tc>
          <w:tcPr>
            <w:tcW w:w="1559" w:type="dxa"/>
            <w:tcBorders>
              <w:bottom w:val="single" w:sz="4" w:space="0" w:color="auto"/>
              <w:right w:val="single" w:sz="4" w:space="0" w:color="auto"/>
            </w:tcBorders>
          </w:tcPr>
          <w:p w:rsidR="00D756AF" w:rsidRPr="00683B8D" w:rsidRDefault="00D756AF" w:rsidP="00387A97">
            <w:pPr>
              <w:ind w:right="-35"/>
              <w:jc w:val="right"/>
              <w:rPr>
                <w:b/>
                <w:sz w:val="16"/>
                <w:szCs w:val="16"/>
              </w:rPr>
            </w:pPr>
            <w:r>
              <w:rPr>
                <w:b/>
                <w:sz w:val="16"/>
                <w:szCs w:val="16"/>
              </w:rPr>
              <w:t>15.142.629,05</w:t>
            </w:r>
          </w:p>
        </w:tc>
        <w:tc>
          <w:tcPr>
            <w:tcW w:w="1526" w:type="dxa"/>
            <w:tcBorders>
              <w:left w:val="single" w:sz="4" w:space="0" w:color="auto"/>
              <w:bottom w:val="single" w:sz="4" w:space="0" w:color="auto"/>
            </w:tcBorders>
          </w:tcPr>
          <w:p w:rsidR="00D756AF" w:rsidRPr="00683B8D" w:rsidRDefault="00D756AF" w:rsidP="00D756AF">
            <w:pPr>
              <w:ind w:right="-35"/>
              <w:jc w:val="right"/>
              <w:rPr>
                <w:b/>
                <w:sz w:val="16"/>
                <w:szCs w:val="16"/>
              </w:rPr>
            </w:pPr>
            <w:r>
              <w:rPr>
                <w:b/>
                <w:sz w:val="16"/>
                <w:szCs w:val="16"/>
              </w:rPr>
              <w:t>20.425.259,00</w:t>
            </w:r>
          </w:p>
        </w:tc>
      </w:tr>
      <w:tr w:rsidR="00D756AF" w:rsidTr="00D756AF">
        <w:trPr>
          <w:trHeight w:val="275"/>
        </w:trPr>
        <w:tc>
          <w:tcPr>
            <w:tcW w:w="599" w:type="dxa"/>
            <w:vMerge/>
            <w:tcBorders>
              <w:bottom w:val="single" w:sz="4" w:space="0" w:color="auto"/>
            </w:tcBorders>
          </w:tcPr>
          <w:p w:rsidR="00D756AF" w:rsidRPr="00683B8D" w:rsidRDefault="00D756AF" w:rsidP="00EB35AC">
            <w:pPr>
              <w:ind w:right="-35"/>
              <w:rPr>
                <w:b/>
                <w:sz w:val="16"/>
                <w:szCs w:val="16"/>
              </w:rPr>
            </w:pPr>
          </w:p>
        </w:tc>
        <w:tc>
          <w:tcPr>
            <w:tcW w:w="1919" w:type="dxa"/>
            <w:vMerge/>
            <w:tcBorders>
              <w:bottom w:val="single" w:sz="4" w:space="0" w:color="auto"/>
            </w:tcBorders>
          </w:tcPr>
          <w:p w:rsidR="00D756AF" w:rsidRPr="00EC3540" w:rsidRDefault="00D756AF" w:rsidP="00EB35AC">
            <w:pPr>
              <w:ind w:right="-35"/>
              <w:rPr>
                <w:b/>
                <w:i/>
                <w:sz w:val="16"/>
                <w:szCs w:val="16"/>
              </w:rPr>
            </w:pPr>
          </w:p>
        </w:tc>
        <w:tc>
          <w:tcPr>
            <w:tcW w:w="567" w:type="dxa"/>
            <w:tcBorders>
              <w:top w:val="single" w:sz="4" w:space="0" w:color="auto"/>
              <w:bottom w:val="single" w:sz="4" w:space="0" w:color="auto"/>
            </w:tcBorders>
          </w:tcPr>
          <w:p w:rsidR="00D756AF" w:rsidRPr="00683B8D" w:rsidRDefault="00D756AF" w:rsidP="00EB35AC">
            <w:pPr>
              <w:ind w:right="-35"/>
              <w:rPr>
                <w:b/>
                <w:sz w:val="16"/>
                <w:szCs w:val="16"/>
              </w:rPr>
            </w:pPr>
            <w:r w:rsidRPr="00683B8D">
              <w:rPr>
                <w:b/>
                <w:sz w:val="16"/>
                <w:szCs w:val="16"/>
              </w:rPr>
              <w:t>%</w:t>
            </w:r>
          </w:p>
        </w:tc>
        <w:tc>
          <w:tcPr>
            <w:tcW w:w="1701" w:type="dxa"/>
            <w:tcBorders>
              <w:top w:val="single" w:sz="4" w:space="0" w:color="auto"/>
              <w:bottom w:val="single" w:sz="4" w:space="0" w:color="auto"/>
            </w:tcBorders>
          </w:tcPr>
          <w:p w:rsidR="00D756AF" w:rsidRPr="00683B8D" w:rsidRDefault="00D756AF" w:rsidP="00D756AF">
            <w:pPr>
              <w:ind w:right="-35"/>
              <w:jc w:val="right"/>
              <w:rPr>
                <w:b/>
                <w:sz w:val="16"/>
                <w:szCs w:val="16"/>
              </w:rPr>
            </w:pPr>
            <w:r>
              <w:rPr>
                <w:b/>
                <w:sz w:val="16"/>
                <w:szCs w:val="16"/>
              </w:rPr>
              <w:t>x</w:t>
            </w:r>
          </w:p>
        </w:tc>
        <w:tc>
          <w:tcPr>
            <w:tcW w:w="1701" w:type="dxa"/>
            <w:tcBorders>
              <w:top w:val="single" w:sz="4" w:space="0" w:color="auto"/>
              <w:bottom w:val="single" w:sz="4" w:space="0" w:color="auto"/>
            </w:tcBorders>
          </w:tcPr>
          <w:p w:rsidR="00D756AF" w:rsidRPr="00B51428" w:rsidRDefault="00D756AF" w:rsidP="00EB35AC">
            <w:pPr>
              <w:ind w:right="-35"/>
              <w:jc w:val="right"/>
              <w:rPr>
                <w:b/>
                <w:i/>
                <w:sz w:val="16"/>
                <w:szCs w:val="16"/>
              </w:rPr>
            </w:pPr>
            <w:r w:rsidRPr="00B51428">
              <w:rPr>
                <w:b/>
                <w:sz w:val="16"/>
                <w:szCs w:val="16"/>
              </w:rPr>
              <w:t>12</w:t>
            </w:r>
            <w:r>
              <w:rPr>
                <w:b/>
                <w:sz w:val="16"/>
                <w:szCs w:val="16"/>
              </w:rPr>
              <w:t>1</w:t>
            </w:r>
            <w:r w:rsidRPr="00B51428">
              <w:rPr>
                <w:b/>
                <w:sz w:val="16"/>
                <w:szCs w:val="16"/>
              </w:rPr>
              <w:t>,2</w:t>
            </w:r>
          </w:p>
        </w:tc>
        <w:tc>
          <w:tcPr>
            <w:tcW w:w="1559" w:type="dxa"/>
            <w:tcBorders>
              <w:top w:val="single" w:sz="4" w:space="0" w:color="auto"/>
              <w:bottom w:val="single" w:sz="4" w:space="0" w:color="auto"/>
              <w:right w:val="single" w:sz="4" w:space="0" w:color="auto"/>
            </w:tcBorders>
          </w:tcPr>
          <w:p w:rsidR="00D756AF" w:rsidRPr="00683B8D" w:rsidRDefault="00D756AF" w:rsidP="00EB35AC">
            <w:pPr>
              <w:ind w:right="-35"/>
              <w:jc w:val="right"/>
              <w:rPr>
                <w:b/>
                <w:sz w:val="16"/>
                <w:szCs w:val="16"/>
              </w:rPr>
            </w:pPr>
            <w:r>
              <w:rPr>
                <w:b/>
                <w:sz w:val="16"/>
                <w:szCs w:val="16"/>
              </w:rPr>
              <w:t>X</w:t>
            </w:r>
          </w:p>
        </w:tc>
        <w:tc>
          <w:tcPr>
            <w:tcW w:w="1526" w:type="dxa"/>
            <w:tcBorders>
              <w:top w:val="single" w:sz="4" w:space="0" w:color="auto"/>
              <w:left w:val="single" w:sz="4" w:space="0" w:color="auto"/>
              <w:bottom w:val="single" w:sz="4" w:space="0" w:color="auto"/>
            </w:tcBorders>
          </w:tcPr>
          <w:p w:rsidR="00D756AF" w:rsidRPr="00683B8D" w:rsidRDefault="00D756AF" w:rsidP="00EB35AC">
            <w:pPr>
              <w:ind w:right="-35"/>
              <w:jc w:val="right"/>
              <w:rPr>
                <w:b/>
                <w:sz w:val="16"/>
                <w:szCs w:val="16"/>
              </w:rPr>
            </w:pPr>
            <w:r>
              <w:rPr>
                <w:b/>
                <w:sz w:val="16"/>
                <w:szCs w:val="16"/>
              </w:rPr>
              <w:t>92,6</w:t>
            </w:r>
          </w:p>
        </w:tc>
      </w:tr>
      <w:tr w:rsidR="00D756AF" w:rsidTr="00D756AF">
        <w:trPr>
          <w:trHeight w:val="270"/>
        </w:trPr>
        <w:tc>
          <w:tcPr>
            <w:tcW w:w="599" w:type="dxa"/>
            <w:vMerge w:val="restart"/>
          </w:tcPr>
          <w:p w:rsidR="00D756AF" w:rsidRPr="00AD238C" w:rsidRDefault="00D756AF" w:rsidP="00EB35AC">
            <w:pPr>
              <w:ind w:right="-35"/>
              <w:rPr>
                <w:sz w:val="16"/>
                <w:szCs w:val="16"/>
              </w:rPr>
            </w:pPr>
            <w:r w:rsidRPr="00AD238C">
              <w:rPr>
                <w:sz w:val="16"/>
                <w:szCs w:val="16"/>
              </w:rPr>
              <w:t>1.1</w:t>
            </w:r>
          </w:p>
        </w:tc>
        <w:tc>
          <w:tcPr>
            <w:tcW w:w="1919" w:type="dxa"/>
            <w:vMerge w:val="restart"/>
          </w:tcPr>
          <w:p w:rsidR="00D756AF" w:rsidRPr="00EC3540" w:rsidRDefault="00D756AF" w:rsidP="00EB35AC">
            <w:pPr>
              <w:ind w:right="-35"/>
              <w:rPr>
                <w:b/>
                <w:i/>
                <w:sz w:val="16"/>
                <w:szCs w:val="16"/>
              </w:rPr>
            </w:pPr>
            <w:r w:rsidRPr="00EC3540">
              <w:rPr>
                <w:b/>
                <w:i/>
                <w:sz w:val="16"/>
                <w:szCs w:val="16"/>
              </w:rPr>
              <w:t>Bieżące z tego:</w:t>
            </w:r>
          </w:p>
          <w:p w:rsidR="00D756AF" w:rsidRPr="00EC3540" w:rsidRDefault="00D756AF" w:rsidP="00EB35AC">
            <w:pPr>
              <w:ind w:right="-35"/>
              <w:rPr>
                <w:i/>
                <w:sz w:val="16"/>
                <w:szCs w:val="16"/>
              </w:rPr>
            </w:pPr>
          </w:p>
        </w:tc>
        <w:tc>
          <w:tcPr>
            <w:tcW w:w="567" w:type="dxa"/>
            <w:tcBorders>
              <w:bottom w:val="single" w:sz="4" w:space="0" w:color="auto"/>
            </w:tcBorders>
          </w:tcPr>
          <w:p w:rsidR="00D756AF" w:rsidRPr="00AD238C" w:rsidRDefault="00D756AF" w:rsidP="00EB35AC">
            <w:pPr>
              <w:ind w:right="-35"/>
              <w:rPr>
                <w:sz w:val="16"/>
                <w:szCs w:val="16"/>
              </w:rPr>
            </w:pPr>
            <w:r w:rsidRPr="00AD238C">
              <w:rPr>
                <w:sz w:val="16"/>
                <w:szCs w:val="16"/>
              </w:rPr>
              <w:t>zł</w:t>
            </w:r>
          </w:p>
        </w:tc>
        <w:tc>
          <w:tcPr>
            <w:tcW w:w="1701" w:type="dxa"/>
            <w:tcBorders>
              <w:bottom w:val="single" w:sz="4" w:space="0" w:color="auto"/>
            </w:tcBorders>
          </w:tcPr>
          <w:p w:rsidR="00D756AF" w:rsidRPr="00AD238C" w:rsidRDefault="00D756AF" w:rsidP="00D756AF">
            <w:pPr>
              <w:ind w:right="-35"/>
              <w:jc w:val="right"/>
              <w:rPr>
                <w:sz w:val="16"/>
                <w:szCs w:val="16"/>
              </w:rPr>
            </w:pPr>
            <w:r>
              <w:rPr>
                <w:sz w:val="16"/>
                <w:szCs w:val="16"/>
              </w:rPr>
              <w:t>16.949.329,52</w:t>
            </w:r>
          </w:p>
        </w:tc>
        <w:tc>
          <w:tcPr>
            <w:tcW w:w="1701" w:type="dxa"/>
            <w:tcBorders>
              <w:bottom w:val="single" w:sz="4" w:space="0" w:color="auto"/>
            </w:tcBorders>
          </w:tcPr>
          <w:p w:rsidR="00D756AF" w:rsidRPr="00B51428" w:rsidRDefault="00D756AF" w:rsidP="00082747">
            <w:pPr>
              <w:ind w:right="-35"/>
              <w:jc w:val="right"/>
              <w:rPr>
                <w:i/>
                <w:sz w:val="16"/>
                <w:szCs w:val="16"/>
              </w:rPr>
            </w:pPr>
            <w:r w:rsidRPr="00B51428">
              <w:rPr>
                <w:sz w:val="16"/>
                <w:szCs w:val="16"/>
              </w:rPr>
              <w:t>1</w:t>
            </w:r>
            <w:r>
              <w:rPr>
                <w:sz w:val="16"/>
                <w:szCs w:val="16"/>
              </w:rPr>
              <w:t>7</w:t>
            </w:r>
            <w:r w:rsidRPr="00B51428">
              <w:rPr>
                <w:sz w:val="16"/>
                <w:szCs w:val="16"/>
              </w:rPr>
              <w:t>.</w:t>
            </w:r>
            <w:r>
              <w:rPr>
                <w:sz w:val="16"/>
                <w:szCs w:val="16"/>
              </w:rPr>
              <w:t>570</w:t>
            </w:r>
            <w:r w:rsidRPr="00B51428">
              <w:rPr>
                <w:sz w:val="16"/>
                <w:szCs w:val="16"/>
              </w:rPr>
              <w:t>.</w:t>
            </w:r>
            <w:r>
              <w:rPr>
                <w:sz w:val="16"/>
                <w:szCs w:val="16"/>
              </w:rPr>
              <w:t>119</w:t>
            </w:r>
            <w:r w:rsidRPr="00B51428">
              <w:rPr>
                <w:sz w:val="16"/>
                <w:szCs w:val="16"/>
              </w:rPr>
              <w:t>,</w:t>
            </w:r>
            <w:r>
              <w:rPr>
                <w:sz w:val="16"/>
                <w:szCs w:val="16"/>
              </w:rPr>
              <w:t>21</w:t>
            </w:r>
          </w:p>
        </w:tc>
        <w:tc>
          <w:tcPr>
            <w:tcW w:w="1559" w:type="dxa"/>
            <w:tcBorders>
              <w:bottom w:val="single" w:sz="4" w:space="0" w:color="auto"/>
              <w:right w:val="single" w:sz="4" w:space="0" w:color="auto"/>
            </w:tcBorders>
          </w:tcPr>
          <w:p w:rsidR="00D756AF" w:rsidRPr="00AD238C" w:rsidRDefault="00D756AF" w:rsidP="00387A97">
            <w:pPr>
              <w:ind w:right="-35"/>
              <w:jc w:val="right"/>
              <w:rPr>
                <w:sz w:val="16"/>
                <w:szCs w:val="16"/>
              </w:rPr>
            </w:pPr>
            <w:r>
              <w:rPr>
                <w:sz w:val="16"/>
                <w:szCs w:val="16"/>
              </w:rPr>
              <w:t>14.536.568,97</w:t>
            </w:r>
          </w:p>
        </w:tc>
        <w:tc>
          <w:tcPr>
            <w:tcW w:w="1526" w:type="dxa"/>
            <w:tcBorders>
              <w:left w:val="single" w:sz="4" w:space="0" w:color="auto"/>
              <w:bottom w:val="single" w:sz="4" w:space="0" w:color="auto"/>
            </w:tcBorders>
          </w:tcPr>
          <w:p w:rsidR="00D756AF" w:rsidRPr="00AD238C" w:rsidRDefault="00D756AF" w:rsidP="00D756AF">
            <w:pPr>
              <w:ind w:right="-35"/>
              <w:jc w:val="right"/>
              <w:rPr>
                <w:sz w:val="16"/>
                <w:szCs w:val="16"/>
              </w:rPr>
            </w:pPr>
            <w:r>
              <w:rPr>
                <w:sz w:val="16"/>
                <w:szCs w:val="16"/>
              </w:rPr>
              <w:t>18.628.764,00</w:t>
            </w:r>
          </w:p>
        </w:tc>
      </w:tr>
      <w:tr w:rsidR="00D756AF" w:rsidTr="00D756AF">
        <w:trPr>
          <w:trHeight w:val="225"/>
        </w:trPr>
        <w:tc>
          <w:tcPr>
            <w:tcW w:w="599" w:type="dxa"/>
            <w:vMerge/>
          </w:tcPr>
          <w:p w:rsidR="00D756AF" w:rsidRPr="00AD238C" w:rsidRDefault="00D756AF" w:rsidP="00EB35AC">
            <w:pPr>
              <w:ind w:right="-35"/>
              <w:rPr>
                <w:sz w:val="16"/>
                <w:szCs w:val="16"/>
              </w:rPr>
            </w:pPr>
          </w:p>
        </w:tc>
        <w:tc>
          <w:tcPr>
            <w:tcW w:w="1919" w:type="dxa"/>
            <w:vMerge/>
          </w:tcPr>
          <w:p w:rsidR="00D756AF" w:rsidRPr="00EC3540" w:rsidRDefault="00D756AF" w:rsidP="00EB35AC">
            <w:pPr>
              <w:ind w:right="-35"/>
              <w:rPr>
                <w:i/>
                <w:sz w:val="16"/>
                <w:szCs w:val="16"/>
              </w:rPr>
            </w:pPr>
          </w:p>
        </w:tc>
        <w:tc>
          <w:tcPr>
            <w:tcW w:w="567" w:type="dxa"/>
            <w:tcBorders>
              <w:top w:val="single" w:sz="4" w:space="0" w:color="auto"/>
            </w:tcBorders>
          </w:tcPr>
          <w:p w:rsidR="00D756AF" w:rsidRPr="00AD238C" w:rsidRDefault="00D756AF" w:rsidP="00EB35AC">
            <w:pPr>
              <w:ind w:right="-35"/>
              <w:rPr>
                <w:sz w:val="16"/>
                <w:szCs w:val="16"/>
              </w:rPr>
            </w:pPr>
            <w:r w:rsidRPr="00AD238C">
              <w:rPr>
                <w:sz w:val="16"/>
                <w:szCs w:val="16"/>
              </w:rPr>
              <w:t>%</w:t>
            </w:r>
          </w:p>
        </w:tc>
        <w:tc>
          <w:tcPr>
            <w:tcW w:w="1701" w:type="dxa"/>
            <w:tcBorders>
              <w:top w:val="single" w:sz="4" w:space="0" w:color="auto"/>
            </w:tcBorders>
          </w:tcPr>
          <w:p w:rsidR="00D756AF" w:rsidRPr="00AD238C" w:rsidRDefault="00D756AF" w:rsidP="00D756AF">
            <w:pPr>
              <w:ind w:right="-35"/>
              <w:jc w:val="right"/>
              <w:rPr>
                <w:sz w:val="16"/>
                <w:szCs w:val="16"/>
              </w:rPr>
            </w:pPr>
            <w:r>
              <w:rPr>
                <w:sz w:val="16"/>
                <w:szCs w:val="16"/>
              </w:rPr>
              <w:t>x</w:t>
            </w:r>
          </w:p>
        </w:tc>
        <w:tc>
          <w:tcPr>
            <w:tcW w:w="1701" w:type="dxa"/>
            <w:tcBorders>
              <w:top w:val="single" w:sz="4" w:space="0" w:color="auto"/>
            </w:tcBorders>
          </w:tcPr>
          <w:p w:rsidR="00D756AF" w:rsidRPr="00B51428" w:rsidRDefault="00D756AF" w:rsidP="00EB35AC">
            <w:pPr>
              <w:ind w:right="-35"/>
              <w:jc w:val="right"/>
              <w:rPr>
                <w:i/>
                <w:sz w:val="16"/>
                <w:szCs w:val="16"/>
              </w:rPr>
            </w:pPr>
            <w:r w:rsidRPr="00B51428">
              <w:rPr>
                <w:sz w:val="16"/>
                <w:szCs w:val="16"/>
              </w:rPr>
              <w:t>1</w:t>
            </w:r>
            <w:r>
              <w:rPr>
                <w:sz w:val="16"/>
                <w:szCs w:val="16"/>
              </w:rPr>
              <w:t>03,7</w:t>
            </w:r>
          </w:p>
        </w:tc>
        <w:tc>
          <w:tcPr>
            <w:tcW w:w="1559" w:type="dxa"/>
            <w:tcBorders>
              <w:top w:val="single" w:sz="4" w:space="0" w:color="auto"/>
              <w:right w:val="single" w:sz="4" w:space="0" w:color="auto"/>
            </w:tcBorders>
          </w:tcPr>
          <w:p w:rsidR="00D756AF" w:rsidRPr="00FF02C7" w:rsidRDefault="00D756AF" w:rsidP="00EB35AC">
            <w:pPr>
              <w:ind w:right="-35"/>
              <w:jc w:val="right"/>
              <w:rPr>
                <w:sz w:val="14"/>
                <w:szCs w:val="14"/>
              </w:rPr>
            </w:pPr>
            <w:r>
              <w:rPr>
                <w:sz w:val="14"/>
                <w:szCs w:val="14"/>
              </w:rPr>
              <w:t>X</w:t>
            </w:r>
          </w:p>
        </w:tc>
        <w:tc>
          <w:tcPr>
            <w:tcW w:w="1526" w:type="dxa"/>
            <w:tcBorders>
              <w:top w:val="single" w:sz="4" w:space="0" w:color="auto"/>
              <w:left w:val="single" w:sz="4" w:space="0" w:color="auto"/>
            </w:tcBorders>
          </w:tcPr>
          <w:p w:rsidR="00D756AF" w:rsidRPr="00AD238C" w:rsidRDefault="00D756AF" w:rsidP="00D756AF">
            <w:pPr>
              <w:ind w:right="-35"/>
              <w:jc w:val="right"/>
              <w:rPr>
                <w:sz w:val="16"/>
                <w:szCs w:val="16"/>
              </w:rPr>
            </w:pPr>
            <w:r>
              <w:rPr>
                <w:sz w:val="16"/>
                <w:szCs w:val="16"/>
              </w:rPr>
              <w:t>106</w:t>
            </w:r>
          </w:p>
        </w:tc>
      </w:tr>
      <w:tr w:rsidR="00D756AF" w:rsidTr="00D756AF">
        <w:trPr>
          <w:trHeight w:val="226"/>
        </w:trPr>
        <w:tc>
          <w:tcPr>
            <w:tcW w:w="599" w:type="dxa"/>
            <w:vMerge w:val="restart"/>
          </w:tcPr>
          <w:p w:rsidR="00D756AF" w:rsidRPr="00AD238C" w:rsidRDefault="00D756AF" w:rsidP="00EB35AC">
            <w:pPr>
              <w:ind w:right="-35"/>
              <w:rPr>
                <w:sz w:val="16"/>
                <w:szCs w:val="16"/>
              </w:rPr>
            </w:pPr>
            <w:r w:rsidRPr="00AD238C">
              <w:rPr>
                <w:sz w:val="16"/>
                <w:szCs w:val="16"/>
              </w:rPr>
              <w:t>1.1.1</w:t>
            </w:r>
          </w:p>
        </w:tc>
        <w:tc>
          <w:tcPr>
            <w:tcW w:w="1919" w:type="dxa"/>
            <w:vMerge w:val="restart"/>
          </w:tcPr>
          <w:p w:rsidR="00D756AF" w:rsidRPr="00EC3540" w:rsidRDefault="00D756AF" w:rsidP="00EB35AC">
            <w:pPr>
              <w:ind w:right="-35"/>
              <w:rPr>
                <w:i/>
                <w:sz w:val="16"/>
                <w:szCs w:val="16"/>
              </w:rPr>
            </w:pPr>
            <w:r w:rsidRPr="00EC3540">
              <w:rPr>
                <w:i/>
                <w:sz w:val="16"/>
                <w:szCs w:val="16"/>
              </w:rPr>
              <w:t xml:space="preserve">Udziały w podatku </w:t>
            </w:r>
            <w:r w:rsidRPr="00EC3540">
              <w:rPr>
                <w:i/>
                <w:sz w:val="16"/>
                <w:szCs w:val="16"/>
              </w:rPr>
              <w:lastRenderedPageBreak/>
              <w:t>dochodowym od osób fizycznych</w:t>
            </w:r>
          </w:p>
          <w:p w:rsidR="00D756AF" w:rsidRPr="00EC3540" w:rsidRDefault="00D756AF" w:rsidP="00EB35AC">
            <w:pPr>
              <w:ind w:right="-35"/>
              <w:rPr>
                <w:i/>
                <w:sz w:val="16"/>
                <w:szCs w:val="16"/>
              </w:rPr>
            </w:pPr>
          </w:p>
        </w:tc>
        <w:tc>
          <w:tcPr>
            <w:tcW w:w="567" w:type="dxa"/>
            <w:tcBorders>
              <w:bottom w:val="single" w:sz="4" w:space="0" w:color="auto"/>
            </w:tcBorders>
          </w:tcPr>
          <w:p w:rsidR="00D756AF" w:rsidRPr="00AD238C" w:rsidRDefault="00D756AF" w:rsidP="00EB35AC">
            <w:pPr>
              <w:ind w:right="-35"/>
              <w:rPr>
                <w:sz w:val="16"/>
                <w:szCs w:val="16"/>
              </w:rPr>
            </w:pPr>
            <w:r w:rsidRPr="00AD238C">
              <w:rPr>
                <w:sz w:val="16"/>
                <w:szCs w:val="16"/>
              </w:rPr>
              <w:lastRenderedPageBreak/>
              <w:t>zł</w:t>
            </w:r>
          </w:p>
        </w:tc>
        <w:tc>
          <w:tcPr>
            <w:tcW w:w="1701" w:type="dxa"/>
            <w:tcBorders>
              <w:bottom w:val="single" w:sz="4" w:space="0" w:color="auto"/>
            </w:tcBorders>
          </w:tcPr>
          <w:p w:rsidR="00D756AF" w:rsidRPr="00AD238C" w:rsidRDefault="00D756AF" w:rsidP="00D756AF">
            <w:pPr>
              <w:ind w:right="-35"/>
              <w:jc w:val="right"/>
              <w:rPr>
                <w:sz w:val="16"/>
                <w:szCs w:val="16"/>
              </w:rPr>
            </w:pPr>
            <w:r>
              <w:rPr>
                <w:sz w:val="16"/>
                <w:szCs w:val="16"/>
              </w:rPr>
              <w:t>1.167.662,00</w:t>
            </w:r>
          </w:p>
        </w:tc>
        <w:tc>
          <w:tcPr>
            <w:tcW w:w="1701" w:type="dxa"/>
            <w:tcBorders>
              <w:bottom w:val="single" w:sz="4" w:space="0" w:color="auto"/>
            </w:tcBorders>
          </w:tcPr>
          <w:p w:rsidR="00D756AF" w:rsidRPr="00B51428" w:rsidRDefault="00D756AF" w:rsidP="001B2944">
            <w:pPr>
              <w:ind w:right="-35"/>
              <w:jc w:val="right"/>
              <w:rPr>
                <w:i/>
                <w:sz w:val="16"/>
                <w:szCs w:val="16"/>
              </w:rPr>
            </w:pPr>
            <w:r w:rsidRPr="00B51428">
              <w:rPr>
                <w:sz w:val="16"/>
                <w:szCs w:val="16"/>
              </w:rPr>
              <w:t>1.</w:t>
            </w:r>
            <w:r>
              <w:rPr>
                <w:sz w:val="16"/>
                <w:szCs w:val="16"/>
              </w:rPr>
              <w:t>420</w:t>
            </w:r>
            <w:r w:rsidRPr="00B51428">
              <w:rPr>
                <w:sz w:val="16"/>
                <w:szCs w:val="16"/>
              </w:rPr>
              <w:t>.7</w:t>
            </w:r>
            <w:r>
              <w:rPr>
                <w:sz w:val="16"/>
                <w:szCs w:val="16"/>
              </w:rPr>
              <w:t>36</w:t>
            </w:r>
            <w:r w:rsidRPr="00B51428">
              <w:rPr>
                <w:sz w:val="16"/>
                <w:szCs w:val="16"/>
              </w:rPr>
              <w:t>,00</w:t>
            </w:r>
          </w:p>
        </w:tc>
        <w:tc>
          <w:tcPr>
            <w:tcW w:w="1559" w:type="dxa"/>
            <w:tcBorders>
              <w:bottom w:val="single" w:sz="4" w:space="0" w:color="auto"/>
              <w:right w:val="single" w:sz="4" w:space="0" w:color="auto"/>
            </w:tcBorders>
          </w:tcPr>
          <w:p w:rsidR="00D756AF" w:rsidRPr="00AD238C" w:rsidRDefault="00D756AF" w:rsidP="00387A97">
            <w:pPr>
              <w:ind w:right="-35"/>
              <w:jc w:val="right"/>
              <w:rPr>
                <w:sz w:val="16"/>
                <w:szCs w:val="16"/>
              </w:rPr>
            </w:pPr>
            <w:r>
              <w:rPr>
                <w:sz w:val="16"/>
                <w:szCs w:val="16"/>
              </w:rPr>
              <w:t>1.163.902,00</w:t>
            </w:r>
          </w:p>
        </w:tc>
        <w:tc>
          <w:tcPr>
            <w:tcW w:w="1526" w:type="dxa"/>
            <w:tcBorders>
              <w:left w:val="single" w:sz="4" w:space="0" w:color="auto"/>
              <w:bottom w:val="single" w:sz="4" w:space="0" w:color="auto"/>
            </w:tcBorders>
          </w:tcPr>
          <w:p w:rsidR="00D756AF" w:rsidRPr="00AD238C" w:rsidRDefault="00D756AF" w:rsidP="00D756AF">
            <w:pPr>
              <w:ind w:right="-35"/>
              <w:jc w:val="right"/>
              <w:rPr>
                <w:sz w:val="16"/>
                <w:szCs w:val="16"/>
              </w:rPr>
            </w:pPr>
            <w:r>
              <w:rPr>
                <w:sz w:val="16"/>
                <w:szCs w:val="16"/>
              </w:rPr>
              <w:t>1.588.841,00</w:t>
            </w:r>
          </w:p>
        </w:tc>
      </w:tr>
      <w:tr w:rsidR="00D756AF" w:rsidTr="00D756AF">
        <w:trPr>
          <w:trHeight w:val="790"/>
        </w:trPr>
        <w:tc>
          <w:tcPr>
            <w:tcW w:w="599" w:type="dxa"/>
            <w:vMerge/>
          </w:tcPr>
          <w:p w:rsidR="00D756AF" w:rsidRPr="00AD238C" w:rsidRDefault="00D756AF" w:rsidP="00EB35AC">
            <w:pPr>
              <w:ind w:right="-35"/>
              <w:rPr>
                <w:sz w:val="16"/>
                <w:szCs w:val="16"/>
              </w:rPr>
            </w:pPr>
          </w:p>
        </w:tc>
        <w:tc>
          <w:tcPr>
            <w:tcW w:w="1919" w:type="dxa"/>
            <w:vMerge/>
          </w:tcPr>
          <w:p w:rsidR="00D756AF" w:rsidRPr="00AD238C" w:rsidRDefault="00D756AF" w:rsidP="00EB35AC">
            <w:pPr>
              <w:ind w:right="-35"/>
              <w:rPr>
                <w:sz w:val="16"/>
                <w:szCs w:val="16"/>
              </w:rPr>
            </w:pPr>
          </w:p>
        </w:tc>
        <w:tc>
          <w:tcPr>
            <w:tcW w:w="567" w:type="dxa"/>
            <w:tcBorders>
              <w:top w:val="single" w:sz="4" w:space="0" w:color="auto"/>
            </w:tcBorders>
          </w:tcPr>
          <w:p w:rsidR="00D756AF" w:rsidRPr="00AD238C" w:rsidRDefault="00D756AF" w:rsidP="00EB35AC">
            <w:pPr>
              <w:ind w:right="-35"/>
              <w:rPr>
                <w:sz w:val="16"/>
                <w:szCs w:val="16"/>
              </w:rPr>
            </w:pPr>
            <w:r w:rsidRPr="00AD238C">
              <w:rPr>
                <w:sz w:val="16"/>
                <w:szCs w:val="16"/>
              </w:rPr>
              <w:t>%</w:t>
            </w:r>
          </w:p>
        </w:tc>
        <w:tc>
          <w:tcPr>
            <w:tcW w:w="1701" w:type="dxa"/>
            <w:tcBorders>
              <w:top w:val="single" w:sz="4" w:space="0" w:color="auto"/>
            </w:tcBorders>
          </w:tcPr>
          <w:p w:rsidR="00D756AF" w:rsidRPr="00AD238C" w:rsidRDefault="00D756AF" w:rsidP="00D756AF">
            <w:pPr>
              <w:ind w:right="-35"/>
              <w:jc w:val="right"/>
              <w:rPr>
                <w:sz w:val="16"/>
                <w:szCs w:val="16"/>
              </w:rPr>
            </w:pPr>
            <w:r>
              <w:rPr>
                <w:sz w:val="16"/>
                <w:szCs w:val="16"/>
              </w:rPr>
              <w:t>x</w:t>
            </w:r>
          </w:p>
        </w:tc>
        <w:tc>
          <w:tcPr>
            <w:tcW w:w="1701" w:type="dxa"/>
            <w:tcBorders>
              <w:top w:val="single" w:sz="4" w:space="0" w:color="auto"/>
            </w:tcBorders>
          </w:tcPr>
          <w:p w:rsidR="00D756AF" w:rsidRPr="00B51428" w:rsidRDefault="00D756AF" w:rsidP="00EB35AC">
            <w:pPr>
              <w:ind w:right="-35"/>
              <w:jc w:val="right"/>
              <w:rPr>
                <w:i/>
                <w:sz w:val="16"/>
                <w:szCs w:val="16"/>
              </w:rPr>
            </w:pPr>
            <w:r w:rsidRPr="00B51428">
              <w:rPr>
                <w:sz w:val="16"/>
                <w:szCs w:val="16"/>
              </w:rPr>
              <w:t>1</w:t>
            </w:r>
            <w:r>
              <w:rPr>
                <w:sz w:val="16"/>
                <w:szCs w:val="16"/>
              </w:rPr>
              <w:t>21</w:t>
            </w:r>
            <w:r w:rsidRPr="00B51428">
              <w:rPr>
                <w:sz w:val="16"/>
                <w:szCs w:val="16"/>
              </w:rPr>
              <w:t>,</w:t>
            </w:r>
            <w:r>
              <w:rPr>
                <w:sz w:val="16"/>
                <w:szCs w:val="16"/>
              </w:rPr>
              <w:t>7</w:t>
            </w:r>
          </w:p>
        </w:tc>
        <w:tc>
          <w:tcPr>
            <w:tcW w:w="1559" w:type="dxa"/>
            <w:tcBorders>
              <w:top w:val="single" w:sz="4" w:space="0" w:color="auto"/>
              <w:right w:val="single" w:sz="4" w:space="0" w:color="auto"/>
            </w:tcBorders>
          </w:tcPr>
          <w:p w:rsidR="00D756AF" w:rsidRPr="00AD238C" w:rsidRDefault="00D756AF" w:rsidP="00EB35AC">
            <w:pPr>
              <w:ind w:right="-35"/>
              <w:jc w:val="right"/>
              <w:rPr>
                <w:sz w:val="16"/>
                <w:szCs w:val="16"/>
              </w:rPr>
            </w:pPr>
            <w:r>
              <w:rPr>
                <w:sz w:val="16"/>
                <w:szCs w:val="16"/>
              </w:rPr>
              <w:t>x</w:t>
            </w:r>
          </w:p>
        </w:tc>
        <w:tc>
          <w:tcPr>
            <w:tcW w:w="1526" w:type="dxa"/>
            <w:tcBorders>
              <w:top w:val="single" w:sz="4" w:space="0" w:color="auto"/>
              <w:left w:val="single" w:sz="4" w:space="0" w:color="auto"/>
            </w:tcBorders>
          </w:tcPr>
          <w:p w:rsidR="00D756AF" w:rsidRPr="00AD238C" w:rsidRDefault="00D756AF" w:rsidP="00D756AF">
            <w:pPr>
              <w:ind w:right="-35"/>
              <w:jc w:val="right"/>
              <w:rPr>
                <w:sz w:val="16"/>
                <w:szCs w:val="16"/>
              </w:rPr>
            </w:pPr>
            <w:r>
              <w:rPr>
                <w:sz w:val="16"/>
                <w:szCs w:val="16"/>
              </w:rPr>
              <w:t>111,8</w:t>
            </w:r>
          </w:p>
        </w:tc>
      </w:tr>
      <w:tr w:rsidR="00D756AF" w:rsidTr="00D756AF">
        <w:trPr>
          <w:trHeight w:val="300"/>
        </w:trPr>
        <w:tc>
          <w:tcPr>
            <w:tcW w:w="599" w:type="dxa"/>
            <w:vMerge w:val="restart"/>
          </w:tcPr>
          <w:p w:rsidR="00D756AF" w:rsidRPr="00246A13" w:rsidRDefault="00D756AF" w:rsidP="00EB35AC">
            <w:pPr>
              <w:ind w:right="-35"/>
              <w:rPr>
                <w:sz w:val="16"/>
                <w:szCs w:val="16"/>
              </w:rPr>
            </w:pPr>
            <w:r>
              <w:rPr>
                <w:sz w:val="16"/>
                <w:szCs w:val="16"/>
              </w:rPr>
              <w:lastRenderedPageBreak/>
              <w:t>1.1.2</w:t>
            </w:r>
          </w:p>
        </w:tc>
        <w:tc>
          <w:tcPr>
            <w:tcW w:w="1919" w:type="dxa"/>
            <w:vMerge w:val="restart"/>
          </w:tcPr>
          <w:p w:rsidR="00D756AF" w:rsidRPr="00EC3540" w:rsidRDefault="00D756AF" w:rsidP="00EC3540">
            <w:pPr>
              <w:ind w:right="-35"/>
              <w:rPr>
                <w:i/>
                <w:sz w:val="16"/>
                <w:szCs w:val="16"/>
              </w:rPr>
            </w:pPr>
            <w:r w:rsidRPr="00EC3540">
              <w:rPr>
                <w:i/>
                <w:sz w:val="16"/>
                <w:szCs w:val="16"/>
              </w:rPr>
              <w:t>Udziały w podatku dochodowym od osób prawnych</w:t>
            </w:r>
          </w:p>
        </w:tc>
        <w:tc>
          <w:tcPr>
            <w:tcW w:w="567" w:type="dxa"/>
            <w:tcBorders>
              <w:bottom w:val="single" w:sz="4" w:space="0" w:color="auto"/>
            </w:tcBorders>
          </w:tcPr>
          <w:p w:rsidR="00D756AF" w:rsidRPr="00246A13" w:rsidRDefault="00D756AF" w:rsidP="00EB35AC">
            <w:pPr>
              <w:ind w:right="-35"/>
              <w:rPr>
                <w:sz w:val="16"/>
                <w:szCs w:val="16"/>
              </w:rPr>
            </w:pPr>
            <w:r>
              <w:rPr>
                <w:sz w:val="16"/>
                <w:szCs w:val="16"/>
              </w:rPr>
              <w:t>zł</w:t>
            </w:r>
          </w:p>
        </w:tc>
        <w:tc>
          <w:tcPr>
            <w:tcW w:w="1701" w:type="dxa"/>
            <w:tcBorders>
              <w:bottom w:val="single" w:sz="4" w:space="0" w:color="auto"/>
            </w:tcBorders>
          </w:tcPr>
          <w:p w:rsidR="00D756AF" w:rsidRPr="00246A13" w:rsidRDefault="00D756AF" w:rsidP="00D756AF">
            <w:pPr>
              <w:ind w:right="-35"/>
              <w:jc w:val="right"/>
              <w:rPr>
                <w:sz w:val="16"/>
                <w:szCs w:val="16"/>
              </w:rPr>
            </w:pPr>
            <w:r>
              <w:rPr>
                <w:sz w:val="16"/>
                <w:szCs w:val="16"/>
              </w:rPr>
              <w:t>1.283,31</w:t>
            </w:r>
          </w:p>
        </w:tc>
        <w:tc>
          <w:tcPr>
            <w:tcW w:w="1701" w:type="dxa"/>
            <w:tcBorders>
              <w:bottom w:val="single" w:sz="4" w:space="0" w:color="auto"/>
            </w:tcBorders>
          </w:tcPr>
          <w:p w:rsidR="00D756AF" w:rsidRPr="00246A13" w:rsidRDefault="00D756AF" w:rsidP="00EB35AC">
            <w:pPr>
              <w:ind w:right="-35"/>
              <w:jc w:val="right"/>
              <w:rPr>
                <w:sz w:val="16"/>
                <w:szCs w:val="16"/>
              </w:rPr>
            </w:pPr>
            <w:r>
              <w:rPr>
                <w:sz w:val="16"/>
                <w:szCs w:val="16"/>
              </w:rPr>
              <w:t>1.253,88</w:t>
            </w:r>
          </w:p>
        </w:tc>
        <w:tc>
          <w:tcPr>
            <w:tcW w:w="1559" w:type="dxa"/>
            <w:tcBorders>
              <w:bottom w:val="single" w:sz="4" w:space="0" w:color="auto"/>
              <w:right w:val="single" w:sz="4" w:space="0" w:color="auto"/>
            </w:tcBorders>
          </w:tcPr>
          <w:p w:rsidR="00D756AF" w:rsidRPr="00246A13" w:rsidRDefault="00D756AF" w:rsidP="00EB35AC">
            <w:pPr>
              <w:ind w:right="-35"/>
              <w:jc w:val="right"/>
              <w:rPr>
                <w:sz w:val="16"/>
                <w:szCs w:val="16"/>
              </w:rPr>
            </w:pPr>
            <w:r>
              <w:rPr>
                <w:sz w:val="16"/>
                <w:szCs w:val="16"/>
              </w:rPr>
              <w:t>1.040,67</w:t>
            </w:r>
          </w:p>
        </w:tc>
        <w:tc>
          <w:tcPr>
            <w:tcW w:w="1526" w:type="dxa"/>
            <w:tcBorders>
              <w:left w:val="single" w:sz="4" w:space="0" w:color="auto"/>
              <w:bottom w:val="single" w:sz="4" w:space="0" w:color="auto"/>
            </w:tcBorders>
          </w:tcPr>
          <w:p w:rsidR="00D756AF" w:rsidRPr="00246A13" w:rsidRDefault="00D756AF" w:rsidP="00F451FA">
            <w:pPr>
              <w:ind w:right="-35"/>
              <w:jc w:val="right"/>
              <w:rPr>
                <w:sz w:val="16"/>
                <w:szCs w:val="16"/>
              </w:rPr>
            </w:pPr>
            <w:r>
              <w:rPr>
                <w:sz w:val="16"/>
                <w:szCs w:val="16"/>
              </w:rPr>
              <w:t>1.500,00</w:t>
            </w:r>
          </w:p>
        </w:tc>
      </w:tr>
      <w:tr w:rsidR="00D756AF" w:rsidTr="00D756AF">
        <w:trPr>
          <w:trHeight w:val="240"/>
        </w:trPr>
        <w:tc>
          <w:tcPr>
            <w:tcW w:w="599" w:type="dxa"/>
            <w:vMerge/>
          </w:tcPr>
          <w:p w:rsidR="00D756AF" w:rsidRDefault="00D756AF" w:rsidP="00EB35AC">
            <w:pPr>
              <w:ind w:right="-35"/>
              <w:rPr>
                <w:sz w:val="16"/>
                <w:szCs w:val="16"/>
              </w:rPr>
            </w:pPr>
          </w:p>
        </w:tc>
        <w:tc>
          <w:tcPr>
            <w:tcW w:w="1919" w:type="dxa"/>
            <w:vMerge/>
          </w:tcPr>
          <w:p w:rsidR="00D756AF" w:rsidRPr="00EC3540" w:rsidRDefault="00D756AF" w:rsidP="00EC3540">
            <w:pPr>
              <w:ind w:right="-35"/>
              <w:rPr>
                <w:i/>
                <w:sz w:val="16"/>
                <w:szCs w:val="16"/>
              </w:rPr>
            </w:pPr>
          </w:p>
        </w:tc>
        <w:tc>
          <w:tcPr>
            <w:tcW w:w="567" w:type="dxa"/>
            <w:tcBorders>
              <w:top w:val="single" w:sz="4" w:space="0" w:color="auto"/>
            </w:tcBorders>
          </w:tcPr>
          <w:p w:rsidR="00D756AF" w:rsidRPr="00246A13" w:rsidRDefault="00D756AF" w:rsidP="00EB35AC">
            <w:pPr>
              <w:ind w:right="-35"/>
              <w:rPr>
                <w:sz w:val="16"/>
                <w:szCs w:val="16"/>
              </w:rPr>
            </w:pPr>
            <w:r>
              <w:rPr>
                <w:sz w:val="16"/>
                <w:szCs w:val="16"/>
              </w:rPr>
              <w:t>%</w:t>
            </w:r>
          </w:p>
        </w:tc>
        <w:tc>
          <w:tcPr>
            <w:tcW w:w="1701" w:type="dxa"/>
            <w:tcBorders>
              <w:top w:val="single" w:sz="4" w:space="0" w:color="auto"/>
            </w:tcBorders>
          </w:tcPr>
          <w:p w:rsidR="00D756AF" w:rsidRPr="00246A13" w:rsidRDefault="00D756AF" w:rsidP="00D756AF">
            <w:pPr>
              <w:ind w:right="-35"/>
              <w:jc w:val="right"/>
              <w:rPr>
                <w:sz w:val="16"/>
                <w:szCs w:val="16"/>
              </w:rPr>
            </w:pPr>
            <w:r>
              <w:rPr>
                <w:sz w:val="16"/>
                <w:szCs w:val="16"/>
              </w:rPr>
              <w:t>x</w:t>
            </w:r>
          </w:p>
        </w:tc>
        <w:tc>
          <w:tcPr>
            <w:tcW w:w="1701" w:type="dxa"/>
            <w:tcBorders>
              <w:top w:val="single" w:sz="4" w:space="0" w:color="auto"/>
            </w:tcBorders>
          </w:tcPr>
          <w:p w:rsidR="00D756AF" w:rsidRPr="00246A13" w:rsidRDefault="00D756AF" w:rsidP="00EB35AC">
            <w:pPr>
              <w:ind w:right="-35"/>
              <w:jc w:val="right"/>
              <w:rPr>
                <w:sz w:val="16"/>
                <w:szCs w:val="16"/>
              </w:rPr>
            </w:pPr>
            <w:r>
              <w:rPr>
                <w:sz w:val="16"/>
                <w:szCs w:val="16"/>
              </w:rPr>
              <w:t>97,7</w:t>
            </w:r>
          </w:p>
        </w:tc>
        <w:tc>
          <w:tcPr>
            <w:tcW w:w="1559" w:type="dxa"/>
            <w:tcBorders>
              <w:top w:val="single" w:sz="4" w:space="0" w:color="auto"/>
              <w:right w:val="single" w:sz="4" w:space="0" w:color="auto"/>
            </w:tcBorders>
          </w:tcPr>
          <w:p w:rsidR="00D756AF" w:rsidRPr="00246A13" w:rsidRDefault="00D756AF" w:rsidP="00EB35AC">
            <w:pPr>
              <w:ind w:right="-35"/>
              <w:jc w:val="right"/>
              <w:rPr>
                <w:sz w:val="16"/>
                <w:szCs w:val="16"/>
              </w:rPr>
            </w:pPr>
            <w:r>
              <w:rPr>
                <w:sz w:val="16"/>
                <w:szCs w:val="16"/>
              </w:rPr>
              <w:t>X</w:t>
            </w:r>
          </w:p>
        </w:tc>
        <w:tc>
          <w:tcPr>
            <w:tcW w:w="1526" w:type="dxa"/>
            <w:tcBorders>
              <w:top w:val="single" w:sz="4" w:space="0" w:color="auto"/>
              <w:left w:val="single" w:sz="4" w:space="0" w:color="auto"/>
            </w:tcBorders>
          </w:tcPr>
          <w:p w:rsidR="00D756AF" w:rsidRPr="00246A13" w:rsidRDefault="00D756AF" w:rsidP="00D756AF">
            <w:pPr>
              <w:ind w:right="-35"/>
              <w:jc w:val="right"/>
              <w:rPr>
                <w:sz w:val="16"/>
                <w:szCs w:val="16"/>
              </w:rPr>
            </w:pPr>
            <w:r>
              <w:rPr>
                <w:sz w:val="16"/>
                <w:szCs w:val="16"/>
              </w:rPr>
              <w:t>119,6</w:t>
            </w:r>
          </w:p>
        </w:tc>
      </w:tr>
      <w:tr w:rsidR="00D756AF" w:rsidTr="00D756AF">
        <w:trPr>
          <w:trHeight w:val="165"/>
        </w:trPr>
        <w:tc>
          <w:tcPr>
            <w:tcW w:w="599" w:type="dxa"/>
            <w:vMerge w:val="restart"/>
          </w:tcPr>
          <w:p w:rsidR="00D756AF" w:rsidRPr="00246A13" w:rsidRDefault="00D756AF" w:rsidP="00EB35AC">
            <w:pPr>
              <w:ind w:right="-35"/>
              <w:rPr>
                <w:sz w:val="16"/>
                <w:szCs w:val="16"/>
              </w:rPr>
            </w:pPr>
            <w:r>
              <w:rPr>
                <w:sz w:val="16"/>
                <w:szCs w:val="16"/>
              </w:rPr>
              <w:t>1.1.3</w:t>
            </w:r>
          </w:p>
        </w:tc>
        <w:tc>
          <w:tcPr>
            <w:tcW w:w="1919" w:type="dxa"/>
            <w:vMerge w:val="restart"/>
          </w:tcPr>
          <w:p w:rsidR="00D756AF" w:rsidRPr="00EC3540" w:rsidRDefault="00D756AF" w:rsidP="00EC3540">
            <w:pPr>
              <w:ind w:right="-35"/>
              <w:rPr>
                <w:i/>
                <w:sz w:val="16"/>
                <w:szCs w:val="16"/>
              </w:rPr>
            </w:pPr>
            <w:r w:rsidRPr="00EC3540">
              <w:rPr>
                <w:i/>
                <w:sz w:val="16"/>
                <w:szCs w:val="16"/>
              </w:rPr>
              <w:t>Podatki z tego:</w:t>
            </w:r>
          </w:p>
          <w:p w:rsidR="00D756AF" w:rsidRPr="00EC3540" w:rsidRDefault="00D756AF" w:rsidP="00EC3540">
            <w:pPr>
              <w:ind w:right="-35"/>
              <w:rPr>
                <w:i/>
                <w:sz w:val="16"/>
                <w:szCs w:val="16"/>
              </w:rPr>
            </w:pPr>
          </w:p>
        </w:tc>
        <w:tc>
          <w:tcPr>
            <w:tcW w:w="567" w:type="dxa"/>
            <w:tcBorders>
              <w:bottom w:val="single" w:sz="4" w:space="0" w:color="auto"/>
            </w:tcBorders>
          </w:tcPr>
          <w:p w:rsidR="00D756AF" w:rsidRPr="00246A13" w:rsidRDefault="00D756AF" w:rsidP="00EB35AC">
            <w:pPr>
              <w:ind w:right="-35"/>
              <w:jc w:val="center"/>
              <w:rPr>
                <w:sz w:val="16"/>
                <w:szCs w:val="16"/>
              </w:rPr>
            </w:pPr>
            <w:r>
              <w:rPr>
                <w:sz w:val="16"/>
                <w:szCs w:val="16"/>
              </w:rPr>
              <w:t>zł</w:t>
            </w:r>
          </w:p>
        </w:tc>
        <w:tc>
          <w:tcPr>
            <w:tcW w:w="1701" w:type="dxa"/>
            <w:tcBorders>
              <w:bottom w:val="single" w:sz="4" w:space="0" w:color="auto"/>
            </w:tcBorders>
          </w:tcPr>
          <w:p w:rsidR="00D756AF" w:rsidRPr="00246A13" w:rsidRDefault="00D756AF" w:rsidP="00D756AF">
            <w:pPr>
              <w:ind w:right="-35"/>
              <w:jc w:val="right"/>
              <w:rPr>
                <w:sz w:val="16"/>
                <w:szCs w:val="16"/>
              </w:rPr>
            </w:pPr>
            <w:r>
              <w:rPr>
                <w:sz w:val="16"/>
                <w:szCs w:val="16"/>
              </w:rPr>
              <w:t>533.177,94</w:t>
            </w:r>
          </w:p>
        </w:tc>
        <w:tc>
          <w:tcPr>
            <w:tcW w:w="1701" w:type="dxa"/>
            <w:tcBorders>
              <w:bottom w:val="single" w:sz="4" w:space="0" w:color="auto"/>
            </w:tcBorders>
          </w:tcPr>
          <w:p w:rsidR="00D756AF" w:rsidRPr="00246A13" w:rsidRDefault="00D756AF" w:rsidP="00EB35AC">
            <w:pPr>
              <w:ind w:right="-35"/>
              <w:jc w:val="right"/>
              <w:rPr>
                <w:sz w:val="16"/>
                <w:szCs w:val="16"/>
              </w:rPr>
            </w:pPr>
            <w:r>
              <w:rPr>
                <w:sz w:val="16"/>
                <w:szCs w:val="16"/>
              </w:rPr>
              <w:t>511.646,05</w:t>
            </w:r>
          </w:p>
        </w:tc>
        <w:tc>
          <w:tcPr>
            <w:tcW w:w="1559" w:type="dxa"/>
            <w:tcBorders>
              <w:bottom w:val="single" w:sz="4" w:space="0" w:color="auto"/>
              <w:right w:val="single" w:sz="4" w:space="0" w:color="auto"/>
            </w:tcBorders>
          </w:tcPr>
          <w:p w:rsidR="00D756AF" w:rsidRPr="00246A13" w:rsidRDefault="00D756AF" w:rsidP="00F451FA">
            <w:pPr>
              <w:ind w:right="-35"/>
              <w:jc w:val="right"/>
              <w:rPr>
                <w:sz w:val="16"/>
                <w:szCs w:val="16"/>
              </w:rPr>
            </w:pPr>
            <w:r>
              <w:rPr>
                <w:sz w:val="16"/>
                <w:szCs w:val="16"/>
              </w:rPr>
              <w:t>433.121,93</w:t>
            </w:r>
          </w:p>
        </w:tc>
        <w:tc>
          <w:tcPr>
            <w:tcW w:w="1526" w:type="dxa"/>
            <w:tcBorders>
              <w:left w:val="single" w:sz="4" w:space="0" w:color="auto"/>
              <w:bottom w:val="single" w:sz="4" w:space="0" w:color="auto"/>
            </w:tcBorders>
          </w:tcPr>
          <w:p w:rsidR="00D756AF" w:rsidRPr="00246A13" w:rsidRDefault="00D756AF" w:rsidP="00D756AF">
            <w:pPr>
              <w:ind w:right="-35"/>
              <w:jc w:val="right"/>
              <w:rPr>
                <w:sz w:val="16"/>
                <w:szCs w:val="16"/>
              </w:rPr>
            </w:pPr>
            <w:r>
              <w:rPr>
                <w:sz w:val="16"/>
                <w:szCs w:val="16"/>
              </w:rPr>
              <w:t>526.947,00</w:t>
            </w:r>
          </w:p>
        </w:tc>
      </w:tr>
      <w:tr w:rsidR="00D756AF" w:rsidTr="00D756AF">
        <w:trPr>
          <w:trHeight w:val="195"/>
        </w:trPr>
        <w:tc>
          <w:tcPr>
            <w:tcW w:w="599" w:type="dxa"/>
            <w:vMerge/>
          </w:tcPr>
          <w:p w:rsidR="00D756AF" w:rsidRDefault="00D756AF" w:rsidP="00EB35AC">
            <w:pPr>
              <w:ind w:right="-35"/>
              <w:rPr>
                <w:sz w:val="16"/>
                <w:szCs w:val="16"/>
              </w:rPr>
            </w:pPr>
          </w:p>
        </w:tc>
        <w:tc>
          <w:tcPr>
            <w:tcW w:w="1919" w:type="dxa"/>
            <w:vMerge/>
          </w:tcPr>
          <w:p w:rsidR="00D756AF" w:rsidRPr="00EC3540" w:rsidRDefault="00D756AF" w:rsidP="00EC3540">
            <w:pPr>
              <w:ind w:right="-35"/>
              <w:rPr>
                <w:i/>
                <w:sz w:val="16"/>
                <w:szCs w:val="16"/>
              </w:rPr>
            </w:pPr>
          </w:p>
        </w:tc>
        <w:tc>
          <w:tcPr>
            <w:tcW w:w="567" w:type="dxa"/>
            <w:tcBorders>
              <w:top w:val="single" w:sz="4" w:space="0" w:color="auto"/>
            </w:tcBorders>
          </w:tcPr>
          <w:p w:rsidR="00D756AF" w:rsidRPr="00246A13" w:rsidRDefault="00D756AF" w:rsidP="00EB35AC">
            <w:pPr>
              <w:ind w:right="-35"/>
              <w:jc w:val="center"/>
              <w:rPr>
                <w:sz w:val="16"/>
                <w:szCs w:val="16"/>
              </w:rPr>
            </w:pPr>
            <w:r>
              <w:rPr>
                <w:sz w:val="16"/>
                <w:szCs w:val="16"/>
              </w:rPr>
              <w:t>%</w:t>
            </w:r>
          </w:p>
        </w:tc>
        <w:tc>
          <w:tcPr>
            <w:tcW w:w="1701" w:type="dxa"/>
            <w:tcBorders>
              <w:top w:val="single" w:sz="4" w:space="0" w:color="auto"/>
            </w:tcBorders>
          </w:tcPr>
          <w:p w:rsidR="00D756AF" w:rsidRPr="00246A13" w:rsidRDefault="00D756AF" w:rsidP="00D756AF">
            <w:pPr>
              <w:ind w:right="-35"/>
              <w:jc w:val="right"/>
              <w:rPr>
                <w:sz w:val="16"/>
                <w:szCs w:val="16"/>
              </w:rPr>
            </w:pPr>
            <w:r>
              <w:rPr>
                <w:sz w:val="16"/>
                <w:szCs w:val="16"/>
              </w:rPr>
              <w:t>x</w:t>
            </w:r>
          </w:p>
        </w:tc>
        <w:tc>
          <w:tcPr>
            <w:tcW w:w="1701" w:type="dxa"/>
            <w:tcBorders>
              <w:top w:val="single" w:sz="4" w:space="0" w:color="auto"/>
            </w:tcBorders>
          </w:tcPr>
          <w:p w:rsidR="00D756AF" w:rsidRPr="00246A13" w:rsidRDefault="00D756AF" w:rsidP="00EB35AC">
            <w:pPr>
              <w:ind w:right="-35"/>
              <w:jc w:val="right"/>
              <w:rPr>
                <w:sz w:val="16"/>
                <w:szCs w:val="16"/>
              </w:rPr>
            </w:pPr>
            <w:r>
              <w:rPr>
                <w:sz w:val="16"/>
                <w:szCs w:val="16"/>
              </w:rPr>
              <w:t>96</w:t>
            </w:r>
          </w:p>
        </w:tc>
        <w:tc>
          <w:tcPr>
            <w:tcW w:w="1559" w:type="dxa"/>
            <w:tcBorders>
              <w:top w:val="single" w:sz="4" w:space="0" w:color="auto"/>
              <w:right w:val="single" w:sz="4" w:space="0" w:color="auto"/>
            </w:tcBorders>
          </w:tcPr>
          <w:p w:rsidR="00D756AF" w:rsidRPr="00246A13" w:rsidRDefault="00D756AF" w:rsidP="00EB35AC">
            <w:pPr>
              <w:ind w:right="-35"/>
              <w:jc w:val="right"/>
              <w:rPr>
                <w:sz w:val="16"/>
                <w:szCs w:val="16"/>
              </w:rPr>
            </w:pPr>
            <w:r>
              <w:rPr>
                <w:sz w:val="16"/>
                <w:szCs w:val="16"/>
              </w:rPr>
              <w:t>X</w:t>
            </w:r>
          </w:p>
        </w:tc>
        <w:tc>
          <w:tcPr>
            <w:tcW w:w="1526" w:type="dxa"/>
            <w:tcBorders>
              <w:top w:val="single" w:sz="4" w:space="0" w:color="auto"/>
              <w:left w:val="single" w:sz="4" w:space="0" w:color="auto"/>
            </w:tcBorders>
          </w:tcPr>
          <w:p w:rsidR="00D756AF" w:rsidRPr="00246A13" w:rsidRDefault="00D756AF" w:rsidP="00EB35AC">
            <w:pPr>
              <w:ind w:right="-35"/>
              <w:jc w:val="right"/>
              <w:rPr>
                <w:sz w:val="16"/>
                <w:szCs w:val="16"/>
              </w:rPr>
            </w:pPr>
            <w:r>
              <w:rPr>
                <w:sz w:val="16"/>
                <w:szCs w:val="16"/>
              </w:rPr>
              <w:t>103</w:t>
            </w:r>
          </w:p>
        </w:tc>
      </w:tr>
      <w:tr w:rsidR="00D756AF" w:rsidTr="00D756AF">
        <w:trPr>
          <w:trHeight w:val="210"/>
        </w:trPr>
        <w:tc>
          <w:tcPr>
            <w:tcW w:w="599" w:type="dxa"/>
            <w:vMerge w:val="restart"/>
          </w:tcPr>
          <w:p w:rsidR="00D756AF" w:rsidRPr="00246A13" w:rsidRDefault="00D756AF" w:rsidP="00EB35AC">
            <w:pPr>
              <w:ind w:right="-35"/>
              <w:rPr>
                <w:sz w:val="16"/>
                <w:szCs w:val="16"/>
              </w:rPr>
            </w:pPr>
          </w:p>
        </w:tc>
        <w:tc>
          <w:tcPr>
            <w:tcW w:w="1919" w:type="dxa"/>
            <w:vMerge w:val="restart"/>
          </w:tcPr>
          <w:p w:rsidR="00D756AF" w:rsidRPr="00EC3540" w:rsidRDefault="00D756AF" w:rsidP="00EC3540">
            <w:pPr>
              <w:ind w:right="-35"/>
              <w:rPr>
                <w:i/>
                <w:sz w:val="16"/>
                <w:szCs w:val="16"/>
              </w:rPr>
            </w:pPr>
            <w:r w:rsidRPr="00EC3540">
              <w:rPr>
                <w:i/>
                <w:sz w:val="16"/>
                <w:szCs w:val="16"/>
              </w:rPr>
              <w:t>-Podatek od nieruchomości</w:t>
            </w:r>
          </w:p>
        </w:tc>
        <w:tc>
          <w:tcPr>
            <w:tcW w:w="567" w:type="dxa"/>
            <w:tcBorders>
              <w:bottom w:val="single" w:sz="4" w:space="0" w:color="auto"/>
            </w:tcBorders>
          </w:tcPr>
          <w:p w:rsidR="00D756AF" w:rsidRPr="00246A13" w:rsidRDefault="00D756AF" w:rsidP="00EB35AC">
            <w:pPr>
              <w:ind w:right="-35"/>
              <w:jc w:val="center"/>
              <w:rPr>
                <w:sz w:val="16"/>
                <w:szCs w:val="16"/>
              </w:rPr>
            </w:pPr>
            <w:r>
              <w:rPr>
                <w:sz w:val="16"/>
                <w:szCs w:val="16"/>
              </w:rPr>
              <w:t>zł</w:t>
            </w:r>
          </w:p>
        </w:tc>
        <w:tc>
          <w:tcPr>
            <w:tcW w:w="1701" w:type="dxa"/>
            <w:tcBorders>
              <w:bottom w:val="single" w:sz="4" w:space="0" w:color="auto"/>
            </w:tcBorders>
          </w:tcPr>
          <w:p w:rsidR="00D756AF" w:rsidRPr="00246A13" w:rsidRDefault="00D756AF" w:rsidP="00D756AF">
            <w:pPr>
              <w:ind w:right="-35"/>
              <w:jc w:val="right"/>
              <w:rPr>
                <w:sz w:val="16"/>
                <w:szCs w:val="16"/>
              </w:rPr>
            </w:pPr>
            <w:r>
              <w:rPr>
                <w:sz w:val="16"/>
                <w:szCs w:val="16"/>
              </w:rPr>
              <w:t>218.783,45</w:t>
            </w:r>
          </w:p>
        </w:tc>
        <w:tc>
          <w:tcPr>
            <w:tcW w:w="1701" w:type="dxa"/>
            <w:tcBorders>
              <w:bottom w:val="single" w:sz="4" w:space="0" w:color="auto"/>
            </w:tcBorders>
          </w:tcPr>
          <w:p w:rsidR="00D756AF" w:rsidRPr="00246A13" w:rsidRDefault="00D756AF" w:rsidP="00EB35AC">
            <w:pPr>
              <w:ind w:right="-35"/>
              <w:jc w:val="right"/>
              <w:rPr>
                <w:sz w:val="16"/>
                <w:szCs w:val="16"/>
              </w:rPr>
            </w:pPr>
            <w:r>
              <w:rPr>
                <w:sz w:val="16"/>
                <w:szCs w:val="16"/>
              </w:rPr>
              <w:t>194.953,12</w:t>
            </w:r>
          </w:p>
        </w:tc>
        <w:tc>
          <w:tcPr>
            <w:tcW w:w="1559" w:type="dxa"/>
            <w:tcBorders>
              <w:bottom w:val="single" w:sz="4" w:space="0" w:color="auto"/>
              <w:right w:val="single" w:sz="4" w:space="0" w:color="auto"/>
            </w:tcBorders>
          </w:tcPr>
          <w:p w:rsidR="00D756AF" w:rsidRPr="00246A13" w:rsidRDefault="00D756AF" w:rsidP="00387A97">
            <w:pPr>
              <w:ind w:right="-35"/>
              <w:jc w:val="right"/>
              <w:rPr>
                <w:sz w:val="16"/>
                <w:szCs w:val="16"/>
              </w:rPr>
            </w:pPr>
            <w:r>
              <w:rPr>
                <w:sz w:val="16"/>
                <w:szCs w:val="16"/>
              </w:rPr>
              <w:t>173.174,41</w:t>
            </w:r>
          </w:p>
        </w:tc>
        <w:tc>
          <w:tcPr>
            <w:tcW w:w="1526" w:type="dxa"/>
            <w:tcBorders>
              <w:left w:val="single" w:sz="4" w:space="0" w:color="auto"/>
              <w:bottom w:val="single" w:sz="4" w:space="0" w:color="auto"/>
            </w:tcBorders>
          </w:tcPr>
          <w:p w:rsidR="00D756AF" w:rsidRPr="00246A13" w:rsidRDefault="00D756AF" w:rsidP="00D756AF">
            <w:pPr>
              <w:ind w:right="-35"/>
              <w:jc w:val="right"/>
              <w:rPr>
                <w:sz w:val="16"/>
                <w:szCs w:val="16"/>
              </w:rPr>
            </w:pPr>
            <w:r>
              <w:rPr>
                <w:sz w:val="16"/>
                <w:szCs w:val="16"/>
              </w:rPr>
              <w:t>212.540,00</w:t>
            </w:r>
          </w:p>
        </w:tc>
      </w:tr>
      <w:tr w:rsidR="00D756AF" w:rsidTr="00D756AF">
        <w:trPr>
          <w:trHeight w:val="165"/>
        </w:trPr>
        <w:tc>
          <w:tcPr>
            <w:tcW w:w="599" w:type="dxa"/>
            <w:vMerge/>
          </w:tcPr>
          <w:p w:rsidR="00D756AF" w:rsidRPr="00246A13" w:rsidRDefault="00D756AF" w:rsidP="00EB35AC">
            <w:pPr>
              <w:ind w:right="-35"/>
              <w:rPr>
                <w:sz w:val="16"/>
                <w:szCs w:val="16"/>
              </w:rPr>
            </w:pPr>
          </w:p>
        </w:tc>
        <w:tc>
          <w:tcPr>
            <w:tcW w:w="1919" w:type="dxa"/>
            <w:vMerge/>
          </w:tcPr>
          <w:p w:rsidR="00D756AF" w:rsidRPr="00EC3540" w:rsidRDefault="00D756AF" w:rsidP="00EC3540">
            <w:pPr>
              <w:ind w:right="-35"/>
              <w:rPr>
                <w:i/>
                <w:sz w:val="16"/>
                <w:szCs w:val="16"/>
              </w:rPr>
            </w:pPr>
          </w:p>
        </w:tc>
        <w:tc>
          <w:tcPr>
            <w:tcW w:w="567" w:type="dxa"/>
            <w:tcBorders>
              <w:top w:val="single" w:sz="4" w:space="0" w:color="auto"/>
            </w:tcBorders>
          </w:tcPr>
          <w:p w:rsidR="00D756AF" w:rsidRPr="00246A13" w:rsidRDefault="00D756AF" w:rsidP="00EB35AC">
            <w:pPr>
              <w:ind w:right="-35"/>
              <w:jc w:val="center"/>
              <w:rPr>
                <w:sz w:val="16"/>
                <w:szCs w:val="16"/>
              </w:rPr>
            </w:pPr>
            <w:r>
              <w:rPr>
                <w:sz w:val="16"/>
                <w:szCs w:val="16"/>
              </w:rPr>
              <w:t>%</w:t>
            </w:r>
          </w:p>
        </w:tc>
        <w:tc>
          <w:tcPr>
            <w:tcW w:w="1701" w:type="dxa"/>
            <w:tcBorders>
              <w:top w:val="single" w:sz="4" w:space="0" w:color="auto"/>
            </w:tcBorders>
          </w:tcPr>
          <w:p w:rsidR="00D756AF" w:rsidRPr="00246A13" w:rsidRDefault="00D756AF" w:rsidP="00D756AF">
            <w:pPr>
              <w:ind w:right="-35"/>
              <w:jc w:val="right"/>
              <w:rPr>
                <w:sz w:val="16"/>
                <w:szCs w:val="16"/>
              </w:rPr>
            </w:pPr>
            <w:r>
              <w:rPr>
                <w:sz w:val="16"/>
                <w:szCs w:val="16"/>
              </w:rPr>
              <w:t>x</w:t>
            </w:r>
          </w:p>
        </w:tc>
        <w:tc>
          <w:tcPr>
            <w:tcW w:w="1701" w:type="dxa"/>
            <w:tcBorders>
              <w:top w:val="single" w:sz="4" w:space="0" w:color="auto"/>
            </w:tcBorders>
          </w:tcPr>
          <w:p w:rsidR="00D756AF" w:rsidRPr="00246A13" w:rsidRDefault="00D756AF" w:rsidP="00EB35AC">
            <w:pPr>
              <w:ind w:right="-35"/>
              <w:jc w:val="right"/>
              <w:rPr>
                <w:sz w:val="16"/>
                <w:szCs w:val="16"/>
              </w:rPr>
            </w:pPr>
            <w:r>
              <w:rPr>
                <w:sz w:val="16"/>
                <w:szCs w:val="16"/>
              </w:rPr>
              <w:t>89,1</w:t>
            </w:r>
          </w:p>
        </w:tc>
        <w:tc>
          <w:tcPr>
            <w:tcW w:w="1559" w:type="dxa"/>
            <w:tcBorders>
              <w:top w:val="single" w:sz="4" w:space="0" w:color="auto"/>
              <w:right w:val="single" w:sz="4" w:space="0" w:color="auto"/>
            </w:tcBorders>
          </w:tcPr>
          <w:p w:rsidR="00D756AF" w:rsidRPr="00246A13" w:rsidRDefault="00D756AF" w:rsidP="00EB35AC">
            <w:pPr>
              <w:ind w:right="-35"/>
              <w:jc w:val="right"/>
              <w:rPr>
                <w:sz w:val="16"/>
                <w:szCs w:val="16"/>
              </w:rPr>
            </w:pPr>
            <w:r>
              <w:rPr>
                <w:sz w:val="16"/>
                <w:szCs w:val="16"/>
              </w:rPr>
              <w:t>X</w:t>
            </w:r>
          </w:p>
        </w:tc>
        <w:tc>
          <w:tcPr>
            <w:tcW w:w="1526" w:type="dxa"/>
            <w:tcBorders>
              <w:top w:val="single" w:sz="4" w:space="0" w:color="auto"/>
              <w:left w:val="single" w:sz="4" w:space="0" w:color="auto"/>
            </w:tcBorders>
          </w:tcPr>
          <w:p w:rsidR="00D756AF" w:rsidRPr="00246A13" w:rsidRDefault="00EE27AF" w:rsidP="00EB35AC">
            <w:pPr>
              <w:ind w:right="-35"/>
              <w:jc w:val="right"/>
              <w:rPr>
                <w:sz w:val="16"/>
                <w:szCs w:val="16"/>
              </w:rPr>
            </w:pPr>
            <w:r>
              <w:rPr>
                <w:sz w:val="16"/>
                <w:szCs w:val="16"/>
              </w:rPr>
              <w:t>109</w:t>
            </w:r>
          </w:p>
        </w:tc>
      </w:tr>
      <w:tr w:rsidR="00D756AF" w:rsidTr="00D756AF">
        <w:trPr>
          <w:trHeight w:val="285"/>
        </w:trPr>
        <w:tc>
          <w:tcPr>
            <w:tcW w:w="599" w:type="dxa"/>
            <w:vMerge w:val="restart"/>
          </w:tcPr>
          <w:p w:rsidR="00D756AF" w:rsidRPr="00661F04" w:rsidRDefault="00D756AF" w:rsidP="00EB35AC">
            <w:pPr>
              <w:ind w:right="-35"/>
              <w:rPr>
                <w:sz w:val="16"/>
                <w:szCs w:val="16"/>
              </w:rPr>
            </w:pPr>
          </w:p>
        </w:tc>
        <w:tc>
          <w:tcPr>
            <w:tcW w:w="1919" w:type="dxa"/>
            <w:vMerge w:val="restart"/>
          </w:tcPr>
          <w:p w:rsidR="00D756AF" w:rsidRPr="00EC3540" w:rsidRDefault="00D756AF" w:rsidP="00EC3540">
            <w:pPr>
              <w:ind w:right="-35"/>
              <w:rPr>
                <w:i/>
                <w:sz w:val="16"/>
                <w:szCs w:val="16"/>
              </w:rPr>
            </w:pPr>
            <w:r w:rsidRPr="00EC3540">
              <w:rPr>
                <w:i/>
                <w:sz w:val="16"/>
                <w:szCs w:val="16"/>
              </w:rPr>
              <w:t>-Podatek od środków transportowych</w:t>
            </w:r>
          </w:p>
        </w:tc>
        <w:tc>
          <w:tcPr>
            <w:tcW w:w="567" w:type="dxa"/>
            <w:tcBorders>
              <w:bottom w:val="single" w:sz="4" w:space="0" w:color="auto"/>
            </w:tcBorders>
          </w:tcPr>
          <w:p w:rsidR="00D756AF" w:rsidRPr="00661F04" w:rsidRDefault="00D756AF" w:rsidP="00EB35AC">
            <w:pPr>
              <w:ind w:right="-35"/>
              <w:jc w:val="center"/>
              <w:rPr>
                <w:sz w:val="16"/>
                <w:szCs w:val="16"/>
              </w:rPr>
            </w:pPr>
            <w:r>
              <w:rPr>
                <w:sz w:val="16"/>
                <w:szCs w:val="16"/>
              </w:rPr>
              <w:t>zł</w:t>
            </w:r>
          </w:p>
        </w:tc>
        <w:tc>
          <w:tcPr>
            <w:tcW w:w="1701" w:type="dxa"/>
            <w:tcBorders>
              <w:bottom w:val="single" w:sz="4" w:space="0" w:color="auto"/>
            </w:tcBorders>
          </w:tcPr>
          <w:p w:rsidR="00D756AF" w:rsidRPr="00661F04" w:rsidRDefault="00D756AF" w:rsidP="00D756AF">
            <w:pPr>
              <w:ind w:right="-35"/>
              <w:jc w:val="right"/>
              <w:rPr>
                <w:sz w:val="16"/>
                <w:szCs w:val="16"/>
              </w:rPr>
            </w:pPr>
            <w:r>
              <w:rPr>
                <w:sz w:val="16"/>
                <w:szCs w:val="16"/>
              </w:rPr>
              <w:t>105.535,72</w:t>
            </w:r>
          </w:p>
        </w:tc>
        <w:tc>
          <w:tcPr>
            <w:tcW w:w="1701" w:type="dxa"/>
            <w:tcBorders>
              <w:bottom w:val="single" w:sz="4" w:space="0" w:color="auto"/>
            </w:tcBorders>
          </w:tcPr>
          <w:p w:rsidR="00D756AF" w:rsidRPr="00661F04" w:rsidRDefault="00D756AF" w:rsidP="00EB35AC">
            <w:pPr>
              <w:ind w:right="-35"/>
              <w:jc w:val="right"/>
              <w:rPr>
                <w:sz w:val="16"/>
                <w:szCs w:val="16"/>
              </w:rPr>
            </w:pPr>
            <w:r>
              <w:rPr>
                <w:sz w:val="16"/>
                <w:szCs w:val="16"/>
              </w:rPr>
              <w:t>106.395,40</w:t>
            </w:r>
          </w:p>
        </w:tc>
        <w:tc>
          <w:tcPr>
            <w:tcW w:w="1559" w:type="dxa"/>
            <w:tcBorders>
              <w:bottom w:val="single" w:sz="4" w:space="0" w:color="auto"/>
              <w:right w:val="single" w:sz="4" w:space="0" w:color="auto"/>
            </w:tcBorders>
          </w:tcPr>
          <w:p w:rsidR="00D756AF" w:rsidRPr="00661F04" w:rsidRDefault="00D756AF" w:rsidP="00EB35AC">
            <w:pPr>
              <w:ind w:right="-35"/>
              <w:jc w:val="right"/>
              <w:rPr>
                <w:sz w:val="16"/>
                <w:szCs w:val="16"/>
              </w:rPr>
            </w:pPr>
            <w:r>
              <w:rPr>
                <w:sz w:val="16"/>
                <w:szCs w:val="16"/>
              </w:rPr>
              <w:t>83.727,37</w:t>
            </w:r>
          </w:p>
        </w:tc>
        <w:tc>
          <w:tcPr>
            <w:tcW w:w="1526" w:type="dxa"/>
            <w:tcBorders>
              <w:left w:val="single" w:sz="4" w:space="0" w:color="auto"/>
              <w:bottom w:val="single" w:sz="4" w:space="0" w:color="auto"/>
            </w:tcBorders>
          </w:tcPr>
          <w:p w:rsidR="00D756AF" w:rsidRPr="00661F04" w:rsidRDefault="00EE27AF" w:rsidP="0041610B">
            <w:pPr>
              <w:ind w:right="-35"/>
              <w:jc w:val="right"/>
              <w:rPr>
                <w:sz w:val="16"/>
                <w:szCs w:val="16"/>
              </w:rPr>
            </w:pPr>
            <w:r>
              <w:rPr>
                <w:sz w:val="16"/>
                <w:szCs w:val="16"/>
              </w:rPr>
              <w:t>90</w:t>
            </w:r>
            <w:r w:rsidR="00D756AF">
              <w:rPr>
                <w:sz w:val="16"/>
                <w:szCs w:val="16"/>
              </w:rPr>
              <w:t>.000,00</w:t>
            </w:r>
          </w:p>
        </w:tc>
      </w:tr>
      <w:tr w:rsidR="00D756AF" w:rsidTr="00D756AF">
        <w:trPr>
          <w:trHeight w:val="270"/>
        </w:trPr>
        <w:tc>
          <w:tcPr>
            <w:tcW w:w="599" w:type="dxa"/>
            <w:vMerge/>
          </w:tcPr>
          <w:p w:rsidR="00D756AF" w:rsidRPr="00661F04" w:rsidRDefault="00D756AF" w:rsidP="00EB35AC">
            <w:pPr>
              <w:ind w:right="-35"/>
              <w:rPr>
                <w:sz w:val="16"/>
                <w:szCs w:val="16"/>
              </w:rPr>
            </w:pPr>
          </w:p>
        </w:tc>
        <w:tc>
          <w:tcPr>
            <w:tcW w:w="1919" w:type="dxa"/>
            <w:vMerge/>
          </w:tcPr>
          <w:p w:rsidR="00D756AF" w:rsidRPr="00EC3540" w:rsidRDefault="00D756AF" w:rsidP="00EC3540">
            <w:pPr>
              <w:ind w:right="-35"/>
              <w:rPr>
                <w:i/>
                <w:sz w:val="16"/>
                <w:szCs w:val="16"/>
              </w:rPr>
            </w:pPr>
          </w:p>
        </w:tc>
        <w:tc>
          <w:tcPr>
            <w:tcW w:w="567" w:type="dxa"/>
            <w:tcBorders>
              <w:top w:val="single" w:sz="4" w:space="0" w:color="auto"/>
            </w:tcBorders>
          </w:tcPr>
          <w:p w:rsidR="00D756AF" w:rsidRPr="00661F04" w:rsidRDefault="00D756AF" w:rsidP="00EB35AC">
            <w:pPr>
              <w:ind w:right="-35"/>
              <w:jc w:val="center"/>
              <w:rPr>
                <w:sz w:val="16"/>
                <w:szCs w:val="16"/>
              </w:rPr>
            </w:pPr>
            <w:r>
              <w:rPr>
                <w:sz w:val="16"/>
                <w:szCs w:val="16"/>
              </w:rPr>
              <w:t>%</w:t>
            </w:r>
          </w:p>
        </w:tc>
        <w:tc>
          <w:tcPr>
            <w:tcW w:w="1701" w:type="dxa"/>
            <w:tcBorders>
              <w:top w:val="single" w:sz="4" w:space="0" w:color="auto"/>
            </w:tcBorders>
          </w:tcPr>
          <w:p w:rsidR="00D756AF" w:rsidRPr="00661F04" w:rsidRDefault="00D756AF" w:rsidP="00D756AF">
            <w:pPr>
              <w:ind w:right="-35"/>
              <w:jc w:val="right"/>
              <w:rPr>
                <w:sz w:val="16"/>
                <w:szCs w:val="16"/>
              </w:rPr>
            </w:pPr>
            <w:r>
              <w:rPr>
                <w:sz w:val="16"/>
                <w:szCs w:val="16"/>
              </w:rPr>
              <w:t>x</w:t>
            </w:r>
          </w:p>
        </w:tc>
        <w:tc>
          <w:tcPr>
            <w:tcW w:w="1701" w:type="dxa"/>
            <w:tcBorders>
              <w:top w:val="single" w:sz="4" w:space="0" w:color="auto"/>
            </w:tcBorders>
          </w:tcPr>
          <w:p w:rsidR="00D756AF" w:rsidRPr="00661F04" w:rsidRDefault="00D756AF" w:rsidP="00EB35AC">
            <w:pPr>
              <w:ind w:right="-35"/>
              <w:jc w:val="right"/>
              <w:rPr>
                <w:sz w:val="16"/>
                <w:szCs w:val="16"/>
              </w:rPr>
            </w:pPr>
            <w:r>
              <w:rPr>
                <w:sz w:val="16"/>
                <w:szCs w:val="16"/>
              </w:rPr>
              <w:t>100,8</w:t>
            </w:r>
          </w:p>
        </w:tc>
        <w:tc>
          <w:tcPr>
            <w:tcW w:w="1559" w:type="dxa"/>
            <w:tcBorders>
              <w:top w:val="single" w:sz="4" w:space="0" w:color="auto"/>
              <w:right w:val="single" w:sz="4" w:space="0" w:color="auto"/>
            </w:tcBorders>
          </w:tcPr>
          <w:p w:rsidR="00D756AF" w:rsidRPr="00661F04" w:rsidRDefault="00D756AF" w:rsidP="00EB35AC">
            <w:pPr>
              <w:ind w:right="-35"/>
              <w:jc w:val="right"/>
              <w:rPr>
                <w:sz w:val="16"/>
                <w:szCs w:val="16"/>
              </w:rPr>
            </w:pPr>
            <w:r>
              <w:rPr>
                <w:sz w:val="16"/>
                <w:szCs w:val="16"/>
              </w:rPr>
              <w:t>X</w:t>
            </w:r>
          </w:p>
        </w:tc>
        <w:tc>
          <w:tcPr>
            <w:tcW w:w="1526" w:type="dxa"/>
            <w:tcBorders>
              <w:top w:val="single" w:sz="4" w:space="0" w:color="auto"/>
              <w:left w:val="single" w:sz="4" w:space="0" w:color="auto"/>
            </w:tcBorders>
          </w:tcPr>
          <w:p w:rsidR="00D756AF" w:rsidRPr="00661F04" w:rsidRDefault="00D756AF" w:rsidP="00EE27AF">
            <w:pPr>
              <w:ind w:right="-35"/>
              <w:jc w:val="right"/>
              <w:rPr>
                <w:sz w:val="16"/>
                <w:szCs w:val="16"/>
              </w:rPr>
            </w:pPr>
            <w:r>
              <w:rPr>
                <w:sz w:val="16"/>
                <w:szCs w:val="16"/>
              </w:rPr>
              <w:t>8</w:t>
            </w:r>
            <w:r w:rsidR="00EE27AF">
              <w:rPr>
                <w:sz w:val="16"/>
                <w:szCs w:val="16"/>
              </w:rPr>
              <w:t>4</w:t>
            </w:r>
            <w:r>
              <w:rPr>
                <w:sz w:val="16"/>
                <w:szCs w:val="16"/>
              </w:rPr>
              <w:t>,</w:t>
            </w:r>
            <w:r w:rsidR="00EE27AF">
              <w:rPr>
                <w:sz w:val="16"/>
                <w:szCs w:val="16"/>
              </w:rPr>
              <w:t>6</w:t>
            </w:r>
          </w:p>
        </w:tc>
      </w:tr>
      <w:tr w:rsidR="00D756AF" w:rsidTr="00D756AF">
        <w:trPr>
          <w:trHeight w:val="195"/>
        </w:trPr>
        <w:tc>
          <w:tcPr>
            <w:tcW w:w="599" w:type="dxa"/>
            <w:vMerge w:val="restart"/>
          </w:tcPr>
          <w:p w:rsidR="00D756AF" w:rsidRPr="00661F04" w:rsidRDefault="00D756AF" w:rsidP="00EB35AC">
            <w:pPr>
              <w:ind w:right="-35"/>
              <w:rPr>
                <w:sz w:val="16"/>
                <w:szCs w:val="16"/>
              </w:rPr>
            </w:pPr>
          </w:p>
        </w:tc>
        <w:tc>
          <w:tcPr>
            <w:tcW w:w="1919" w:type="dxa"/>
            <w:vMerge w:val="restart"/>
          </w:tcPr>
          <w:p w:rsidR="00D756AF" w:rsidRPr="00EC3540" w:rsidRDefault="00D756AF" w:rsidP="00EC3540">
            <w:pPr>
              <w:ind w:right="-35"/>
              <w:rPr>
                <w:i/>
                <w:sz w:val="16"/>
                <w:szCs w:val="16"/>
              </w:rPr>
            </w:pPr>
            <w:r w:rsidRPr="00EC3540">
              <w:rPr>
                <w:i/>
                <w:sz w:val="16"/>
                <w:szCs w:val="16"/>
              </w:rPr>
              <w:t>-Podatki rolne</w:t>
            </w:r>
          </w:p>
          <w:p w:rsidR="00D756AF" w:rsidRPr="00EC3540" w:rsidRDefault="00D756AF" w:rsidP="00EC3540">
            <w:pPr>
              <w:ind w:right="-35"/>
              <w:rPr>
                <w:i/>
                <w:sz w:val="16"/>
                <w:szCs w:val="16"/>
              </w:rPr>
            </w:pPr>
          </w:p>
        </w:tc>
        <w:tc>
          <w:tcPr>
            <w:tcW w:w="567" w:type="dxa"/>
            <w:tcBorders>
              <w:bottom w:val="single" w:sz="4" w:space="0" w:color="auto"/>
            </w:tcBorders>
          </w:tcPr>
          <w:p w:rsidR="00D756AF" w:rsidRPr="00661F04" w:rsidRDefault="00D756AF" w:rsidP="00EB35AC">
            <w:pPr>
              <w:ind w:right="-35"/>
              <w:jc w:val="center"/>
              <w:rPr>
                <w:sz w:val="16"/>
                <w:szCs w:val="16"/>
              </w:rPr>
            </w:pPr>
            <w:r>
              <w:rPr>
                <w:sz w:val="16"/>
                <w:szCs w:val="16"/>
              </w:rPr>
              <w:t>zł</w:t>
            </w:r>
          </w:p>
        </w:tc>
        <w:tc>
          <w:tcPr>
            <w:tcW w:w="1701" w:type="dxa"/>
            <w:tcBorders>
              <w:bottom w:val="single" w:sz="4" w:space="0" w:color="auto"/>
            </w:tcBorders>
          </w:tcPr>
          <w:p w:rsidR="00D756AF" w:rsidRPr="00661F04" w:rsidRDefault="00D756AF" w:rsidP="00D756AF">
            <w:pPr>
              <w:ind w:right="-35"/>
              <w:jc w:val="right"/>
              <w:rPr>
                <w:sz w:val="16"/>
                <w:szCs w:val="16"/>
              </w:rPr>
            </w:pPr>
            <w:r>
              <w:rPr>
                <w:sz w:val="16"/>
                <w:szCs w:val="16"/>
              </w:rPr>
              <w:t>166.747,53</w:t>
            </w:r>
          </w:p>
        </w:tc>
        <w:tc>
          <w:tcPr>
            <w:tcW w:w="1701" w:type="dxa"/>
            <w:tcBorders>
              <w:bottom w:val="single" w:sz="4" w:space="0" w:color="auto"/>
            </w:tcBorders>
          </w:tcPr>
          <w:p w:rsidR="00D756AF" w:rsidRPr="00661F04" w:rsidRDefault="00D756AF" w:rsidP="00EB35AC">
            <w:pPr>
              <w:ind w:right="-35"/>
              <w:jc w:val="right"/>
              <w:rPr>
                <w:sz w:val="16"/>
                <w:szCs w:val="16"/>
              </w:rPr>
            </w:pPr>
            <w:r>
              <w:rPr>
                <w:sz w:val="16"/>
                <w:szCs w:val="16"/>
              </w:rPr>
              <w:t>167.339,53</w:t>
            </w:r>
          </w:p>
        </w:tc>
        <w:tc>
          <w:tcPr>
            <w:tcW w:w="1559" w:type="dxa"/>
            <w:tcBorders>
              <w:bottom w:val="single" w:sz="4" w:space="0" w:color="auto"/>
              <w:right w:val="single" w:sz="4" w:space="0" w:color="auto"/>
            </w:tcBorders>
          </w:tcPr>
          <w:p w:rsidR="00D756AF" w:rsidRPr="00661F04" w:rsidRDefault="00D756AF" w:rsidP="00C0389E">
            <w:pPr>
              <w:ind w:right="-35"/>
              <w:jc w:val="right"/>
              <w:rPr>
                <w:sz w:val="16"/>
                <w:szCs w:val="16"/>
              </w:rPr>
            </w:pPr>
            <w:r>
              <w:rPr>
                <w:sz w:val="16"/>
                <w:szCs w:val="16"/>
              </w:rPr>
              <w:t>145.990,15</w:t>
            </w:r>
          </w:p>
        </w:tc>
        <w:tc>
          <w:tcPr>
            <w:tcW w:w="1526" w:type="dxa"/>
            <w:tcBorders>
              <w:left w:val="single" w:sz="4" w:space="0" w:color="auto"/>
              <w:bottom w:val="single" w:sz="4" w:space="0" w:color="auto"/>
            </w:tcBorders>
          </w:tcPr>
          <w:p w:rsidR="00D756AF" w:rsidRPr="00661F04" w:rsidRDefault="00D756AF" w:rsidP="00EE27AF">
            <w:pPr>
              <w:ind w:right="-35"/>
              <w:jc w:val="right"/>
              <w:rPr>
                <w:sz w:val="16"/>
                <w:szCs w:val="16"/>
              </w:rPr>
            </w:pPr>
            <w:r>
              <w:rPr>
                <w:sz w:val="16"/>
                <w:szCs w:val="16"/>
              </w:rPr>
              <w:t>17</w:t>
            </w:r>
            <w:r w:rsidR="00EE27AF">
              <w:rPr>
                <w:sz w:val="16"/>
                <w:szCs w:val="16"/>
              </w:rPr>
              <w:t>8.075</w:t>
            </w:r>
            <w:r>
              <w:rPr>
                <w:sz w:val="16"/>
                <w:szCs w:val="16"/>
              </w:rPr>
              <w:t>,00</w:t>
            </w:r>
          </w:p>
        </w:tc>
      </w:tr>
      <w:tr w:rsidR="00D756AF" w:rsidTr="00D756AF">
        <w:trPr>
          <w:trHeight w:val="165"/>
        </w:trPr>
        <w:tc>
          <w:tcPr>
            <w:tcW w:w="599" w:type="dxa"/>
            <w:vMerge/>
          </w:tcPr>
          <w:p w:rsidR="00D756AF" w:rsidRPr="00661F04" w:rsidRDefault="00D756AF" w:rsidP="00EB35AC">
            <w:pPr>
              <w:ind w:right="-35"/>
              <w:rPr>
                <w:sz w:val="16"/>
                <w:szCs w:val="16"/>
              </w:rPr>
            </w:pPr>
          </w:p>
        </w:tc>
        <w:tc>
          <w:tcPr>
            <w:tcW w:w="1919" w:type="dxa"/>
            <w:vMerge/>
          </w:tcPr>
          <w:p w:rsidR="00D756AF" w:rsidRPr="00EC3540" w:rsidRDefault="00D756AF" w:rsidP="00EC3540">
            <w:pPr>
              <w:ind w:right="-35"/>
              <w:rPr>
                <w:i/>
                <w:sz w:val="16"/>
                <w:szCs w:val="16"/>
              </w:rPr>
            </w:pPr>
          </w:p>
        </w:tc>
        <w:tc>
          <w:tcPr>
            <w:tcW w:w="567" w:type="dxa"/>
            <w:tcBorders>
              <w:top w:val="single" w:sz="4" w:space="0" w:color="auto"/>
            </w:tcBorders>
          </w:tcPr>
          <w:p w:rsidR="00D756AF" w:rsidRPr="00661F04" w:rsidRDefault="00D756AF" w:rsidP="00EB35AC">
            <w:pPr>
              <w:ind w:right="-35"/>
              <w:jc w:val="center"/>
              <w:rPr>
                <w:sz w:val="16"/>
                <w:szCs w:val="16"/>
              </w:rPr>
            </w:pPr>
            <w:r>
              <w:rPr>
                <w:sz w:val="16"/>
                <w:szCs w:val="16"/>
              </w:rPr>
              <w:t>%</w:t>
            </w:r>
          </w:p>
        </w:tc>
        <w:tc>
          <w:tcPr>
            <w:tcW w:w="1701" w:type="dxa"/>
            <w:tcBorders>
              <w:top w:val="single" w:sz="4" w:space="0" w:color="auto"/>
            </w:tcBorders>
          </w:tcPr>
          <w:p w:rsidR="00D756AF" w:rsidRPr="00661F04" w:rsidRDefault="00D756AF" w:rsidP="00D756AF">
            <w:pPr>
              <w:ind w:right="-35"/>
              <w:jc w:val="right"/>
              <w:rPr>
                <w:sz w:val="16"/>
                <w:szCs w:val="16"/>
              </w:rPr>
            </w:pPr>
            <w:r>
              <w:rPr>
                <w:sz w:val="16"/>
                <w:szCs w:val="16"/>
              </w:rPr>
              <w:t>x</w:t>
            </w:r>
          </w:p>
        </w:tc>
        <w:tc>
          <w:tcPr>
            <w:tcW w:w="1701" w:type="dxa"/>
            <w:tcBorders>
              <w:top w:val="single" w:sz="4" w:space="0" w:color="auto"/>
            </w:tcBorders>
          </w:tcPr>
          <w:p w:rsidR="00D756AF" w:rsidRPr="00661F04" w:rsidRDefault="00D756AF" w:rsidP="00EB35AC">
            <w:pPr>
              <w:ind w:right="-35"/>
              <w:jc w:val="right"/>
              <w:rPr>
                <w:sz w:val="16"/>
                <w:szCs w:val="16"/>
              </w:rPr>
            </w:pPr>
            <w:r>
              <w:rPr>
                <w:sz w:val="16"/>
                <w:szCs w:val="16"/>
              </w:rPr>
              <w:t>100,4</w:t>
            </w:r>
          </w:p>
        </w:tc>
        <w:tc>
          <w:tcPr>
            <w:tcW w:w="1559" w:type="dxa"/>
            <w:tcBorders>
              <w:top w:val="single" w:sz="4" w:space="0" w:color="auto"/>
              <w:right w:val="single" w:sz="4" w:space="0" w:color="auto"/>
            </w:tcBorders>
          </w:tcPr>
          <w:p w:rsidR="00D756AF" w:rsidRPr="00661F04" w:rsidRDefault="00D756AF" w:rsidP="00EB35AC">
            <w:pPr>
              <w:ind w:right="-35"/>
              <w:jc w:val="right"/>
              <w:rPr>
                <w:sz w:val="16"/>
                <w:szCs w:val="16"/>
              </w:rPr>
            </w:pPr>
            <w:r>
              <w:rPr>
                <w:sz w:val="16"/>
                <w:szCs w:val="16"/>
              </w:rPr>
              <w:t>X</w:t>
            </w:r>
          </w:p>
        </w:tc>
        <w:tc>
          <w:tcPr>
            <w:tcW w:w="1526" w:type="dxa"/>
            <w:tcBorders>
              <w:top w:val="single" w:sz="4" w:space="0" w:color="auto"/>
              <w:left w:val="single" w:sz="4" w:space="0" w:color="auto"/>
            </w:tcBorders>
          </w:tcPr>
          <w:p w:rsidR="00D756AF" w:rsidRPr="00661F04" w:rsidRDefault="00D756AF" w:rsidP="00EE27AF">
            <w:pPr>
              <w:ind w:right="-35"/>
              <w:jc w:val="right"/>
              <w:rPr>
                <w:sz w:val="16"/>
                <w:szCs w:val="16"/>
              </w:rPr>
            </w:pPr>
            <w:r>
              <w:rPr>
                <w:sz w:val="16"/>
                <w:szCs w:val="16"/>
              </w:rPr>
              <w:t>10</w:t>
            </w:r>
            <w:r w:rsidR="00EE27AF">
              <w:rPr>
                <w:sz w:val="16"/>
                <w:szCs w:val="16"/>
              </w:rPr>
              <w:t>6</w:t>
            </w:r>
            <w:r>
              <w:rPr>
                <w:sz w:val="16"/>
                <w:szCs w:val="16"/>
              </w:rPr>
              <w:t>,</w:t>
            </w:r>
            <w:r w:rsidR="00EE27AF">
              <w:rPr>
                <w:sz w:val="16"/>
                <w:szCs w:val="16"/>
              </w:rPr>
              <w:t>4</w:t>
            </w:r>
          </w:p>
        </w:tc>
      </w:tr>
      <w:tr w:rsidR="00D756AF" w:rsidTr="00D756AF">
        <w:trPr>
          <w:trHeight w:val="210"/>
        </w:trPr>
        <w:tc>
          <w:tcPr>
            <w:tcW w:w="599" w:type="dxa"/>
            <w:vMerge w:val="restart"/>
          </w:tcPr>
          <w:p w:rsidR="00D756AF" w:rsidRPr="00661F04" w:rsidRDefault="00D756AF" w:rsidP="00EB35AC">
            <w:pPr>
              <w:ind w:right="-35"/>
              <w:rPr>
                <w:sz w:val="16"/>
                <w:szCs w:val="16"/>
              </w:rPr>
            </w:pPr>
          </w:p>
        </w:tc>
        <w:tc>
          <w:tcPr>
            <w:tcW w:w="1919" w:type="dxa"/>
            <w:vMerge w:val="restart"/>
          </w:tcPr>
          <w:p w:rsidR="00D756AF" w:rsidRPr="00EC3540" w:rsidRDefault="00D756AF" w:rsidP="00EC3540">
            <w:pPr>
              <w:ind w:right="-35"/>
              <w:rPr>
                <w:i/>
                <w:sz w:val="16"/>
                <w:szCs w:val="16"/>
              </w:rPr>
            </w:pPr>
            <w:r w:rsidRPr="00EC3540">
              <w:rPr>
                <w:i/>
                <w:sz w:val="16"/>
                <w:szCs w:val="16"/>
              </w:rPr>
              <w:t>-Podatek leśny</w:t>
            </w:r>
          </w:p>
          <w:p w:rsidR="00D756AF" w:rsidRPr="00EC3540" w:rsidRDefault="00D756AF" w:rsidP="00EC3540">
            <w:pPr>
              <w:ind w:right="-35"/>
              <w:rPr>
                <w:i/>
                <w:sz w:val="16"/>
                <w:szCs w:val="16"/>
              </w:rPr>
            </w:pPr>
          </w:p>
        </w:tc>
        <w:tc>
          <w:tcPr>
            <w:tcW w:w="567" w:type="dxa"/>
            <w:tcBorders>
              <w:bottom w:val="single" w:sz="4" w:space="0" w:color="auto"/>
            </w:tcBorders>
          </w:tcPr>
          <w:p w:rsidR="00D756AF" w:rsidRPr="00661F04" w:rsidRDefault="00D756AF" w:rsidP="00EB35AC">
            <w:pPr>
              <w:ind w:right="-35"/>
              <w:jc w:val="center"/>
              <w:rPr>
                <w:sz w:val="16"/>
                <w:szCs w:val="16"/>
              </w:rPr>
            </w:pPr>
            <w:r>
              <w:rPr>
                <w:sz w:val="16"/>
                <w:szCs w:val="16"/>
              </w:rPr>
              <w:t>zł</w:t>
            </w:r>
          </w:p>
        </w:tc>
        <w:tc>
          <w:tcPr>
            <w:tcW w:w="1701" w:type="dxa"/>
            <w:tcBorders>
              <w:bottom w:val="single" w:sz="4" w:space="0" w:color="auto"/>
            </w:tcBorders>
          </w:tcPr>
          <w:p w:rsidR="00D756AF" w:rsidRPr="00661F04" w:rsidRDefault="00D756AF" w:rsidP="00D756AF">
            <w:pPr>
              <w:ind w:right="-35"/>
              <w:jc w:val="right"/>
              <w:rPr>
                <w:sz w:val="16"/>
                <w:szCs w:val="16"/>
              </w:rPr>
            </w:pPr>
            <w:r>
              <w:rPr>
                <w:sz w:val="16"/>
                <w:szCs w:val="16"/>
              </w:rPr>
              <w:t>42.111,24</w:t>
            </w:r>
          </w:p>
        </w:tc>
        <w:tc>
          <w:tcPr>
            <w:tcW w:w="1701" w:type="dxa"/>
            <w:tcBorders>
              <w:bottom w:val="single" w:sz="4" w:space="0" w:color="auto"/>
            </w:tcBorders>
          </w:tcPr>
          <w:p w:rsidR="00D756AF" w:rsidRPr="00661F04" w:rsidRDefault="00D756AF" w:rsidP="00EB35AC">
            <w:pPr>
              <w:ind w:right="-35"/>
              <w:jc w:val="right"/>
              <w:rPr>
                <w:sz w:val="16"/>
                <w:szCs w:val="16"/>
              </w:rPr>
            </w:pPr>
            <w:r>
              <w:rPr>
                <w:sz w:val="16"/>
                <w:szCs w:val="16"/>
              </w:rPr>
              <w:t>42.958,00</w:t>
            </w:r>
          </w:p>
        </w:tc>
        <w:tc>
          <w:tcPr>
            <w:tcW w:w="1559" w:type="dxa"/>
            <w:tcBorders>
              <w:bottom w:val="single" w:sz="4" w:space="0" w:color="auto"/>
              <w:right w:val="single" w:sz="4" w:space="0" w:color="auto"/>
            </w:tcBorders>
          </w:tcPr>
          <w:p w:rsidR="00D756AF" w:rsidRPr="00661F04" w:rsidRDefault="00D756AF" w:rsidP="00C0389E">
            <w:pPr>
              <w:ind w:right="-35"/>
              <w:jc w:val="right"/>
              <w:rPr>
                <w:sz w:val="16"/>
                <w:szCs w:val="16"/>
              </w:rPr>
            </w:pPr>
            <w:r>
              <w:rPr>
                <w:sz w:val="16"/>
                <w:szCs w:val="16"/>
              </w:rPr>
              <w:t>30.230,00</w:t>
            </w:r>
          </w:p>
        </w:tc>
        <w:tc>
          <w:tcPr>
            <w:tcW w:w="1526" w:type="dxa"/>
            <w:tcBorders>
              <w:left w:val="single" w:sz="4" w:space="0" w:color="auto"/>
              <w:bottom w:val="single" w:sz="4" w:space="0" w:color="auto"/>
            </w:tcBorders>
          </w:tcPr>
          <w:p w:rsidR="00D756AF" w:rsidRPr="00661F04" w:rsidRDefault="00EE27AF" w:rsidP="009B10AE">
            <w:pPr>
              <w:ind w:right="-35"/>
              <w:jc w:val="right"/>
              <w:rPr>
                <w:sz w:val="16"/>
                <w:szCs w:val="16"/>
              </w:rPr>
            </w:pPr>
            <w:r>
              <w:rPr>
                <w:sz w:val="16"/>
                <w:szCs w:val="16"/>
              </w:rPr>
              <w:t>46.332</w:t>
            </w:r>
            <w:r w:rsidR="00D756AF">
              <w:rPr>
                <w:sz w:val="16"/>
                <w:szCs w:val="16"/>
              </w:rPr>
              <w:t>,00</w:t>
            </w:r>
          </w:p>
        </w:tc>
      </w:tr>
      <w:tr w:rsidR="00D756AF" w:rsidTr="00D756AF">
        <w:trPr>
          <w:trHeight w:val="165"/>
        </w:trPr>
        <w:tc>
          <w:tcPr>
            <w:tcW w:w="599" w:type="dxa"/>
            <w:vMerge/>
          </w:tcPr>
          <w:p w:rsidR="00D756AF" w:rsidRPr="00661F04" w:rsidRDefault="00D756AF" w:rsidP="00EB35AC">
            <w:pPr>
              <w:ind w:right="-35"/>
              <w:rPr>
                <w:sz w:val="16"/>
                <w:szCs w:val="16"/>
              </w:rPr>
            </w:pPr>
          </w:p>
        </w:tc>
        <w:tc>
          <w:tcPr>
            <w:tcW w:w="1919" w:type="dxa"/>
            <w:vMerge/>
          </w:tcPr>
          <w:p w:rsidR="00D756AF" w:rsidRPr="00EC3540" w:rsidRDefault="00D756AF" w:rsidP="00EC3540">
            <w:pPr>
              <w:ind w:right="-35"/>
              <w:rPr>
                <w:i/>
                <w:sz w:val="16"/>
                <w:szCs w:val="16"/>
              </w:rPr>
            </w:pPr>
          </w:p>
        </w:tc>
        <w:tc>
          <w:tcPr>
            <w:tcW w:w="567" w:type="dxa"/>
            <w:tcBorders>
              <w:top w:val="single" w:sz="4" w:space="0" w:color="auto"/>
            </w:tcBorders>
          </w:tcPr>
          <w:p w:rsidR="00D756AF" w:rsidRPr="00661F04" w:rsidRDefault="00D756AF" w:rsidP="00EB35AC">
            <w:pPr>
              <w:ind w:right="-35"/>
              <w:jc w:val="center"/>
              <w:rPr>
                <w:sz w:val="16"/>
                <w:szCs w:val="16"/>
              </w:rPr>
            </w:pPr>
            <w:r>
              <w:rPr>
                <w:sz w:val="16"/>
                <w:szCs w:val="16"/>
              </w:rPr>
              <w:t>%</w:t>
            </w:r>
          </w:p>
        </w:tc>
        <w:tc>
          <w:tcPr>
            <w:tcW w:w="1701" w:type="dxa"/>
            <w:tcBorders>
              <w:top w:val="single" w:sz="4" w:space="0" w:color="auto"/>
            </w:tcBorders>
          </w:tcPr>
          <w:p w:rsidR="00D756AF" w:rsidRPr="00661F04" w:rsidRDefault="00D756AF" w:rsidP="00D756AF">
            <w:pPr>
              <w:ind w:right="-35"/>
              <w:jc w:val="right"/>
              <w:rPr>
                <w:sz w:val="16"/>
                <w:szCs w:val="16"/>
              </w:rPr>
            </w:pPr>
            <w:r>
              <w:rPr>
                <w:sz w:val="16"/>
                <w:szCs w:val="16"/>
              </w:rPr>
              <w:t>x</w:t>
            </w:r>
          </w:p>
        </w:tc>
        <w:tc>
          <w:tcPr>
            <w:tcW w:w="1701" w:type="dxa"/>
            <w:tcBorders>
              <w:top w:val="single" w:sz="4" w:space="0" w:color="auto"/>
            </w:tcBorders>
          </w:tcPr>
          <w:p w:rsidR="00D756AF" w:rsidRPr="00661F04" w:rsidRDefault="00D756AF" w:rsidP="00EB35AC">
            <w:pPr>
              <w:ind w:right="-35"/>
              <w:jc w:val="right"/>
              <w:rPr>
                <w:sz w:val="16"/>
                <w:szCs w:val="16"/>
              </w:rPr>
            </w:pPr>
            <w:r>
              <w:rPr>
                <w:sz w:val="16"/>
                <w:szCs w:val="16"/>
              </w:rPr>
              <w:t>102</w:t>
            </w:r>
          </w:p>
        </w:tc>
        <w:tc>
          <w:tcPr>
            <w:tcW w:w="1559" w:type="dxa"/>
            <w:tcBorders>
              <w:top w:val="single" w:sz="4" w:space="0" w:color="auto"/>
              <w:right w:val="single" w:sz="4" w:space="0" w:color="auto"/>
            </w:tcBorders>
          </w:tcPr>
          <w:p w:rsidR="00D756AF" w:rsidRPr="00661F04" w:rsidRDefault="00D756AF" w:rsidP="00EB35AC">
            <w:pPr>
              <w:ind w:right="-35"/>
              <w:jc w:val="right"/>
              <w:rPr>
                <w:sz w:val="16"/>
                <w:szCs w:val="16"/>
              </w:rPr>
            </w:pPr>
            <w:r>
              <w:rPr>
                <w:sz w:val="16"/>
                <w:szCs w:val="16"/>
              </w:rPr>
              <w:t>X</w:t>
            </w:r>
          </w:p>
        </w:tc>
        <w:tc>
          <w:tcPr>
            <w:tcW w:w="1526" w:type="dxa"/>
            <w:tcBorders>
              <w:top w:val="single" w:sz="4" w:space="0" w:color="auto"/>
              <w:left w:val="single" w:sz="4" w:space="0" w:color="auto"/>
            </w:tcBorders>
          </w:tcPr>
          <w:p w:rsidR="00D756AF" w:rsidRPr="00661F04" w:rsidRDefault="00EE27AF" w:rsidP="00C60D40">
            <w:pPr>
              <w:ind w:right="-35"/>
              <w:jc w:val="right"/>
              <w:rPr>
                <w:sz w:val="16"/>
                <w:szCs w:val="16"/>
              </w:rPr>
            </w:pPr>
            <w:r>
              <w:rPr>
                <w:sz w:val="16"/>
                <w:szCs w:val="16"/>
              </w:rPr>
              <w:t>107,9</w:t>
            </w:r>
          </w:p>
        </w:tc>
      </w:tr>
      <w:tr w:rsidR="00D756AF" w:rsidTr="00D756AF">
        <w:trPr>
          <w:trHeight w:val="195"/>
        </w:trPr>
        <w:tc>
          <w:tcPr>
            <w:tcW w:w="599" w:type="dxa"/>
            <w:vMerge w:val="restart"/>
          </w:tcPr>
          <w:p w:rsidR="00D756AF" w:rsidRPr="00661F04" w:rsidRDefault="00D756AF" w:rsidP="00EB35AC">
            <w:pPr>
              <w:ind w:right="-35"/>
              <w:rPr>
                <w:sz w:val="16"/>
                <w:szCs w:val="16"/>
              </w:rPr>
            </w:pPr>
            <w:r>
              <w:rPr>
                <w:sz w:val="16"/>
                <w:szCs w:val="16"/>
              </w:rPr>
              <w:t>1.1.4</w:t>
            </w:r>
          </w:p>
        </w:tc>
        <w:tc>
          <w:tcPr>
            <w:tcW w:w="1919" w:type="dxa"/>
            <w:vMerge w:val="restart"/>
          </w:tcPr>
          <w:p w:rsidR="00D756AF" w:rsidRPr="00EC3540" w:rsidRDefault="00D756AF" w:rsidP="00EC3540">
            <w:pPr>
              <w:ind w:right="-35"/>
              <w:rPr>
                <w:i/>
                <w:sz w:val="16"/>
                <w:szCs w:val="16"/>
              </w:rPr>
            </w:pPr>
            <w:r w:rsidRPr="00EC3540">
              <w:rPr>
                <w:i/>
                <w:sz w:val="16"/>
                <w:szCs w:val="16"/>
              </w:rPr>
              <w:t>Subwencja ogólna</w:t>
            </w:r>
          </w:p>
          <w:p w:rsidR="00D756AF" w:rsidRPr="00EC3540" w:rsidRDefault="00D756AF" w:rsidP="00EC3540">
            <w:pPr>
              <w:ind w:right="-35"/>
              <w:rPr>
                <w:i/>
                <w:sz w:val="16"/>
                <w:szCs w:val="16"/>
              </w:rPr>
            </w:pPr>
          </w:p>
        </w:tc>
        <w:tc>
          <w:tcPr>
            <w:tcW w:w="567" w:type="dxa"/>
            <w:tcBorders>
              <w:bottom w:val="single" w:sz="4" w:space="0" w:color="auto"/>
            </w:tcBorders>
          </w:tcPr>
          <w:p w:rsidR="00D756AF" w:rsidRPr="00661F04" w:rsidRDefault="00D756AF" w:rsidP="00EB35AC">
            <w:pPr>
              <w:ind w:right="-35"/>
              <w:jc w:val="center"/>
              <w:rPr>
                <w:sz w:val="16"/>
                <w:szCs w:val="16"/>
              </w:rPr>
            </w:pPr>
            <w:r>
              <w:rPr>
                <w:sz w:val="16"/>
                <w:szCs w:val="16"/>
              </w:rPr>
              <w:t>zł</w:t>
            </w:r>
          </w:p>
        </w:tc>
        <w:tc>
          <w:tcPr>
            <w:tcW w:w="1701" w:type="dxa"/>
            <w:tcBorders>
              <w:bottom w:val="single" w:sz="4" w:space="0" w:color="auto"/>
            </w:tcBorders>
          </w:tcPr>
          <w:p w:rsidR="00D756AF" w:rsidRPr="00661F04" w:rsidRDefault="00D756AF" w:rsidP="00D756AF">
            <w:pPr>
              <w:ind w:right="-35"/>
              <w:jc w:val="right"/>
              <w:rPr>
                <w:sz w:val="16"/>
                <w:szCs w:val="16"/>
              </w:rPr>
            </w:pPr>
            <w:r>
              <w:rPr>
                <w:sz w:val="16"/>
                <w:szCs w:val="16"/>
              </w:rPr>
              <w:t>7.440.113,00</w:t>
            </w:r>
          </w:p>
        </w:tc>
        <w:tc>
          <w:tcPr>
            <w:tcW w:w="1701" w:type="dxa"/>
            <w:tcBorders>
              <w:bottom w:val="single" w:sz="4" w:space="0" w:color="auto"/>
            </w:tcBorders>
          </w:tcPr>
          <w:p w:rsidR="00D756AF" w:rsidRPr="00661F04" w:rsidRDefault="00D756AF" w:rsidP="00EB35AC">
            <w:pPr>
              <w:ind w:right="-35"/>
              <w:jc w:val="right"/>
              <w:rPr>
                <w:sz w:val="16"/>
                <w:szCs w:val="16"/>
              </w:rPr>
            </w:pPr>
            <w:r>
              <w:rPr>
                <w:sz w:val="16"/>
                <w:szCs w:val="16"/>
              </w:rPr>
              <w:t>7.921.660,00</w:t>
            </w:r>
          </w:p>
        </w:tc>
        <w:tc>
          <w:tcPr>
            <w:tcW w:w="1559" w:type="dxa"/>
            <w:tcBorders>
              <w:bottom w:val="single" w:sz="4" w:space="0" w:color="auto"/>
              <w:right w:val="single" w:sz="4" w:space="0" w:color="auto"/>
            </w:tcBorders>
          </w:tcPr>
          <w:p w:rsidR="00D756AF" w:rsidRPr="00661F04" w:rsidRDefault="00D756AF" w:rsidP="00C0389E">
            <w:pPr>
              <w:ind w:right="-35"/>
              <w:jc w:val="right"/>
              <w:rPr>
                <w:sz w:val="16"/>
                <w:szCs w:val="16"/>
              </w:rPr>
            </w:pPr>
            <w:r>
              <w:rPr>
                <w:sz w:val="16"/>
                <w:szCs w:val="16"/>
              </w:rPr>
              <w:t>6.589.827,00</w:t>
            </w:r>
          </w:p>
        </w:tc>
        <w:tc>
          <w:tcPr>
            <w:tcW w:w="1526" w:type="dxa"/>
            <w:tcBorders>
              <w:left w:val="single" w:sz="4" w:space="0" w:color="auto"/>
              <w:bottom w:val="single" w:sz="4" w:space="0" w:color="auto"/>
            </w:tcBorders>
          </w:tcPr>
          <w:p w:rsidR="00D756AF" w:rsidRPr="00661F04" w:rsidRDefault="00EE27AF" w:rsidP="009B10AE">
            <w:pPr>
              <w:ind w:right="-35"/>
              <w:jc w:val="right"/>
              <w:rPr>
                <w:sz w:val="16"/>
                <w:szCs w:val="16"/>
              </w:rPr>
            </w:pPr>
            <w:r>
              <w:rPr>
                <w:sz w:val="16"/>
                <w:szCs w:val="16"/>
              </w:rPr>
              <w:t>8.311.822</w:t>
            </w:r>
            <w:r w:rsidR="00D756AF">
              <w:rPr>
                <w:sz w:val="16"/>
                <w:szCs w:val="16"/>
              </w:rPr>
              <w:t>,00</w:t>
            </w:r>
          </w:p>
        </w:tc>
      </w:tr>
      <w:tr w:rsidR="00D756AF" w:rsidTr="00D756AF">
        <w:trPr>
          <w:trHeight w:val="165"/>
        </w:trPr>
        <w:tc>
          <w:tcPr>
            <w:tcW w:w="599" w:type="dxa"/>
            <w:vMerge/>
          </w:tcPr>
          <w:p w:rsidR="00D756AF" w:rsidRDefault="00D756AF" w:rsidP="00EB35AC">
            <w:pPr>
              <w:ind w:right="-35"/>
              <w:rPr>
                <w:sz w:val="16"/>
                <w:szCs w:val="16"/>
              </w:rPr>
            </w:pPr>
          </w:p>
        </w:tc>
        <w:tc>
          <w:tcPr>
            <w:tcW w:w="1919" w:type="dxa"/>
            <w:vMerge/>
          </w:tcPr>
          <w:p w:rsidR="00D756AF" w:rsidRPr="00EC3540" w:rsidRDefault="00D756AF" w:rsidP="00EC3540">
            <w:pPr>
              <w:ind w:right="-35"/>
              <w:rPr>
                <w:i/>
                <w:sz w:val="16"/>
                <w:szCs w:val="16"/>
              </w:rPr>
            </w:pPr>
          </w:p>
        </w:tc>
        <w:tc>
          <w:tcPr>
            <w:tcW w:w="567" w:type="dxa"/>
            <w:tcBorders>
              <w:top w:val="single" w:sz="4" w:space="0" w:color="auto"/>
            </w:tcBorders>
          </w:tcPr>
          <w:p w:rsidR="00D756AF" w:rsidRPr="00661F04" w:rsidRDefault="00D756AF" w:rsidP="00EB35AC">
            <w:pPr>
              <w:ind w:right="-35"/>
              <w:jc w:val="center"/>
              <w:rPr>
                <w:sz w:val="16"/>
                <w:szCs w:val="16"/>
              </w:rPr>
            </w:pPr>
            <w:r>
              <w:rPr>
                <w:sz w:val="16"/>
                <w:szCs w:val="16"/>
              </w:rPr>
              <w:t>%</w:t>
            </w:r>
          </w:p>
        </w:tc>
        <w:tc>
          <w:tcPr>
            <w:tcW w:w="1701" w:type="dxa"/>
            <w:tcBorders>
              <w:top w:val="single" w:sz="4" w:space="0" w:color="auto"/>
            </w:tcBorders>
          </w:tcPr>
          <w:p w:rsidR="00D756AF" w:rsidRPr="00661F04" w:rsidRDefault="00D756AF" w:rsidP="00D756AF">
            <w:pPr>
              <w:ind w:right="-35"/>
              <w:jc w:val="right"/>
              <w:rPr>
                <w:sz w:val="16"/>
                <w:szCs w:val="16"/>
              </w:rPr>
            </w:pPr>
            <w:r>
              <w:rPr>
                <w:sz w:val="16"/>
                <w:szCs w:val="16"/>
              </w:rPr>
              <w:t>x</w:t>
            </w:r>
          </w:p>
        </w:tc>
        <w:tc>
          <w:tcPr>
            <w:tcW w:w="1701" w:type="dxa"/>
            <w:tcBorders>
              <w:top w:val="single" w:sz="4" w:space="0" w:color="auto"/>
            </w:tcBorders>
          </w:tcPr>
          <w:p w:rsidR="00D756AF" w:rsidRPr="00661F04" w:rsidRDefault="00D756AF" w:rsidP="00F451FA">
            <w:pPr>
              <w:ind w:right="-35"/>
              <w:jc w:val="right"/>
              <w:rPr>
                <w:sz w:val="16"/>
                <w:szCs w:val="16"/>
              </w:rPr>
            </w:pPr>
            <w:r>
              <w:rPr>
                <w:sz w:val="16"/>
                <w:szCs w:val="16"/>
              </w:rPr>
              <w:t>106,5</w:t>
            </w:r>
          </w:p>
        </w:tc>
        <w:tc>
          <w:tcPr>
            <w:tcW w:w="1559" w:type="dxa"/>
            <w:tcBorders>
              <w:top w:val="single" w:sz="4" w:space="0" w:color="auto"/>
              <w:right w:val="single" w:sz="4" w:space="0" w:color="auto"/>
            </w:tcBorders>
          </w:tcPr>
          <w:p w:rsidR="00D756AF" w:rsidRPr="00661F04" w:rsidRDefault="00D756AF" w:rsidP="00EB35AC">
            <w:pPr>
              <w:ind w:right="-35"/>
              <w:jc w:val="right"/>
              <w:rPr>
                <w:sz w:val="16"/>
                <w:szCs w:val="16"/>
              </w:rPr>
            </w:pPr>
            <w:r>
              <w:rPr>
                <w:sz w:val="16"/>
                <w:szCs w:val="16"/>
              </w:rPr>
              <w:t>X</w:t>
            </w:r>
          </w:p>
        </w:tc>
        <w:tc>
          <w:tcPr>
            <w:tcW w:w="1526" w:type="dxa"/>
            <w:tcBorders>
              <w:top w:val="single" w:sz="4" w:space="0" w:color="auto"/>
              <w:left w:val="single" w:sz="4" w:space="0" w:color="auto"/>
            </w:tcBorders>
          </w:tcPr>
          <w:p w:rsidR="00D756AF" w:rsidRPr="00661F04" w:rsidRDefault="00D756AF" w:rsidP="00EE27AF">
            <w:pPr>
              <w:ind w:right="-35"/>
              <w:jc w:val="right"/>
              <w:rPr>
                <w:sz w:val="16"/>
                <w:szCs w:val="16"/>
              </w:rPr>
            </w:pPr>
            <w:r>
              <w:rPr>
                <w:sz w:val="16"/>
                <w:szCs w:val="16"/>
              </w:rPr>
              <w:t>10</w:t>
            </w:r>
            <w:r w:rsidR="00EE27AF">
              <w:rPr>
                <w:sz w:val="16"/>
                <w:szCs w:val="16"/>
              </w:rPr>
              <w:t>4</w:t>
            </w:r>
            <w:r>
              <w:rPr>
                <w:sz w:val="16"/>
                <w:szCs w:val="16"/>
              </w:rPr>
              <w:t>,</w:t>
            </w:r>
            <w:r w:rsidR="00EE27AF">
              <w:rPr>
                <w:sz w:val="16"/>
                <w:szCs w:val="16"/>
              </w:rPr>
              <w:t>9</w:t>
            </w:r>
          </w:p>
        </w:tc>
      </w:tr>
      <w:tr w:rsidR="00D756AF" w:rsidTr="00D756AF">
        <w:trPr>
          <w:trHeight w:val="285"/>
        </w:trPr>
        <w:tc>
          <w:tcPr>
            <w:tcW w:w="599" w:type="dxa"/>
            <w:vMerge w:val="restart"/>
          </w:tcPr>
          <w:p w:rsidR="00D756AF" w:rsidRPr="00661F04" w:rsidRDefault="00D756AF" w:rsidP="00EB35AC">
            <w:pPr>
              <w:ind w:right="-35"/>
              <w:rPr>
                <w:sz w:val="16"/>
                <w:szCs w:val="16"/>
              </w:rPr>
            </w:pPr>
            <w:r>
              <w:rPr>
                <w:sz w:val="16"/>
                <w:szCs w:val="16"/>
              </w:rPr>
              <w:t>1.1.5</w:t>
            </w:r>
          </w:p>
        </w:tc>
        <w:tc>
          <w:tcPr>
            <w:tcW w:w="1919" w:type="dxa"/>
            <w:vMerge w:val="restart"/>
          </w:tcPr>
          <w:p w:rsidR="00D756AF" w:rsidRPr="00EC3540" w:rsidRDefault="00D756AF" w:rsidP="00EC3540">
            <w:pPr>
              <w:ind w:right="-35"/>
              <w:rPr>
                <w:i/>
                <w:sz w:val="16"/>
                <w:szCs w:val="16"/>
              </w:rPr>
            </w:pPr>
            <w:r w:rsidRPr="00EC3540">
              <w:rPr>
                <w:i/>
                <w:sz w:val="16"/>
                <w:szCs w:val="16"/>
              </w:rPr>
              <w:t>Dotacje celowe na zadania z zakresu adm. rządowej</w:t>
            </w:r>
          </w:p>
        </w:tc>
        <w:tc>
          <w:tcPr>
            <w:tcW w:w="567" w:type="dxa"/>
            <w:tcBorders>
              <w:bottom w:val="single" w:sz="4" w:space="0" w:color="auto"/>
            </w:tcBorders>
          </w:tcPr>
          <w:p w:rsidR="00D756AF" w:rsidRPr="00661F04" w:rsidRDefault="00D756AF" w:rsidP="00EB35AC">
            <w:pPr>
              <w:ind w:right="-35"/>
              <w:jc w:val="center"/>
              <w:rPr>
                <w:sz w:val="16"/>
                <w:szCs w:val="16"/>
              </w:rPr>
            </w:pPr>
            <w:r>
              <w:rPr>
                <w:sz w:val="16"/>
                <w:szCs w:val="16"/>
              </w:rPr>
              <w:t>zł</w:t>
            </w:r>
          </w:p>
        </w:tc>
        <w:tc>
          <w:tcPr>
            <w:tcW w:w="1701" w:type="dxa"/>
            <w:tcBorders>
              <w:bottom w:val="single" w:sz="4" w:space="0" w:color="auto"/>
            </w:tcBorders>
          </w:tcPr>
          <w:p w:rsidR="00D756AF" w:rsidRPr="00661F04" w:rsidRDefault="00D756AF" w:rsidP="00D756AF">
            <w:pPr>
              <w:ind w:right="-35"/>
              <w:jc w:val="right"/>
              <w:rPr>
                <w:sz w:val="16"/>
                <w:szCs w:val="16"/>
              </w:rPr>
            </w:pPr>
            <w:r>
              <w:rPr>
                <w:sz w:val="16"/>
                <w:szCs w:val="16"/>
              </w:rPr>
              <w:t>5.981.726,57</w:t>
            </w:r>
          </w:p>
        </w:tc>
        <w:tc>
          <w:tcPr>
            <w:tcW w:w="1701" w:type="dxa"/>
            <w:tcBorders>
              <w:bottom w:val="single" w:sz="4" w:space="0" w:color="auto"/>
            </w:tcBorders>
          </w:tcPr>
          <w:p w:rsidR="00D756AF" w:rsidRPr="00661F04" w:rsidRDefault="00D756AF" w:rsidP="00EB35AC">
            <w:pPr>
              <w:ind w:right="-35"/>
              <w:jc w:val="right"/>
              <w:rPr>
                <w:sz w:val="16"/>
                <w:szCs w:val="16"/>
              </w:rPr>
            </w:pPr>
            <w:r>
              <w:rPr>
                <w:sz w:val="16"/>
                <w:szCs w:val="16"/>
              </w:rPr>
              <w:t>5.838.608,32</w:t>
            </w:r>
          </w:p>
        </w:tc>
        <w:tc>
          <w:tcPr>
            <w:tcW w:w="1559" w:type="dxa"/>
            <w:tcBorders>
              <w:bottom w:val="single" w:sz="4" w:space="0" w:color="auto"/>
              <w:right w:val="single" w:sz="4" w:space="0" w:color="auto"/>
            </w:tcBorders>
          </w:tcPr>
          <w:p w:rsidR="00D756AF" w:rsidRPr="00661F04" w:rsidRDefault="00D756AF" w:rsidP="00C0389E">
            <w:pPr>
              <w:ind w:right="-35"/>
              <w:jc w:val="right"/>
              <w:rPr>
                <w:sz w:val="16"/>
                <w:szCs w:val="16"/>
              </w:rPr>
            </w:pPr>
            <w:r>
              <w:rPr>
                <w:sz w:val="16"/>
                <w:szCs w:val="16"/>
              </w:rPr>
              <w:t>4.627.184,92</w:t>
            </w:r>
          </w:p>
        </w:tc>
        <w:tc>
          <w:tcPr>
            <w:tcW w:w="1526" w:type="dxa"/>
            <w:tcBorders>
              <w:left w:val="single" w:sz="4" w:space="0" w:color="auto"/>
              <w:bottom w:val="single" w:sz="4" w:space="0" w:color="auto"/>
            </w:tcBorders>
          </w:tcPr>
          <w:p w:rsidR="00D756AF" w:rsidRPr="00661F04" w:rsidRDefault="00D756AF" w:rsidP="00EE27AF">
            <w:pPr>
              <w:ind w:right="-35"/>
              <w:jc w:val="right"/>
              <w:rPr>
                <w:sz w:val="16"/>
                <w:szCs w:val="16"/>
              </w:rPr>
            </w:pPr>
            <w:r>
              <w:rPr>
                <w:sz w:val="16"/>
                <w:szCs w:val="16"/>
              </w:rPr>
              <w:t>5.</w:t>
            </w:r>
            <w:r w:rsidR="00EE27AF">
              <w:rPr>
                <w:sz w:val="16"/>
                <w:szCs w:val="16"/>
              </w:rPr>
              <w:t>824.426</w:t>
            </w:r>
            <w:r>
              <w:rPr>
                <w:sz w:val="16"/>
                <w:szCs w:val="16"/>
              </w:rPr>
              <w:t>,00</w:t>
            </w:r>
          </w:p>
        </w:tc>
      </w:tr>
      <w:tr w:rsidR="00D756AF" w:rsidTr="00D756AF">
        <w:trPr>
          <w:trHeight w:val="255"/>
        </w:trPr>
        <w:tc>
          <w:tcPr>
            <w:tcW w:w="599" w:type="dxa"/>
            <w:vMerge/>
          </w:tcPr>
          <w:p w:rsidR="00D756AF" w:rsidRDefault="00D756AF" w:rsidP="00EB35AC">
            <w:pPr>
              <w:ind w:right="-35"/>
              <w:rPr>
                <w:sz w:val="16"/>
                <w:szCs w:val="16"/>
              </w:rPr>
            </w:pPr>
          </w:p>
        </w:tc>
        <w:tc>
          <w:tcPr>
            <w:tcW w:w="1919" w:type="dxa"/>
            <w:vMerge/>
          </w:tcPr>
          <w:p w:rsidR="00D756AF" w:rsidRPr="00EC3540" w:rsidRDefault="00D756AF" w:rsidP="00EC3540">
            <w:pPr>
              <w:ind w:right="-35"/>
              <w:rPr>
                <w:i/>
                <w:sz w:val="16"/>
                <w:szCs w:val="16"/>
              </w:rPr>
            </w:pPr>
          </w:p>
        </w:tc>
        <w:tc>
          <w:tcPr>
            <w:tcW w:w="567" w:type="dxa"/>
            <w:tcBorders>
              <w:top w:val="single" w:sz="4" w:space="0" w:color="auto"/>
            </w:tcBorders>
          </w:tcPr>
          <w:p w:rsidR="00D756AF" w:rsidRPr="00661F04" w:rsidRDefault="00D756AF" w:rsidP="00EB35AC">
            <w:pPr>
              <w:ind w:right="-35"/>
              <w:jc w:val="center"/>
              <w:rPr>
                <w:sz w:val="16"/>
                <w:szCs w:val="16"/>
              </w:rPr>
            </w:pPr>
            <w:r>
              <w:rPr>
                <w:sz w:val="16"/>
                <w:szCs w:val="16"/>
              </w:rPr>
              <w:t>%</w:t>
            </w:r>
          </w:p>
        </w:tc>
        <w:tc>
          <w:tcPr>
            <w:tcW w:w="1701" w:type="dxa"/>
            <w:tcBorders>
              <w:top w:val="single" w:sz="4" w:space="0" w:color="auto"/>
            </w:tcBorders>
          </w:tcPr>
          <w:p w:rsidR="00D756AF" w:rsidRPr="00661F04" w:rsidRDefault="00D756AF" w:rsidP="00D756AF">
            <w:pPr>
              <w:ind w:right="-35"/>
              <w:jc w:val="right"/>
              <w:rPr>
                <w:sz w:val="16"/>
                <w:szCs w:val="16"/>
              </w:rPr>
            </w:pPr>
            <w:r>
              <w:rPr>
                <w:sz w:val="16"/>
                <w:szCs w:val="16"/>
              </w:rPr>
              <w:t>x</w:t>
            </w:r>
          </w:p>
        </w:tc>
        <w:tc>
          <w:tcPr>
            <w:tcW w:w="1701" w:type="dxa"/>
            <w:tcBorders>
              <w:top w:val="single" w:sz="4" w:space="0" w:color="auto"/>
            </w:tcBorders>
          </w:tcPr>
          <w:p w:rsidR="00D756AF" w:rsidRPr="00661F04" w:rsidRDefault="00D756AF" w:rsidP="00EB35AC">
            <w:pPr>
              <w:ind w:right="-35"/>
              <w:jc w:val="right"/>
              <w:rPr>
                <w:sz w:val="16"/>
                <w:szCs w:val="16"/>
              </w:rPr>
            </w:pPr>
            <w:r>
              <w:rPr>
                <w:sz w:val="16"/>
                <w:szCs w:val="16"/>
              </w:rPr>
              <w:t>97,6</w:t>
            </w:r>
          </w:p>
        </w:tc>
        <w:tc>
          <w:tcPr>
            <w:tcW w:w="1559" w:type="dxa"/>
            <w:tcBorders>
              <w:top w:val="single" w:sz="4" w:space="0" w:color="auto"/>
              <w:right w:val="single" w:sz="4" w:space="0" w:color="auto"/>
            </w:tcBorders>
          </w:tcPr>
          <w:p w:rsidR="00D756AF" w:rsidRPr="00661F04" w:rsidRDefault="00D756AF" w:rsidP="00EB35AC">
            <w:pPr>
              <w:ind w:right="-35"/>
              <w:jc w:val="right"/>
              <w:rPr>
                <w:sz w:val="16"/>
                <w:szCs w:val="16"/>
              </w:rPr>
            </w:pPr>
            <w:r>
              <w:rPr>
                <w:sz w:val="16"/>
                <w:szCs w:val="16"/>
              </w:rPr>
              <w:t>X</w:t>
            </w:r>
          </w:p>
        </w:tc>
        <w:tc>
          <w:tcPr>
            <w:tcW w:w="1526" w:type="dxa"/>
            <w:tcBorders>
              <w:top w:val="single" w:sz="4" w:space="0" w:color="auto"/>
              <w:left w:val="single" w:sz="4" w:space="0" w:color="auto"/>
            </w:tcBorders>
          </w:tcPr>
          <w:p w:rsidR="00D756AF" w:rsidRPr="00661F04" w:rsidRDefault="00D756AF" w:rsidP="00EE27AF">
            <w:pPr>
              <w:ind w:right="-35"/>
              <w:jc w:val="right"/>
              <w:rPr>
                <w:sz w:val="16"/>
                <w:szCs w:val="16"/>
              </w:rPr>
            </w:pPr>
            <w:r>
              <w:rPr>
                <w:sz w:val="16"/>
                <w:szCs w:val="16"/>
              </w:rPr>
              <w:t>99,</w:t>
            </w:r>
            <w:r w:rsidR="00EE27AF">
              <w:rPr>
                <w:sz w:val="16"/>
                <w:szCs w:val="16"/>
              </w:rPr>
              <w:t>8</w:t>
            </w:r>
          </w:p>
        </w:tc>
      </w:tr>
      <w:tr w:rsidR="00D756AF" w:rsidTr="00D756AF">
        <w:trPr>
          <w:trHeight w:val="378"/>
        </w:trPr>
        <w:tc>
          <w:tcPr>
            <w:tcW w:w="599" w:type="dxa"/>
            <w:vMerge w:val="restart"/>
          </w:tcPr>
          <w:p w:rsidR="00D756AF" w:rsidRPr="00A02D22" w:rsidRDefault="00D756AF" w:rsidP="00EB35AC">
            <w:pPr>
              <w:ind w:right="-35"/>
              <w:rPr>
                <w:sz w:val="16"/>
                <w:szCs w:val="16"/>
              </w:rPr>
            </w:pPr>
            <w:r w:rsidRPr="00A02D22">
              <w:rPr>
                <w:sz w:val="16"/>
                <w:szCs w:val="16"/>
              </w:rPr>
              <w:t>1.1.6</w:t>
            </w:r>
          </w:p>
        </w:tc>
        <w:tc>
          <w:tcPr>
            <w:tcW w:w="1919" w:type="dxa"/>
            <w:vMerge w:val="restart"/>
          </w:tcPr>
          <w:p w:rsidR="00D756AF" w:rsidRPr="00EC3540" w:rsidRDefault="00D756AF" w:rsidP="00EC3540">
            <w:pPr>
              <w:ind w:right="-35"/>
              <w:rPr>
                <w:i/>
                <w:sz w:val="16"/>
                <w:szCs w:val="16"/>
              </w:rPr>
            </w:pPr>
            <w:r w:rsidRPr="00EC3540">
              <w:rPr>
                <w:i/>
                <w:sz w:val="16"/>
                <w:szCs w:val="16"/>
              </w:rPr>
              <w:t>Dotacje celowe na zadania własne</w:t>
            </w:r>
          </w:p>
        </w:tc>
        <w:tc>
          <w:tcPr>
            <w:tcW w:w="567" w:type="dxa"/>
            <w:tcBorders>
              <w:bottom w:val="single" w:sz="4" w:space="0" w:color="auto"/>
            </w:tcBorders>
          </w:tcPr>
          <w:p w:rsidR="00D756AF" w:rsidRPr="00A02D22" w:rsidRDefault="00D756AF" w:rsidP="00EB35AC">
            <w:pPr>
              <w:ind w:right="-35"/>
              <w:jc w:val="center"/>
              <w:rPr>
                <w:sz w:val="16"/>
                <w:szCs w:val="16"/>
              </w:rPr>
            </w:pPr>
            <w:r>
              <w:rPr>
                <w:sz w:val="16"/>
                <w:szCs w:val="16"/>
              </w:rPr>
              <w:t>zł</w:t>
            </w:r>
          </w:p>
        </w:tc>
        <w:tc>
          <w:tcPr>
            <w:tcW w:w="1701" w:type="dxa"/>
            <w:tcBorders>
              <w:bottom w:val="single" w:sz="4" w:space="0" w:color="auto"/>
            </w:tcBorders>
          </w:tcPr>
          <w:p w:rsidR="00D756AF" w:rsidRPr="00A02D22" w:rsidRDefault="00D756AF" w:rsidP="00D756AF">
            <w:pPr>
              <w:ind w:right="-35"/>
              <w:jc w:val="right"/>
              <w:rPr>
                <w:sz w:val="16"/>
                <w:szCs w:val="16"/>
              </w:rPr>
            </w:pPr>
            <w:r>
              <w:rPr>
                <w:sz w:val="16"/>
                <w:szCs w:val="16"/>
              </w:rPr>
              <w:t>868.434,84</w:t>
            </w:r>
          </w:p>
        </w:tc>
        <w:tc>
          <w:tcPr>
            <w:tcW w:w="1701" w:type="dxa"/>
            <w:tcBorders>
              <w:bottom w:val="single" w:sz="4" w:space="0" w:color="auto"/>
            </w:tcBorders>
          </w:tcPr>
          <w:p w:rsidR="00D756AF" w:rsidRPr="00A02D22" w:rsidRDefault="00D756AF" w:rsidP="00EB35AC">
            <w:pPr>
              <w:ind w:right="-35"/>
              <w:jc w:val="right"/>
              <w:rPr>
                <w:sz w:val="16"/>
                <w:szCs w:val="16"/>
              </w:rPr>
            </w:pPr>
            <w:r>
              <w:rPr>
                <w:sz w:val="16"/>
                <w:szCs w:val="16"/>
              </w:rPr>
              <w:t>835.016,38</w:t>
            </w:r>
          </w:p>
        </w:tc>
        <w:tc>
          <w:tcPr>
            <w:tcW w:w="1559" w:type="dxa"/>
            <w:tcBorders>
              <w:bottom w:val="single" w:sz="4" w:space="0" w:color="auto"/>
              <w:right w:val="single" w:sz="4" w:space="0" w:color="auto"/>
            </w:tcBorders>
          </w:tcPr>
          <w:p w:rsidR="00D756AF" w:rsidRPr="00A02D22" w:rsidRDefault="00D756AF" w:rsidP="00C0389E">
            <w:pPr>
              <w:ind w:right="-35"/>
              <w:jc w:val="right"/>
              <w:rPr>
                <w:sz w:val="16"/>
                <w:szCs w:val="16"/>
              </w:rPr>
            </w:pPr>
            <w:r>
              <w:rPr>
                <w:sz w:val="16"/>
                <w:szCs w:val="16"/>
              </w:rPr>
              <w:t>549.110,80</w:t>
            </w:r>
          </w:p>
        </w:tc>
        <w:tc>
          <w:tcPr>
            <w:tcW w:w="1526" w:type="dxa"/>
            <w:tcBorders>
              <w:left w:val="single" w:sz="4" w:space="0" w:color="auto"/>
              <w:bottom w:val="single" w:sz="4" w:space="0" w:color="auto"/>
            </w:tcBorders>
          </w:tcPr>
          <w:p w:rsidR="00D756AF" w:rsidRPr="00A02D22" w:rsidRDefault="00EE27AF" w:rsidP="009B10AE">
            <w:pPr>
              <w:ind w:right="-35"/>
              <w:jc w:val="right"/>
              <w:rPr>
                <w:sz w:val="16"/>
                <w:szCs w:val="16"/>
              </w:rPr>
            </w:pPr>
            <w:r>
              <w:rPr>
                <w:sz w:val="16"/>
                <w:szCs w:val="16"/>
              </w:rPr>
              <w:t>788.802</w:t>
            </w:r>
            <w:r w:rsidR="00D756AF">
              <w:rPr>
                <w:sz w:val="16"/>
                <w:szCs w:val="16"/>
              </w:rPr>
              <w:t>,00</w:t>
            </w:r>
          </w:p>
        </w:tc>
      </w:tr>
      <w:tr w:rsidR="00D756AF" w:rsidTr="00D756AF">
        <w:trPr>
          <w:trHeight w:val="270"/>
        </w:trPr>
        <w:tc>
          <w:tcPr>
            <w:tcW w:w="599" w:type="dxa"/>
            <w:vMerge/>
          </w:tcPr>
          <w:p w:rsidR="00D756AF" w:rsidRPr="00A02D22" w:rsidRDefault="00D756AF" w:rsidP="00EB35AC">
            <w:pPr>
              <w:ind w:right="-35"/>
              <w:rPr>
                <w:sz w:val="16"/>
                <w:szCs w:val="16"/>
              </w:rPr>
            </w:pPr>
          </w:p>
        </w:tc>
        <w:tc>
          <w:tcPr>
            <w:tcW w:w="1919" w:type="dxa"/>
            <w:vMerge/>
          </w:tcPr>
          <w:p w:rsidR="00D756AF" w:rsidRPr="00EC3540" w:rsidRDefault="00D756AF" w:rsidP="00EC3540">
            <w:pPr>
              <w:ind w:right="-35"/>
              <w:rPr>
                <w:i/>
                <w:sz w:val="16"/>
                <w:szCs w:val="16"/>
              </w:rPr>
            </w:pPr>
          </w:p>
        </w:tc>
        <w:tc>
          <w:tcPr>
            <w:tcW w:w="567" w:type="dxa"/>
            <w:tcBorders>
              <w:top w:val="single" w:sz="4" w:space="0" w:color="auto"/>
            </w:tcBorders>
          </w:tcPr>
          <w:p w:rsidR="00D756AF" w:rsidRPr="00A02D22" w:rsidRDefault="00D756AF" w:rsidP="00EB35AC">
            <w:pPr>
              <w:ind w:right="-35"/>
              <w:jc w:val="center"/>
              <w:rPr>
                <w:sz w:val="16"/>
                <w:szCs w:val="16"/>
              </w:rPr>
            </w:pPr>
            <w:r>
              <w:rPr>
                <w:sz w:val="16"/>
                <w:szCs w:val="16"/>
              </w:rPr>
              <w:t>%</w:t>
            </w:r>
          </w:p>
        </w:tc>
        <w:tc>
          <w:tcPr>
            <w:tcW w:w="1701" w:type="dxa"/>
            <w:tcBorders>
              <w:top w:val="single" w:sz="4" w:space="0" w:color="auto"/>
            </w:tcBorders>
          </w:tcPr>
          <w:p w:rsidR="00D756AF" w:rsidRPr="00A02D22" w:rsidRDefault="00D756AF" w:rsidP="00D756AF">
            <w:pPr>
              <w:ind w:right="-35"/>
              <w:jc w:val="right"/>
              <w:rPr>
                <w:sz w:val="16"/>
                <w:szCs w:val="16"/>
              </w:rPr>
            </w:pPr>
            <w:r>
              <w:rPr>
                <w:sz w:val="16"/>
                <w:szCs w:val="16"/>
              </w:rPr>
              <w:t>x</w:t>
            </w:r>
          </w:p>
        </w:tc>
        <w:tc>
          <w:tcPr>
            <w:tcW w:w="1701" w:type="dxa"/>
            <w:tcBorders>
              <w:top w:val="single" w:sz="4" w:space="0" w:color="auto"/>
            </w:tcBorders>
          </w:tcPr>
          <w:p w:rsidR="00D756AF" w:rsidRPr="00A02D22" w:rsidRDefault="00D756AF" w:rsidP="00EB35AC">
            <w:pPr>
              <w:ind w:right="-35"/>
              <w:jc w:val="right"/>
              <w:rPr>
                <w:sz w:val="16"/>
                <w:szCs w:val="16"/>
              </w:rPr>
            </w:pPr>
            <w:r>
              <w:rPr>
                <w:sz w:val="16"/>
                <w:szCs w:val="16"/>
              </w:rPr>
              <w:t>96,2</w:t>
            </w:r>
          </w:p>
        </w:tc>
        <w:tc>
          <w:tcPr>
            <w:tcW w:w="1559" w:type="dxa"/>
            <w:tcBorders>
              <w:top w:val="single" w:sz="4" w:space="0" w:color="auto"/>
              <w:right w:val="single" w:sz="4" w:space="0" w:color="auto"/>
            </w:tcBorders>
          </w:tcPr>
          <w:p w:rsidR="00D756AF" w:rsidRPr="00A02D22" w:rsidRDefault="00D756AF" w:rsidP="00EB35AC">
            <w:pPr>
              <w:ind w:right="-35"/>
              <w:jc w:val="right"/>
              <w:rPr>
                <w:sz w:val="16"/>
                <w:szCs w:val="16"/>
              </w:rPr>
            </w:pPr>
            <w:r>
              <w:rPr>
                <w:sz w:val="16"/>
                <w:szCs w:val="16"/>
              </w:rPr>
              <w:t>X</w:t>
            </w:r>
          </w:p>
        </w:tc>
        <w:tc>
          <w:tcPr>
            <w:tcW w:w="1526" w:type="dxa"/>
            <w:tcBorders>
              <w:top w:val="single" w:sz="4" w:space="0" w:color="auto"/>
              <w:left w:val="single" w:sz="4" w:space="0" w:color="auto"/>
            </w:tcBorders>
          </w:tcPr>
          <w:p w:rsidR="00D756AF" w:rsidRPr="00A02D22" w:rsidRDefault="00EE27AF" w:rsidP="00EB35AC">
            <w:pPr>
              <w:ind w:right="-35"/>
              <w:jc w:val="right"/>
              <w:rPr>
                <w:sz w:val="16"/>
                <w:szCs w:val="16"/>
              </w:rPr>
            </w:pPr>
            <w:r>
              <w:rPr>
                <w:sz w:val="16"/>
                <w:szCs w:val="16"/>
              </w:rPr>
              <w:t>94,5</w:t>
            </w:r>
          </w:p>
        </w:tc>
      </w:tr>
      <w:tr w:rsidR="00D756AF" w:rsidTr="00D756AF">
        <w:trPr>
          <w:trHeight w:val="370"/>
        </w:trPr>
        <w:tc>
          <w:tcPr>
            <w:tcW w:w="599" w:type="dxa"/>
            <w:vMerge w:val="restart"/>
          </w:tcPr>
          <w:p w:rsidR="00D756AF" w:rsidRPr="00A02D22" w:rsidRDefault="00D756AF" w:rsidP="00EB35AC">
            <w:pPr>
              <w:ind w:right="-35"/>
              <w:rPr>
                <w:sz w:val="16"/>
                <w:szCs w:val="16"/>
              </w:rPr>
            </w:pPr>
            <w:r>
              <w:rPr>
                <w:sz w:val="16"/>
                <w:szCs w:val="16"/>
              </w:rPr>
              <w:t>1.1.7</w:t>
            </w:r>
          </w:p>
        </w:tc>
        <w:tc>
          <w:tcPr>
            <w:tcW w:w="1919" w:type="dxa"/>
            <w:vMerge w:val="restart"/>
          </w:tcPr>
          <w:p w:rsidR="00D756AF" w:rsidRPr="00EC3540" w:rsidRDefault="00D756AF" w:rsidP="00EC3540">
            <w:pPr>
              <w:ind w:right="-35"/>
              <w:rPr>
                <w:i/>
                <w:sz w:val="16"/>
                <w:szCs w:val="16"/>
              </w:rPr>
            </w:pPr>
            <w:r w:rsidRPr="00EC3540">
              <w:rPr>
                <w:i/>
                <w:sz w:val="16"/>
                <w:szCs w:val="16"/>
              </w:rPr>
              <w:t>Pozostałe dotacje</w:t>
            </w:r>
          </w:p>
          <w:p w:rsidR="00D756AF" w:rsidRPr="00EC3540" w:rsidRDefault="00D756AF" w:rsidP="00EC3540">
            <w:pPr>
              <w:ind w:right="-35"/>
              <w:rPr>
                <w:i/>
                <w:sz w:val="16"/>
                <w:szCs w:val="16"/>
              </w:rPr>
            </w:pPr>
          </w:p>
        </w:tc>
        <w:tc>
          <w:tcPr>
            <w:tcW w:w="567" w:type="dxa"/>
            <w:tcBorders>
              <w:bottom w:val="single" w:sz="4" w:space="0" w:color="auto"/>
            </w:tcBorders>
          </w:tcPr>
          <w:p w:rsidR="00D756AF" w:rsidRPr="00A02D22" w:rsidRDefault="00D756AF" w:rsidP="00EB35AC">
            <w:pPr>
              <w:ind w:right="-35"/>
              <w:jc w:val="center"/>
              <w:rPr>
                <w:sz w:val="16"/>
                <w:szCs w:val="16"/>
              </w:rPr>
            </w:pPr>
            <w:r>
              <w:rPr>
                <w:sz w:val="16"/>
                <w:szCs w:val="16"/>
              </w:rPr>
              <w:t>zł</w:t>
            </w:r>
          </w:p>
        </w:tc>
        <w:tc>
          <w:tcPr>
            <w:tcW w:w="1701" w:type="dxa"/>
            <w:tcBorders>
              <w:bottom w:val="single" w:sz="4" w:space="0" w:color="auto"/>
            </w:tcBorders>
          </w:tcPr>
          <w:p w:rsidR="00D756AF" w:rsidRPr="00A02D22" w:rsidRDefault="00D756AF" w:rsidP="00D756AF">
            <w:pPr>
              <w:ind w:right="-35"/>
              <w:jc w:val="right"/>
              <w:rPr>
                <w:sz w:val="16"/>
                <w:szCs w:val="16"/>
              </w:rPr>
            </w:pPr>
            <w:r>
              <w:rPr>
                <w:sz w:val="16"/>
                <w:szCs w:val="16"/>
              </w:rPr>
              <w:t>165.737,50</w:t>
            </w:r>
          </w:p>
        </w:tc>
        <w:tc>
          <w:tcPr>
            <w:tcW w:w="1701" w:type="dxa"/>
            <w:tcBorders>
              <w:bottom w:val="single" w:sz="4" w:space="0" w:color="auto"/>
            </w:tcBorders>
          </w:tcPr>
          <w:p w:rsidR="00D756AF" w:rsidRPr="00A02D22" w:rsidRDefault="00D756AF" w:rsidP="00C44E52">
            <w:pPr>
              <w:ind w:right="-35"/>
              <w:jc w:val="right"/>
              <w:rPr>
                <w:sz w:val="16"/>
                <w:szCs w:val="16"/>
              </w:rPr>
            </w:pPr>
            <w:r>
              <w:rPr>
                <w:sz w:val="16"/>
                <w:szCs w:val="16"/>
              </w:rPr>
              <w:t>2</w:t>
            </w:r>
            <w:r w:rsidR="00C44E52">
              <w:rPr>
                <w:sz w:val="16"/>
                <w:szCs w:val="16"/>
              </w:rPr>
              <w:t>15</w:t>
            </w:r>
            <w:r>
              <w:rPr>
                <w:sz w:val="16"/>
                <w:szCs w:val="16"/>
              </w:rPr>
              <w:t>.</w:t>
            </w:r>
            <w:r w:rsidR="00C44E52">
              <w:rPr>
                <w:sz w:val="16"/>
                <w:szCs w:val="16"/>
              </w:rPr>
              <w:t>237,22</w:t>
            </w:r>
          </w:p>
        </w:tc>
        <w:tc>
          <w:tcPr>
            <w:tcW w:w="1559" w:type="dxa"/>
            <w:tcBorders>
              <w:bottom w:val="single" w:sz="4" w:space="0" w:color="auto"/>
              <w:right w:val="single" w:sz="4" w:space="0" w:color="auto"/>
            </w:tcBorders>
          </w:tcPr>
          <w:p w:rsidR="00D756AF" w:rsidRPr="00A02D22" w:rsidRDefault="00D756AF" w:rsidP="00EB35AC">
            <w:pPr>
              <w:ind w:right="-35"/>
              <w:jc w:val="right"/>
              <w:rPr>
                <w:sz w:val="16"/>
                <w:szCs w:val="16"/>
              </w:rPr>
            </w:pPr>
            <w:r>
              <w:rPr>
                <w:sz w:val="16"/>
                <w:szCs w:val="16"/>
              </w:rPr>
              <w:t>557.786,76</w:t>
            </w:r>
          </w:p>
        </w:tc>
        <w:tc>
          <w:tcPr>
            <w:tcW w:w="1526" w:type="dxa"/>
            <w:tcBorders>
              <w:left w:val="single" w:sz="4" w:space="0" w:color="auto"/>
              <w:bottom w:val="single" w:sz="4" w:space="0" w:color="auto"/>
            </w:tcBorders>
          </w:tcPr>
          <w:p w:rsidR="00D756AF" w:rsidRPr="00A02D22" w:rsidRDefault="00EE27AF" w:rsidP="00EB35AC">
            <w:pPr>
              <w:ind w:right="-35"/>
              <w:jc w:val="right"/>
              <w:rPr>
                <w:sz w:val="16"/>
                <w:szCs w:val="16"/>
              </w:rPr>
            </w:pPr>
            <w:r>
              <w:rPr>
                <w:sz w:val="16"/>
                <w:szCs w:val="16"/>
              </w:rPr>
              <w:t>682.033,</w:t>
            </w:r>
            <w:r w:rsidR="00D756AF">
              <w:rPr>
                <w:sz w:val="16"/>
                <w:szCs w:val="16"/>
              </w:rPr>
              <w:t>00</w:t>
            </w:r>
          </w:p>
        </w:tc>
      </w:tr>
      <w:tr w:rsidR="00D756AF" w:rsidTr="00D756AF">
        <w:trPr>
          <w:trHeight w:val="180"/>
        </w:trPr>
        <w:tc>
          <w:tcPr>
            <w:tcW w:w="599" w:type="dxa"/>
            <w:vMerge/>
          </w:tcPr>
          <w:p w:rsidR="00D756AF" w:rsidRDefault="00D756AF" w:rsidP="00EB35AC">
            <w:pPr>
              <w:ind w:right="-35"/>
              <w:rPr>
                <w:sz w:val="16"/>
                <w:szCs w:val="16"/>
              </w:rPr>
            </w:pPr>
          </w:p>
        </w:tc>
        <w:tc>
          <w:tcPr>
            <w:tcW w:w="1919" w:type="dxa"/>
            <w:vMerge/>
          </w:tcPr>
          <w:p w:rsidR="00D756AF" w:rsidRPr="00EC3540" w:rsidRDefault="00D756AF" w:rsidP="00EC3540">
            <w:pPr>
              <w:ind w:right="-35"/>
              <w:rPr>
                <w:i/>
                <w:sz w:val="16"/>
                <w:szCs w:val="16"/>
              </w:rPr>
            </w:pPr>
          </w:p>
        </w:tc>
        <w:tc>
          <w:tcPr>
            <w:tcW w:w="567" w:type="dxa"/>
            <w:tcBorders>
              <w:top w:val="single" w:sz="4" w:space="0" w:color="auto"/>
              <w:bottom w:val="single" w:sz="4" w:space="0" w:color="auto"/>
            </w:tcBorders>
          </w:tcPr>
          <w:p w:rsidR="00D756AF" w:rsidRPr="00A02D22" w:rsidRDefault="00D756AF" w:rsidP="00EB35AC">
            <w:pPr>
              <w:ind w:right="-35"/>
              <w:jc w:val="center"/>
              <w:rPr>
                <w:sz w:val="16"/>
                <w:szCs w:val="16"/>
              </w:rPr>
            </w:pPr>
            <w:r>
              <w:rPr>
                <w:sz w:val="16"/>
                <w:szCs w:val="16"/>
              </w:rPr>
              <w:t>%</w:t>
            </w:r>
          </w:p>
        </w:tc>
        <w:tc>
          <w:tcPr>
            <w:tcW w:w="1701" w:type="dxa"/>
            <w:tcBorders>
              <w:top w:val="single" w:sz="4" w:space="0" w:color="auto"/>
              <w:bottom w:val="single" w:sz="4" w:space="0" w:color="auto"/>
            </w:tcBorders>
          </w:tcPr>
          <w:p w:rsidR="00D756AF" w:rsidRPr="00A02D22" w:rsidRDefault="00D756AF" w:rsidP="00D756AF">
            <w:pPr>
              <w:ind w:right="-35"/>
              <w:jc w:val="right"/>
              <w:rPr>
                <w:sz w:val="16"/>
                <w:szCs w:val="16"/>
              </w:rPr>
            </w:pPr>
            <w:r>
              <w:rPr>
                <w:sz w:val="16"/>
                <w:szCs w:val="16"/>
              </w:rPr>
              <w:t>x</w:t>
            </w:r>
          </w:p>
        </w:tc>
        <w:tc>
          <w:tcPr>
            <w:tcW w:w="1701" w:type="dxa"/>
            <w:tcBorders>
              <w:top w:val="single" w:sz="4" w:space="0" w:color="auto"/>
              <w:bottom w:val="single" w:sz="4" w:space="0" w:color="auto"/>
            </w:tcBorders>
          </w:tcPr>
          <w:p w:rsidR="00D756AF" w:rsidRPr="00A02D22" w:rsidRDefault="00D756AF" w:rsidP="00C44E52">
            <w:pPr>
              <w:ind w:right="-35"/>
              <w:jc w:val="right"/>
              <w:rPr>
                <w:sz w:val="16"/>
                <w:szCs w:val="16"/>
              </w:rPr>
            </w:pPr>
            <w:r>
              <w:rPr>
                <w:sz w:val="16"/>
                <w:szCs w:val="16"/>
              </w:rPr>
              <w:t>12</w:t>
            </w:r>
            <w:r w:rsidR="00C44E52">
              <w:rPr>
                <w:sz w:val="16"/>
                <w:szCs w:val="16"/>
              </w:rPr>
              <w:t>9,9</w:t>
            </w:r>
          </w:p>
        </w:tc>
        <w:tc>
          <w:tcPr>
            <w:tcW w:w="1559" w:type="dxa"/>
            <w:tcBorders>
              <w:top w:val="single" w:sz="4" w:space="0" w:color="auto"/>
              <w:bottom w:val="single" w:sz="4" w:space="0" w:color="auto"/>
              <w:right w:val="single" w:sz="4" w:space="0" w:color="auto"/>
            </w:tcBorders>
          </w:tcPr>
          <w:p w:rsidR="00D756AF" w:rsidRPr="00A02D22" w:rsidRDefault="00D756AF" w:rsidP="00EB35AC">
            <w:pPr>
              <w:ind w:right="-35"/>
              <w:jc w:val="right"/>
              <w:rPr>
                <w:sz w:val="16"/>
                <w:szCs w:val="16"/>
              </w:rPr>
            </w:pPr>
            <w:r>
              <w:rPr>
                <w:sz w:val="16"/>
                <w:szCs w:val="16"/>
              </w:rPr>
              <w:t>X</w:t>
            </w:r>
          </w:p>
        </w:tc>
        <w:tc>
          <w:tcPr>
            <w:tcW w:w="1526" w:type="dxa"/>
            <w:tcBorders>
              <w:top w:val="single" w:sz="4" w:space="0" w:color="auto"/>
              <w:left w:val="single" w:sz="4" w:space="0" w:color="auto"/>
              <w:bottom w:val="single" w:sz="4" w:space="0" w:color="auto"/>
            </w:tcBorders>
          </w:tcPr>
          <w:p w:rsidR="00D756AF" w:rsidRPr="00A02D22" w:rsidRDefault="00EE27AF" w:rsidP="00C44E52">
            <w:pPr>
              <w:ind w:right="-35"/>
              <w:jc w:val="right"/>
              <w:rPr>
                <w:sz w:val="16"/>
                <w:szCs w:val="16"/>
              </w:rPr>
            </w:pPr>
            <w:r>
              <w:rPr>
                <w:sz w:val="16"/>
                <w:szCs w:val="16"/>
              </w:rPr>
              <w:t>3</w:t>
            </w:r>
            <w:r w:rsidR="00C44E52">
              <w:rPr>
                <w:sz w:val="16"/>
                <w:szCs w:val="16"/>
              </w:rPr>
              <w:t>1</w:t>
            </w:r>
            <w:r>
              <w:rPr>
                <w:sz w:val="16"/>
                <w:szCs w:val="16"/>
              </w:rPr>
              <w:t>6,</w:t>
            </w:r>
            <w:r w:rsidR="00C44E52">
              <w:rPr>
                <w:sz w:val="16"/>
                <w:szCs w:val="16"/>
              </w:rPr>
              <w:t>9</w:t>
            </w:r>
          </w:p>
        </w:tc>
      </w:tr>
      <w:tr w:rsidR="00D756AF" w:rsidTr="00D756AF">
        <w:trPr>
          <w:trHeight w:val="180"/>
        </w:trPr>
        <w:tc>
          <w:tcPr>
            <w:tcW w:w="599" w:type="dxa"/>
            <w:vMerge w:val="restart"/>
          </w:tcPr>
          <w:p w:rsidR="00D756AF" w:rsidRDefault="00D756AF" w:rsidP="00EB35AC">
            <w:pPr>
              <w:ind w:right="-35"/>
              <w:rPr>
                <w:sz w:val="16"/>
                <w:szCs w:val="16"/>
              </w:rPr>
            </w:pPr>
            <w:r>
              <w:rPr>
                <w:sz w:val="16"/>
                <w:szCs w:val="16"/>
              </w:rPr>
              <w:t>1.1.8</w:t>
            </w:r>
          </w:p>
        </w:tc>
        <w:tc>
          <w:tcPr>
            <w:tcW w:w="1919" w:type="dxa"/>
            <w:vMerge w:val="restart"/>
          </w:tcPr>
          <w:p w:rsidR="00D756AF" w:rsidRPr="00EC3540" w:rsidRDefault="00D756AF" w:rsidP="00EC3540">
            <w:pPr>
              <w:ind w:right="-35"/>
              <w:rPr>
                <w:i/>
                <w:sz w:val="16"/>
                <w:szCs w:val="16"/>
              </w:rPr>
            </w:pPr>
            <w:r w:rsidRPr="00EC3540">
              <w:rPr>
                <w:i/>
                <w:sz w:val="16"/>
                <w:szCs w:val="16"/>
              </w:rPr>
              <w:t>Pozostałe dochody bieżące</w:t>
            </w:r>
          </w:p>
        </w:tc>
        <w:tc>
          <w:tcPr>
            <w:tcW w:w="567" w:type="dxa"/>
            <w:tcBorders>
              <w:top w:val="single" w:sz="4" w:space="0" w:color="auto"/>
              <w:bottom w:val="single" w:sz="4" w:space="0" w:color="auto"/>
            </w:tcBorders>
          </w:tcPr>
          <w:p w:rsidR="00D756AF" w:rsidRDefault="00D756AF" w:rsidP="00EB35AC">
            <w:pPr>
              <w:ind w:right="-35"/>
              <w:jc w:val="center"/>
              <w:rPr>
                <w:sz w:val="16"/>
                <w:szCs w:val="16"/>
              </w:rPr>
            </w:pPr>
            <w:r>
              <w:rPr>
                <w:sz w:val="16"/>
                <w:szCs w:val="16"/>
              </w:rPr>
              <w:t>zł</w:t>
            </w:r>
          </w:p>
        </w:tc>
        <w:tc>
          <w:tcPr>
            <w:tcW w:w="1701" w:type="dxa"/>
            <w:tcBorders>
              <w:top w:val="single" w:sz="4" w:space="0" w:color="auto"/>
              <w:bottom w:val="single" w:sz="4" w:space="0" w:color="auto"/>
            </w:tcBorders>
          </w:tcPr>
          <w:p w:rsidR="00D756AF" w:rsidRDefault="00D756AF" w:rsidP="00D756AF">
            <w:pPr>
              <w:ind w:right="-35"/>
              <w:jc w:val="right"/>
              <w:rPr>
                <w:sz w:val="16"/>
                <w:szCs w:val="16"/>
              </w:rPr>
            </w:pPr>
            <w:r>
              <w:rPr>
                <w:sz w:val="16"/>
                <w:szCs w:val="16"/>
              </w:rPr>
              <w:t>791.194,36</w:t>
            </w:r>
          </w:p>
        </w:tc>
        <w:tc>
          <w:tcPr>
            <w:tcW w:w="1701" w:type="dxa"/>
            <w:tcBorders>
              <w:top w:val="single" w:sz="4" w:space="0" w:color="auto"/>
              <w:bottom w:val="single" w:sz="4" w:space="0" w:color="auto"/>
            </w:tcBorders>
          </w:tcPr>
          <w:p w:rsidR="00D756AF" w:rsidRDefault="00D756AF" w:rsidP="00C44E52">
            <w:pPr>
              <w:ind w:right="-35"/>
              <w:jc w:val="right"/>
              <w:rPr>
                <w:sz w:val="16"/>
                <w:szCs w:val="16"/>
              </w:rPr>
            </w:pPr>
            <w:r>
              <w:rPr>
                <w:sz w:val="16"/>
                <w:szCs w:val="16"/>
              </w:rPr>
              <w:t>8</w:t>
            </w:r>
            <w:r w:rsidR="00C44E52">
              <w:rPr>
                <w:sz w:val="16"/>
                <w:szCs w:val="16"/>
              </w:rPr>
              <w:t>25</w:t>
            </w:r>
            <w:r>
              <w:rPr>
                <w:sz w:val="16"/>
                <w:szCs w:val="16"/>
              </w:rPr>
              <w:t>.</w:t>
            </w:r>
            <w:r w:rsidR="00C44E52">
              <w:rPr>
                <w:sz w:val="16"/>
                <w:szCs w:val="16"/>
              </w:rPr>
              <w:t>961,36</w:t>
            </w:r>
          </w:p>
        </w:tc>
        <w:tc>
          <w:tcPr>
            <w:tcW w:w="1559" w:type="dxa"/>
            <w:tcBorders>
              <w:top w:val="single" w:sz="4" w:space="0" w:color="auto"/>
              <w:bottom w:val="single" w:sz="4" w:space="0" w:color="auto"/>
              <w:right w:val="single" w:sz="4" w:space="0" w:color="auto"/>
            </w:tcBorders>
          </w:tcPr>
          <w:p w:rsidR="00D756AF" w:rsidRDefault="00D756AF" w:rsidP="00C0389E">
            <w:pPr>
              <w:ind w:right="-35"/>
              <w:jc w:val="right"/>
              <w:rPr>
                <w:sz w:val="16"/>
                <w:szCs w:val="16"/>
              </w:rPr>
            </w:pPr>
            <w:r>
              <w:rPr>
                <w:sz w:val="16"/>
                <w:szCs w:val="16"/>
              </w:rPr>
              <w:t>614.594,89</w:t>
            </w:r>
          </w:p>
        </w:tc>
        <w:tc>
          <w:tcPr>
            <w:tcW w:w="1526" w:type="dxa"/>
            <w:tcBorders>
              <w:top w:val="single" w:sz="4" w:space="0" w:color="auto"/>
              <w:left w:val="single" w:sz="4" w:space="0" w:color="auto"/>
              <w:bottom w:val="single" w:sz="4" w:space="0" w:color="auto"/>
            </w:tcBorders>
          </w:tcPr>
          <w:p w:rsidR="00D756AF" w:rsidRDefault="00EE27AF" w:rsidP="0041610B">
            <w:pPr>
              <w:ind w:right="-35"/>
              <w:jc w:val="right"/>
              <w:rPr>
                <w:sz w:val="16"/>
                <w:szCs w:val="16"/>
              </w:rPr>
            </w:pPr>
            <w:r>
              <w:rPr>
                <w:sz w:val="16"/>
                <w:szCs w:val="16"/>
              </w:rPr>
              <w:t>904.393</w:t>
            </w:r>
            <w:r w:rsidR="00D756AF">
              <w:rPr>
                <w:sz w:val="16"/>
                <w:szCs w:val="16"/>
              </w:rPr>
              <w:t>,00</w:t>
            </w:r>
          </w:p>
        </w:tc>
      </w:tr>
      <w:tr w:rsidR="00D756AF" w:rsidTr="00D756AF">
        <w:trPr>
          <w:trHeight w:val="180"/>
        </w:trPr>
        <w:tc>
          <w:tcPr>
            <w:tcW w:w="599" w:type="dxa"/>
            <w:vMerge/>
          </w:tcPr>
          <w:p w:rsidR="00D756AF" w:rsidRDefault="00D756AF" w:rsidP="00EB35AC">
            <w:pPr>
              <w:ind w:right="-35"/>
              <w:rPr>
                <w:sz w:val="16"/>
                <w:szCs w:val="16"/>
              </w:rPr>
            </w:pPr>
          </w:p>
        </w:tc>
        <w:tc>
          <w:tcPr>
            <w:tcW w:w="1919" w:type="dxa"/>
            <w:vMerge/>
          </w:tcPr>
          <w:p w:rsidR="00D756AF" w:rsidRPr="00EC3540" w:rsidRDefault="00D756AF" w:rsidP="00EB35AC">
            <w:pPr>
              <w:ind w:right="-35"/>
              <w:rPr>
                <w:i/>
                <w:sz w:val="16"/>
                <w:szCs w:val="16"/>
              </w:rPr>
            </w:pPr>
          </w:p>
        </w:tc>
        <w:tc>
          <w:tcPr>
            <w:tcW w:w="567" w:type="dxa"/>
            <w:tcBorders>
              <w:top w:val="single" w:sz="4" w:space="0" w:color="auto"/>
              <w:bottom w:val="single" w:sz="4" w:space="0" w:color="auto"/>
            </w:tcBorders>
          </w:tcPr>
          <w:p w:rsidR="00D756AF" w:rsidRDefault="00D756AF" w:rsidP="00EB35AC">
            <w:pPr>
              <w:ind w:right="-35"/>
              <w:jc w:val="center"/>
              <w:rPr>
                <w:sz w:val="16"/>
                <w:szCs w:val="16"/>
              </w:rPr>
            </w:pPr>
            <w:r>
              <w:rPr>
                <w:sz w:val="16"/>
                <w:szCs w:val="16"/>
              </w:rPr>
              <w:t>%</w:t>
            </w:r>
          </w:p>
        </w:tc>
        <w:tc>
          <w:tcPr>
            <w:tcW w:w="1701" w:type="dxa"/>
            <w:tcBorders>
              <w:top w:val="single" w:sz="4" w:space="0" w:color="auto"/>
              <w:bottom w:val="single" w:sz="4" w:space="0" w:color="auto"/>
            </w:tcBorders>
          </w:tcPr>
          <w:p w:rsidR="00D756AF" w:rsidRDefault="00D756AF" w:rsidP="00D756AF">
            <w:pPr>
              <w:ind w:right="-35"/>
              <w:jc w:val="right"/>
              <w:rPr>
                <w:sz w:val="16"/>
                <w:szCs w:val="16"/>
              </w:rPr>
            </w:pPr>
            <w:r>
              <w:rPr>
                <w:sz w:val="16"/>
                <w:szCs w:val="16"/>
              </w:rPr>
              <w:t>x</w:t>
            </w:r>
          </w:p>
        </w:tc>
        <w:tc>
          <w:tcPr>
            <w:tcW w:w="1701" w:type="dxa"/>
            <w:tcBorders>
              <w:top w:val="single" w:sz="4" w:space="0" w:color="auto"/>
              <w:bottom w:val="single" w:sz="4" w:space="0" w:color="auto"/>
            </w:tcBorders>
          </w:tcPr>
          <w:p w:rsidR="00D756AF" w:rsidRDefault="00D756AF" w:rsidP="00C44E52">
            <w:pPr>
              <w:ind w:right="-35"/>
              <w:jc w:val="right"/>
              <w:rPr>
                <w:sz w:val="16"/>
                <w:szCs w:val="16"/>
              </w:rPr>
            </w:pPr>
            <w:r>
              <w:rPr>
                <w:sz w:val="16"/>
                <w:szCs w:val="16"/>
              </w:rPr>
              <w:t>10</w:t>
            </w:r>
            <w:r w:rsidR="00C44E52">
              <w:rPr>
                <w:sz w:val="16"/>
                <w:szCs w:val="16"/>
              </w:rPr>
              <w:t>4</w:t>
            </w:r>
            <w:r>
              <w:rPr>
                <w:sz w:val="16"/>
                <w:szCs w:val="16"/>
              </w:rPr>
              <w:t>,</w:t>
            </w:r>
            <w:r w:rsidR="00C44E52">
              <w:rPr>
                <w:sz w:val="16"/>
                <w:szCs w:val="16"/>
              </w:rPr>
              <w:t>4</w:t>
            </w:r>
          </w:p>
        </w:tc>
        <w:tc>
          <w:tcPr>
            <w:tcW w:w="1559" w:type="dxa"/>
            <w:tcBorders>
              <w:top w:val="single" w:sz="4" w:space="0" w:color="auto"/>
              <w:bottom w:val="single" w:sz="4" w:space="0" w:color="auto"/>
              <w:right w:val="single" w:sz="4" w:space="0" w:color="auto"/>
            </w:tcBorders>
          </w:tcPr>
          <w:p w:rsidR="00D756AF" w:rsidRDefault="00D756AF" w:rsidP="00EB35AC">
            <w:pPr>
              <w:ind w:right="-35"/>
              <w:jc w:val="right"/>
              <w:rPr>
                <w:sz w:val="16"/>
                <w:szCs w:val="16"/>
              </w:rPr>
            </w:pPr>
            <w:r>
              <w:rPr>
                <w:sz w:val="16"/>
                <w:szCs w:val="16"/>
              </w:rPr>
              <w:t>X</w:t>
            </w:r>
          </w:p>
        </w:tc>
        <w:tc>
          <w:tcPr>
            <w:tcW w:w="1526" w:type="dxa"/>
            <w:tcBorders>
              <w:top w:val="single" w:sz="4" w:space="0" w:color="auto"/>
              <w:left w:val="single" w:sz="4" w:space="0" w:color="auto"/>
              <w:bottom w:val="single" w:sz="4" w:space="0" w:color="auto"/>
            </w:tcBorders>
          </w:tcPr>
          <w:p w:rsidR="00D756AF" w:rsidRDefault="00D756AF" w:rsidP="00C44E52">
            <w:pPr>
              <w:ind w:right="-35"/>
              <w:jc w:val="right"/>
              <w:rPr>
                <w:sz w:val="16"/>
                <w:szCs w:val="16"/>
              </w:rPr>
            </w:pPr>
            <w:r>
              <w:rPr>
                <w:sz w:val="16"/>
                <w:szCs w:val="16"/>
              </w:rPr>
              <w:t>10</w:t>
            </w:r>
            <w:r w:rsidR="00C44E52">
              <w:rPr>
                <w:sz w:val="16"/>
                <w:szCs w:val="16"/>
              </w:rPr>
              <w:t>9</w:t>
            </w:r>
            <w:r>
              <w:rPr>
                <w:sz w:val="16"/>
                <w:szCs w:val="16"/>
              </w:rPr>
              <w:t>,</w:t>
            </w:r>
            <w:r w:rsidR="00C44E52">
              <w:rPr>
                <w:sz w:val="16"/>
                <w:szCs w:val="16"/>
              </w:rPr>
              <w:t>5</w:t>
            </w:r>
          </w:p>
        </w:tc>
      </w:tr>
      <w:tr w:rsidR="00D756AF" w:rsidTr="00D756AF">
        <w:trPr>
          <w:trHeight w:val="180"/>
        </w:trPr>
        <w:tc>
          <w:tcPr>
            <w:tcW w:w="599" w:type="dxa"/>
            <w:vMerge w:val="restart"/>
          </w:tcPr>
          <w:p w:rsidR="00D756AF" w:rsidRDefault="00D756AF" w:rsidP="00EB35AC">
            <w:pPr>
              <w:ind w:right="-35"/>
              <w:rPr>
                <w:sz w:val="16"/>
                <w:szCs w:val="16"/>
              </w:rPr>
            </w:pPr>
            <w:r>
              <w:rPr>
                <w:sz w:val="16"/>
                <w:szCs w:val="16"/>
              </w:rPr>
              <w:t>1.2</w:t>
            </w:r>
          </w:p>
        </w:tc>
        <w:tc>
          <w:tcPr>
            <w:tcW w:w="1919" w:type="dxa"/>
            <w:vMerge w:val="restart"/>
          </w:tcPr>
          <w:p w:rsidR="00D756AF" w:rsidRPr="00EC3540" w:rsidRDefault="00D756AF" w:rsidP="00EB35AC">
            <w:pPr>
              <w:ind w:right="-35"/>
              <w:rPr>
                <w:b/>
                <w:i/>
                <w:sz w:val="16"/>
                <w:szCs w:val="16"/>
              </w:rPr>
            </w:pPr>
            <w:r w:rsidRPr="00EC3540">
              <w:rPr>
                <w:b/>
                <w:i/>
                <w:sz w:val="16"/>
                <w:szCs w:val="16"/>
              </w:rPr>
              <w:t>Dochody majątkowe</w:t>
            </w:r>
          </w:p>
        </w:tc>
        <w:tc>
          <w:tcPr>
            <w:tcW w:w="567" w:type="dxa"/>
            <w:tcBorders>
              <w:top w:val="single" w:sz="4" w:space="0" w:color="auto"/>
              <w:bottom w:val="single" w:sz="4" w:space="0" w:color="auto"/>
            </w:tcBorders>
          </w:tcPr>
          <w:p w:rsidR="00D756AF" w:rsidRDefault="00D756AF" w:rsidP="00EB35AC">
            <w:pPr>
              <w:ind w:right="-35"/>
              <w:jc w:val="center"/>
              <w:rPr>
                <w:sz w:val="16"/>
                <w:szCs w:val="16"/>
              </w:rPr>
            </w:pPr>
            <w:r>
              <w:rPr>
                <w:sz w:val="16"/>
                <w:szCs w:val="16"/>
              </w:rPr>
              <w:t>zł</w:t>
            </w:r>
          </w:p>
        </w:tc>
        <w:tc>
          <w:tcPr>
            <w:tcW w:w="1701" w:type="dxa"/>
            <w:tcBorders>
              <w:top w:val="single" w:sz="4" w:space="0" w:color="auto"/>
              <w:bottom w:val="single" w:sz="4" w:space="0" w:color="auto"/>
            </w:tcBorders>
          </w:tcPr>
          <w:p w:rsidR="00D756AF" w:rsidRDefault="00D756AF" w:rsidP="00D756AF">
            <w:pPr>
              <w:ind w:right="-35"/>
              <w:jc w:val="right"/>
              <w:rPr>
                <w:sz w:val="16"/>
                <w:szCs w:val="16"/>
              </w:rPr>
            </w:pPr>
            <w:r>
              <w:rPr>
                <w:sz w:val="16"/>
                <w:szCs w:val="16"/>
              </w:rPr>
              <w:t>1.245.376,30</w:t>
            </w:r>
          </w:p>
        </w:tc>
        <w:tc>
          <w:tcPr>
            <w:tcW w:w="1701" w:type="dxa"/>
            <w:tcBorders>
              <w:top w:val="single" w:sz="4" w:space="0" w:color="auto"/>
              <w:bottom w:val="single" w:sz="4" w:space="0" w:color="auto"/>
            </w:tcBorders>
          </w:tcPr>
          <w:p w:rsidR="00D756AF" w:rsidRDefault="00D756AF" w:rsidP="00EB35AC">
            <w:pPr>
              <w:ind w:right="-35"/>
              <w:jc w:val="right"/>
              <w:rPr>
                <w:sz w:val="16"/>
                <w:szCs w:val="16"/>
              </w:rPr>
            </w:pPr>
            <w:r>
              <w:rPr>
                <w:sz w:val="16"/>
                <w:szCs w:val="16"/>
              </w:rPr>
              <w:t>4.477.151,80</w:t>
            </w:r>
          </w:p>
        </w:tc>
        <w:tc>
          <w:tcPr>
            <w:tcW w:w="1559" w:type="dxa"/>
            <w:tcBorders>
              <w:top w:val="single" w:sz="4" w:space="0" w:color="auto"/>
              <w:bottom w:val="single" w:sz="4" w:space="0" w:color="auto"/>
              <w:right w:val="single" w:sz="4" w:space="0" w:color="auto"/>
            </w:tcBorders>
          </w:tcPr>
          <w:p w:rsidR="00D756AF" w:rsidRDefault="00D756AF" w:rsidP="00EB35AC">
            <w:pPr>
              <w:ind w:right="-35"/>
              <w:jc w:val="right"/>
              <w:rPr>
                <w:sz w:val="16"/>
                <w:szCs w:val="16"/>
              </w:rPr>
            </w:pPr>
            <w:r>
              <w:rPr>
                <w:sz w:val="16"/>
                <w:szCs w:val="16"/>
              </w:rPr>
              <w:t>606.060,08</w:t>
            </w:r>
          </w:p>
        </w:tc>
        <w:tc>
          <w:tcPr>
            <w:tcW w:w="1526" w:type="dxa"/>
            <w:tcBorders>
              <w:top w:val="single" w:sz="4" w:space="0" w:color="auto"/>
              <w:left w:val="single" w:sz="4" w:space="0" w:color="auto"/>
              <w:bottom w:val="single" w:sz="4" w:space="0" w:color="auto"/>
            </w:tcBorders>
          </w:tcPr>
          <w:p w:rsidR="00D756AF" w:rsidRDefault="00EE27AF" w:rsidP="009B10AE">
            <w:pPr>
              <w:ind w:right="-35"/>
              <w:jc w:val="right"/>
              <w:rPr>
                <w:sz w:val="16"/>
                <w:szCs w:val="16"/>
              </w:rPr>
            </w:pPr>
            <w:r>
              <w:rPr>
                <w:sz w:val="16"/>
                <w:szCs w:val="16"/>
              </w:rPr>
              <w:t>1.796.495</w:t>
            </w:r>
            <w:r w:rsidR="00D756AF">
              <w:rPr>
                <w:sz w:val="16"/>
                <w:szCs w:val="16"/>
              </w:rPr>
              <w:t>,00</w:t>
            </w:r>
          </w:p>
        </w:tc>
      </w:tr>
      <w:tr w:rsidR="00D756AF" w:rsidTr="00D756AF">
        <w:trPr>
          <w:trHeight w:val="173"/>
        </w:trPr>
        <w:tc>
          <w:tcPr>
            <w:tcW w:w="599" w:type="dxa"/>
            <w:vMerge/>
          </w:tcPr>
          <w:p w:rsidR="00D756AF" w:rsidRDefault="00D756AF" w:rsidP="00EB35AC">
            <w:pPr>
              <w:ind w:right="-35"/>
              <w:rPr>
                <w:sz w:val="16"/>
                <w:szCs w:val="16"/>
              </w:rPr>
            </w:pPr>
          </w:p>
        </w:tc>
        <w:tc>
          <w:tcPr>
            <w:tcW w:w="1919" w:type="dxa"/>
            <w:vMerge/>
          </w:tcPr>
          <w:p w:rsidR="00D756AF" w:rsidRDefault="00D756AF" w:rsidP="00EB35AC">
            <w:pPr>
              <w:ind w:right="-35"/>
              <w:rPr>
                <w:sz w:val="16"/>
                <w:szCs w:val="16"/>
              </w:rPr>
            </w:pPr>
          </w:p>
        </w:tc>
        <w:tc>
          <w:tcPr>
            <w:tcW w:w="567" w:type="dxa"/>
            <w:tcBorders>
              <w:top w:val="single" w:sz="4" w:space="0" w:color="auto"/>
            </w:tcBorders>
          </w:tcPr>
          <w:p w:rsidR="00D756AF" w:rsidRDefault="00D756AF" w:rsidP="00EB35AC">
            <w:pPr>
              <w:ind w:right="-35"/>
              <w:jc w:val="center"/>
              <w:rPr>
                <w:sz w:val="16"/>
                <w:szCs w:val="16"/>
              </w:rPr>
            </w:pPr>
            <w:r>
              <w:rPr>
                <w:sz w:val="16"/>
                <w:szCs w:val="16"/>
              </w:rPr>
              <w:t>%</w:t>
            </w:r>
          </w:p>
        </w:tc>
        <w:tc>
          <w:tcPr>
            <w:tcW w:w="1701" w:type="dxa"/>
            <w:tcBorders>
              <w:top w:val="single" w:sz="4" w:space="0" w:color="auto"/>
            </w:tcBorders>
          </w:tcPr>
          <w:p w:rsidR="00D756AF" w:rsidRDefault="00D756AF" w:rsidP="00D756AF">
            <w:pPr>
              <w:ind w:right="-35"/>
              <w:jc w:val="right"/>
              <w:rPr>
                <w:sz w:val="16"/>
                <w:szCs w:val="16"/>
              </w:rPr>
            </w:pPr>
            <w:r>
              <w:rPr>
                <w:sz w:val="16"/>
                <w:szCs w:val="16"/>
              </w:rPr>
              <w:t>x</w:t>
            </w:r>
          </w:p>
        </w:tc>
        <w:tc>
          <w:tcPr>
            <w:tcW w:w="1701" w:type="dxa"/>
            <w:tcBorders>
              <w:top w:val="single" w:sz="4" w:space="0" w:color="auto"/>
            </w:tcBorders>
          </w:tcPr>
          <w:p w:rsidR="00D756AF" w:rsidRDefault="00D756AF" w:rsidP="00EB35AC">
            <w:pPr>
              <w:ind w:right="-35"/>
              <w:jc w:val="right"/>
              <w:rPr>
                <w:sz w:val="16"/>
                <w:szCs w:val="16"/>
              </w:rPr>
            </w:pPr>
            <w:r>
              <w:rPr>
                <w:sz w:val="16"/>
                <w:szCs w:val="16"/>
              </w:rPr>
              <w:t>359,5</w:t>
            </w:r>
          </w:p>
        </w:tc>
        <w:tc>
          <w:tcPr>
            <w:tcW w:w="1559" w:type="dxa"/>
            <w:tcBorders>
              <w:top w:val="single" w:sz="4" w:space="0" w:color="auto"/>
              <w:right w:val="single" w:sz="4" w:space="0" w:color="auto"/>
            </w:tcBorders>
          </w:tcPr>
          <w:p w:rsidR="00D756AF" w:rsidRDefault="00D756AF" w:rsidP="00EB35AC">
            <w:pPr>
              <w:ind w:right="-35"/>
              <w:jc w:val="right"/>
              <w:rPr>
                <w:sz w:val="16"/>
                <w:szCs w:val="16"/>
              </w:rPr>
            </w:pPr>
            <w:r>
              <w:rPr>
                <w:sz w:val="16"/>
                <w:szCs w:val="16"/>
              </w:rPr>
              <w:t>X</w:t>
            </w:r>
          </w:p>
        </w:tc>
        <w:tc>
          <w:tcPr>
            <w:tcW w:w="1526" w:type="dxa"/>
            <w:tcBorders>
              <w:top w:val="single" w:sz="4" w:space="0" w:color="auto"/>
              <w:left w:val="single" w:sz="4" w:space="0" w:color="auto"/>
            </w:tcBorders>
          </w:tcPr>
          <w:p w:rsidR="00D756AF" w:rsidRDefault="00D756AF" w:rsidP="00EE27AF">
            <w:pPr>
              <w:ind w:right="-35"/>
              <w:jc w:val="right"/>
              <w:rPr>
                <w:sz w:val="16"/>
                <w:szCs w:val="16"/>
              </w:rPr>
            </w:pPr>
            <w:r>
              <w:rPr>
                <w:sz w:val="16"/>
                <w:szCs w:val="16"/>
              </w:rPr>
              <w:t>4</w:t>
            </w:r>
            <w:r w:rsidR="00EE27AF">
              <w:rPr>
                <w:sz w:val="16"/>
                <w:szCs w:val="16"/>
              </w:rPr>
              <w:t>0</w:t>
            </w:r>
            <w:r>
              <w:rPr>
                <w:sz w:val="16"/>
                <w:szCs w:val="16"/>
              </w:rPr>
              <w:t>,</w:t>
            </w:r>
            <w:r w:rsidR="00EE27AF">
              <w:rPr>
                <w:sz w:val="16"/>
                <w:szCs w:val="16"/>
              </w:rPr>
              <w:t>1</w:t>
            </w:r>
          </w:p>
        </w:tc>
      </w:tr>
    </w:tbl>
    <w:p w:rsidR="0071197F" w:rsidRDefault="0071197F" w:rsidP="00EB35AC">
      <w:pPr>
        <w:ind w:right="-35"/>
        <w:jc w:val="both"/>
      </w:pPr>
    </w:p>
    <w:p w:rsidR="00E027A3" w:rsidRDefault="00E027A3" w:rsidP="00EB35AC">
      <w:pPr>
        <w:ind w:right="-35"/>
        <w:jc w:val="both"/>
      </w:pPr>
    </w:p>
    <w:p w:rsidR="00683B8D" w:rsidRDefault="0071197F" w:rsidP="00EB35AC">
      <w:pPr>
        <w:ind w:right="-35"/>
        <w:jc w:val="both"/>
      </w:pPr>
      <w:r w:rsidRPr="005B0380">
        <w:rPr>
          <w:b/>
        </w:rPr>
        <w:t>Jak wynika</w:t>
      </w:r>
      <w:r>
        <w:t xml:space="preserve"> z przedstawionych d</w:t>
      </w:r>
      <w:r w:rsidR="002C1FFF">
        <w:t xml:space="preserve">anych  w </w:t>
      </w:r>
      <w:r w:rsidR="006125C1">
        <w:t>roku</w:t>
      </w:r>
      <w:r w:rsidR="002C1FFF">
        <w:t xml:space="preserve"> 201</w:t>
      </w:r>
      <w:r w:rsidR="007A4977">
        <w:t>8</w:t>
      </w:r>
      <w:r>
        <w:t xml:space="preserve"> nastąpił </w:t>
      </w:r>
      <w:r w:rsidR="00EE27AF">
        <w:t xml:space="preserve">znaczny </w:t>
      </w:r>
      <w:r w:rsidR="003053B9">
        <w:t>wzrost</w:t>
      </w:r>
      <w:r>
        <w:t xml:space="preserve"> dochodów</w:t>
      </w:r>
      <w:r w:rsidR="003053B9">
        <w:t>.</w:t>
      </w:r>
      <w:r w:rsidR="007A4977">
        <w:t xml:space="preserve"> </w:t>
      </w:r>
      <w:r w:rsidR="00C8615D">
        <w:t xml:space="preserve"> </w:t>
      </w:r>
      <w:r w:rsidR="00524FD5">
        <w:t xml:space="preserve">  </w:t>
      </w:r>
      <w:r w:rsidR="00C44E52">
        <w:t>D</w:t>
      </w:r>
      <w:r w:rsidR="00524FD5">
        <w:t>ochod</w:t>
      </w:r>
      <w:r w:rsidR="00C44E52">
        <w:t>y</w:t>
      </w:r>
      <w:r w:rsidR="00524FD5">
        <w:t xml:space="preserve"> na koniec 201</w:t>
      </w:r>
      <w:r w:rsidR="007A4977">
        <w:t>8</w:t>
      </w:r>
      <w:r w:rsidR="00524FD5">
        <w:t>r  stanowi</w:t>
      </w:r>
      <w:r w:rsidR="00C44E52">
        <w:t>ą</w:t>
      </w:r>
      <w:r w:rsidR="00524FD5">
        <w:t xml:space="preserve"> 1</w:t>
      </w:r>
      <w:r w:rsidR="007A4977">
        <w:t>2</w:t>
      </w:r>
      <w:r w:rsidR="00EE27AF">
        <w:t>1,2</w:t>
      </w:r>
      <w:r w:rsidR="00FF02C7">
        <w:t>%</w:t>
      </w:r>
      <w:r w:rsidR="00524FD5">
        <w:t xml:space="preserve"> osiągniętych dochodów </w:t>
      </w:r>
      <w:r w:rsidR="00FF02C7">
        <w:t>w</w:t>
      </w:r>
      <w:r w:rsidR="00524FD5">
        <w:t xml:space="preserve"> 201</w:t>
      </w:r>
      <w:r w:rsidR="007A4977">
        <w:t>7</w:t>
      </w:r>
      <w:r w:rsidR="00524FD5">
        <w:t xml:space="preserve">r. </w:t>
      </w:r>
      <w:r w:rsidR="007A4977">
        <w:t xml:space="preserve">                            </w:t>
      </w:r>
      <w:r w:rsidR="00EE27AF">
        <w:t xml:space="preserve">Dochody majątkowe w 2018r stanowiły 359,5% dochodów majątkowych osiągniętych w 2017r. </w:t>
      </w:r>
      <w:r w:rsidR="007A4977">
        <w:t>Przewidywane dochody majątkowe na koniec 201</w:t>
      </w:r>
      <w:r w:rsidR="00EE27AF">
        <w:t>9</w:t>
      </w:r>
      <w:r w:rsidR="007A4977">
        <w:t xml:space="preserve">r. stanowią </w:t>
      </w:r>
      <w:r w:rsidR="00EE27AF">
        <w:t xml:space="preserve">144,3% </w:t>
      </w:r>
      <w:r w:rsidR="007A4977">
        <w:t xml:space="preserve"> osiągniętych dochodów w 2017r</w:t>
      </w:r>
      <w:r w:rsidR="00EE27AF">
        <w:t xml:space="preserve"> i tylko 40,1% osiągniętych dochodów w 2018r</w:t>
      </w:r>
      <w:r w:rsidR="007A4977">
        <w:t>,</w:t>
      </w:r>
      <w:r w:rsidR="00082747">
        <w:t xml:space="preserve"> </w:t>
      </w:r>
      <w:r w:rsidR="007A4977">
        <w:t>natomiast planowane dochody bieżące na koniec 201</w:t>
      </w:r>
      <w:r w:rsidR="00D86CDF">
        <w:t>9</w:t>
      </w:r>
      <w:r w:rsidR="007A4977">
        <w:t>r.</w:t>
      </w:r>
      <w:r w:rsidR="00E027A3">
        <w:t xml:space="preserve"> </w:t>
      </w:r>
      <w:r w:rsidR="007A4977">
        <w:t>stanowią 10</w:t>
      </w:r>
      <w:r w:rsidR="00D86CDF">
        <w:t>6</w:t>
      </w:r>
      <w:r w:rsidR="007A4977">
        <w:t>% osiągniętych dochodów w 201</w:t>
      </w:r>
      <w:r w:rsidR="00D86CDF">
        <w:t>8</w:t>
      </w:r>
      <w:r w:rsidR="007A4977">
        <w:t>r.</w:t>
      </w:r>
    </w:p>
    <w:p w:rsidR="00E131BB" w:rsidRDefault="00E131BB" w:rsidP="00EB35AC">
      <w:pPr>
        <w:ind w:right="-35"/>
        <w:jc w:val="both"/>
      </w:pPr>
    </w:p>
    <w:p w:rsidR="0071197F" w:rsidRDefault="0071197F" w:rsidP="00EB35AC">
      <w:pPr>
        <w:ind w:right="-35"/>
        <w:jc w:val="both"/>
      </w:pPr>
      <w:r w:rsidRPr="005B0380">
        <w:rPr>
          <w:b/>
        </w:rPr>
        <w:t>Analiza wpływu</w:t>
      </w:r>
      <w:r>
        <w:t xml:space="preserve"> poszczególnych źródeł dochodów bieżących na dochody ogółem  wskazuje na  utrzymywanie się  prawidłowości polegającej na tym, że największy udział  w dochodach, w ciągu ostatnich trzech lat mają : subwencja ogólna,  udziały we wpływach z podatku dochodowego od osób fizycznych, dotacje celowe.</w:t>
      </w:r>
    </w:p>
    <w:p w:rsidR="00683B8D" w:rsidRDefault="00683B8D" w:rsidP="00EB35AC">
      <w:pPr>
        <w:ind w:right="-35"/>
        <w:jc w:val="both"/>
      </w:pPr>
    </w:p>
    <w:p w:rsidR="00181F04" w:rsidRDefault="00583904" w:rsidP="00EB35AC">
      <w:pPr>
        <w:ind w:right="-35"/>
        <w:jc w:val="both"/>
      </w:pPr>
      <w:r>
        <w:rPr>
          <w:b/>
        </w:rPr>
        <w:t>Planowaną na 20</w:t>
      </w:r>
      <w:r w:rsidR="00D86CDF">
        <w:rPr>
          <w:b/>
        </w:rPr>
        <w:t>20</w:t>
      </w:r>
      <w:r w:rsidR="00CD606D">
        <w:rPr>
          <w:b/>
        </w:rPr>
        <w:t>r</w:t>
      </w:r>
      <w:r w:rsidR="00082747">
        <w:rPr>
          <w:b/>
        </w:rPr>
        <w:t xml:space="preserve"> </w:t>
      </w:r>
      <w:r w:rsidR="0071197F" w:rsidRPr="005B0380">
        <w:t>subwencję ogólną</w:t>
      </w:r>
      <w:r w:rsidR="0071197F">
        <w:t xml:space="preserve"> przyjęto w wysokości podanej  przez Ministra Finansów, pism</w:t>
      </w:r>
      <w:r>
        <w:t>em  nr: ST3</w:t>
      </w:r>
      <w:r w:rsidR="001B7E97">
        <w:t>.</w:t>
      </w:r>
      <w:r>
        <w:t>4</w:t>
      </w:r>
      <w:r w:rsidR="001B7E97">
        <w:t>750.</w:t>
      </w:r>
      <w:r w:rsidR="00D86CDF">
        <w:t>31</w:t>
      </w:r>
      <w:r w:rsidR="001B7E97">
        <w:t>.</w:t>
      </w:r>
      <w:r>
        <w:t>201</w:t>
      </w:r>
      <w:r w:rsidR="00D86CDF">
        <w:t>9</w:t>
      </w:r>
      <w:r w:rsidR="0071197F">
        <w:t xml:space="preserve"> z dnia </w:t>
      </w:r>
      <w:r w:rsidR="0071197F" w:rsidRPr="00181F04">
        <w:t>1</w:t>
      </w:r>
      <w:r w:rsidR="00D86CDF">
        <w:t>5</w:t>
      </w:r>
      <w:r>
        <w:t>.10.201</w:t>
      </w:r>
      <w:r w:rsidR="00D86CDF">
        <w:t>9</w:t>
      </w:r>
      <w:r w:rsidR="00EC3540">
        <w:t>r</w:t>
      </w:r>
      <w:r w:rsidR="0071197F">
        <w:t>.</w:t>
      </w:r>
      <w:r w:rsidR="00D86CDF">
        <w:t xml:space="preserve"> </w:t>
      </w:r>
      <w:r w:rsidR="0071197F">
        <w:t xml:space="preserve">Subwencja ta jest </w:t>
      </w:r>
      <w:r w:rsidR="00EC3540">
        <w:t>wyższa</w:t>
      </w:r>
      <w:r w:rsidR="00BD5E02">
        <w:t xml:space="preserve"> </w:t>
      </w:r>
      <w:r w:rsidR="008C2164">
        <w:t>w </w:t>
      </w:r>
      <w:r>
        <w:t>porównaniu do roku 201</w:t>
      </w:r>
      <w:r w:rsidR="00D86CDF">
        <w:t>9</w:t>
      </w:r>
      <w:r w:rsidR="0071197F">
        <w:t xml:space="preserve"> o</w:t>
      </w:r>
      <w:r w:rsidR="00BD5E02">
        <w:t xml:space="preserve"> </w:t>
      </w:r>
      <w:r w:rsidR="00D86CDF">
        <w:t>394.938,00</w:t>
      </w:r>
      <w:r w:rsidR="00BD5E02">
        <w:t xml:space="preserve"> z</w:t>
      </w:r>
      <w:r>
        <w:t>ł.</w:t>
      </w:r>
      <w:r w:rsidR="00BD5E02">
        <w:t xml:space="preserve"> </w:t>
      </w:r>
      <w:r w:rsidR="00181F04">
        <w:t xml:space="preserve">Część oświatowa subwencji ogólnej jest </w:t>
      </w:r>
      <w:r w:rsidR="00EC3540">
        <w:t>wyższa</w:t>
      </w:r>
      <w:r w:rsidR="00BD5E02">
        <w:t xml:space="preserve"> </w:t>
      </w:r>
      <w:r w:rsidR="008C2164">
        <w:t>w </w:t>
      </w:r>
      <w:r w:rsidR="00181F04">
        <w:t>porównaniu do 201</w:t>
      </w:r>
      <w:r w:rsidR="00D86CDF">
        <w:t>9</w:t>
      </w:r>
      <w:r w:rsidR="00181F04">
        <w:t xml:space="preserve">r </w:t>
      </w:r>
      <w:r w:rsidR="001305B4">
        <w:t xml:space="preserve">tylko </w:t>
      </w:r>
      <w:r w:rsidR="00181F04">
        <w:t xml:space="preserve">o </w:t>
      </w:r>
      <w:r w:rsidR="001305B4">
        <w:t>77.388</w:t>
      </w:r>
      <w:r w:rsidR="00C06744">
        <w:t>,00</w:t>
      </w:r>
      <w:r w:rsidR="00181F04">
        <w:t>zł.</w:t>
      </w:r>
    </w:p>
    <w:p w:rsidR="00181F04" w:rsidRDefault="00181F04" w:rsidP="00EB35AC">
      <w:pPr>
        <w:ind w:right="-35"/>
        <w:jc w:val="both"/>
      </w:pPr>
      <w:r>
        <w:t>W kwocie części oświatowej subwencji ogólnej planowanej na rok 20</w:t>
      </w:r>
      <w:r w:rsidR="001305B4">
        <w:t>20</w:t>
      </w:r>
      <w:r>
        <w:t xml:space="preserve"> zostały uwzględnione skutki finansowe </w:t>
      </w:r>
      <w:r w:rsidR="002769E1">
        <w:t xml:space="preserve">podwyżki wynagrodzeń nauczycieli </w:t>
      </w:r>
      <w:r w:rsidR="001305B4">
        <w:t>z</w:t>
      </w:r>
      <w:r w:rsidR="002769E1">
        <w:t xml:space="preserve"> 201</w:t>
      </w:r>
      <w:r w:rsidR="00BD5E02">
        <w:t>9</w:t>
      </w:r>
      <w:r w:rsidR="002769E1">
        <w:t>r a także skutki prognozowanych zmian w liczbie i strukturze awansu zawodow</w:t>
      </w:r>
      <w:r w:rsidR="00DD1244">
        <w:t>ego nauczycieli zatrudnionych w </w:t>
      </w:r>
      <w:r w:rsidR="002769E1">
        <w:t>szkołach prowadzonych przez jednostki samorządu terytorialnego.</w:t>
      </w:r>
    </w:p>
    <w:p w:rsidR="00EA77FA" w:rsidRDefault="001305B4" w:rsidP="00EB35AC">
      <w:pPr>
        <w:ind w:right="-35"/>
      </w:pPr>
      <w:r>
        <w:t>Zakres zadań oświatowych realizowanych przez poszczególne samorządy stanowiący podstawę do naliczenia j.s.t planowanych kwot części oświatowej subwencji ogólnej na 2020r określony został na podstawie danych zgromadzonych w zmodernizowanym systemie informacji oświatowej wg stanu na 30 września 2019r</w:t>
      </w:r>
    </w:p>
    <w:p w:rsidR="0071197F" w:rsidRDefault="00063883" w:rsidP="00EB35AC">
      <w:pPr>
        <w:ind w:right="-35"/>
      </w:pPr>
      <w:r>
        <w:t>Od roku 20</w:t>
      </w:r>
      <w:r w:rsidR="00BD5E02">
        <w:t>2</w:t>
      </w:r>
      <w:r w:rsidR="001305B4">
        <w:t>1</w:t>
      </w:r>
      <w:r w:rsidR="0071197F">
        <w:t xml:space="preserve"> przyjęto wzrost subwencji o </w:t>
      </w:r>
      <w:r w:rsidR="001305B4">
        <w:t>6</w:t>
      </w:r>
      <w:r w:rsidR="0071197F">
        <w:t xml:space="preserve"> %.</w:t>
      </w:r>
    </w:p>
    <w:p w:rsidR="0071197F" w:rsidRDefault="0071197F" w:rsidP="00EB35AC">
      <w:pPr>
        <w:ind w:right="-35"/>
      </w:pPr>
    </w:p>
    <w:p w:rsidR="00BD5E02" w:rsidRDefault="00BD5E02" w:rsidP="00EB35AC">
      <w:pPr>
        <w:ind w:right="-35"/>
      </w:pPr>
    </w:p>
    <w:p w:rsidR="001305B4" w:rsidRDefault="001305B4" w:rsidP="00EB35AC">
      <w:pPr>
        <w:ind w:right="-35"/>
      </w:pPr>
    </w:p>
    <w:p w:rsidR="001305B4" w:rsidRDefault="001305B4" w:rsidP="00EB35AC">
      <w:pPr>
        <w:ind w:right="-35"/>
      </w:pPr>
    </w:p>
    <w:p w:rsidR="00BD5E02" w:rsidRDefault="000D75F1" w:rsidP="00EB35AC">
      <w:pPr>
        <w:ind w:right="-35"/>
      </w:pPr>
      <w:r w:rsidRPr="000D75F1">
        <w:rPr>
          <w:b/>
        </w:rPr>
        <w:t>Wartość subwencji przedstawia poniższa tabela</w:t>
      </w:r>
      <w:r>
        <w:t>.</w:t>
      </w:r>
    </w:p>
    <w:p w:rsidR="000D75F1" w:rsidRDefault="000D75F1" w:rsidP="00EB35AC">
      <w:pPr>
        <w:ind w:right="-35"/>
      </w:pPr>
    </w:p>
    <w:tbl>
      <w:tblPr>
        <w:tblStyle w:val="Tabela-Siatka"/>
        <w:tblW w:w="10031" w:type="dxa"/>
        <w:tblLayout w:type="fixed"/>
        <w:tblLook w:val="04A0" w:firstRow="1" w:lastRow="0" w:firstColumn="1" w:lastColumn="0" w:noHBand="0" w:noVBand="1"/>
      </w:tblPr>
      <w:tblGrid>
        <w:gridCol w:w="675"/>
        <w:gridCol w:w="284"/>
        <w:gridCol w:w="709"/>
        <w:gridCol w:w="708"/>
        <w:gridCol w:w="709"/>
        <w:gridCol w:w="851"/>
        <w:gridCol w:w="708"/>
        <w:gridCol w:w="851"/>
        <w:gridCol w:w="709"/>
        <w:gridCol w:w="708"/>
        <w:gridCol w:w="851"/>
        <w:gridCol w:w="850"/>
        <w:gridCol w:w="709"/>
        <w:gridCol w:w="709"/>
      </w:tblGrid>
      <w:tr w:rsidR="00D6753B" w:rsidTr="00D6753B">
        <w:trPr>
          <w:trHeight w:val="416"/>
        </w:trPr>
        <w:tc>
          <w:tcPr>
            <w:tcW w:w="675" w:type="dxa"/>
            <w:shd w:val="clear" w:color="auto" w:fill="D9D9D9" w:themeFill="background1" w:themeFillShade="D9"/>
          </w:tcPr>
          <w:p w:rsidR="008D4DE0" w:rsidRPr="00EA77FA" w:rsidRDefault="008D4DE0" w:rsidP="00EB35AC">
            <w:pPr>
              <w:ind w:right="-35"/>
              <w:rPr>
                <w:b/>
                <w:sz w:val="16"/>
                <w:szCs w:val="16"/>
              </w:rPr>
            </w:pPr>
            <w:r w:rsidRPr="00EA77FA">
              <w:rPr>
                <w:b/>
                <w:sz w:val="16"/>
                <w:szCs w:val="16"/>
              </w:rPr>
              <w:t>Treść</w:t>
            </w:r>
          </w:p>
        </w:tc>
        <w:tc>
          <w:tcPr>
            <w:tcW w:w="284" w:type="dxa"/>
            <w:shd w:val="clear" w:color="auto" w:fill="D9D9D9" w:themeFill="background1" w:themeFillShade="D9"/>
          </w:tcPr>
          <w:p w:rsidR="008D4DE0" w:rsidRPr="008D4DE0" w:rsidRDefault="008D4DE0" w:rsidP="00C8209E">
            <w:pPr>
              <w:ind w:right="-35"/>
              <w:rPr>
                <w:b/>
                <w:sz w:val="10"/>
                <w:szCs w:val="10"/>
              </w:rPr>
            </w:pPr>
            <w:r w:rsidRPr="008D4DE0">
              <w:rPr>
                <w:b/>
                <w:sz w:val="10"/>
                <w:szCs w:val="10"/>
              </w:rPr>
              <w:t>J.m</w:t>
            </w:r>
          </w:p>
        </w:tc>
        <w:tc>
          <w:tcPr>
            <w:tcW w:w="709" w:type="dxa"/>
            <w:shd w:val="clear" w:color="auto" w:fill="D9D9D9" w:themeFill="background1" w:themeFillShade="D9"/>
          </w:tcPr>
          <w:p w:rsidR="008D4DE0" w:rsidRPr="008D4DE0" w:rsidRDefault="008D4DE0" w:rsidP="00C0389E">
            <w:pPr>
              <w:ind w:right="-35"/>
              <w:jc w:val="center"/>
              <w:rPr>
                <w:rFonts w:ascii="Arial" w:hAnsi="Arial" w:cs="Arial"/>
                <w:b/>
                <w:sz w:val="14"/>
                <w:szCs w:val="14"/>
              </w:rPr>
            </w:pPr>
            <w:r w:rsidRPr="008D4DE0">
              <w:rPr>
                <w:rFonts w:ascii="Arial" w:hAnsi="Arial" w:cs="Arial"/>
                <w:b/>
                <w:sz w:val="14"/>
                <w:szCs w:val="14"/>
              </w:rPr>
              <w:t>2019</w:t>
            </w:r>
          </w:p>
        </w:tc>
        <w:tc>
          <w:tcPr>
            <w:tcW w:w="708" w:type="dxa"/>
            <w:shd w:val="clear" w:color="auto" w:fill="D9D9D9" w:themeFill="background1" w:themeFillShade="D9"/>
          </w:tcPr>
          <w:p w:rsidR="008D4DE0" w:rsidRPr="008D4DE0" w:rsidRDefault="008D4DE0" w:rsidP="00C0389E">
            <w:pPr>
              <w:ind w:right="-35"/>
              <w:jc w:val="center"/>
              <w:rPr>
                <w:rFonts w:ascii="Arial" w:hAnsi="Arial" w:cs="Arial"/>
                <w:b/>
                <w:sz w:val="14"/>
                <w:szCs w:val="14"/>
              </w:rPr>
            </w:pPr>
            <w:r w:rsidRPr="008D4DE0">
              <w:rPr>
                <w:rFonts w:ascii="Arial" w:hAnsi="Arial" w:cs="Arial"/>
                <w:b/>
                <w:sz w:val="14"/>
                <w:szCs w:val="14"/>
              </w:rPr>
              <w:t>2020</w:t>
            </w:r>
          </w:p>
        </w:tc>
        <w:tc>
          <w:tcPr>
            <w:tcW w:w="709" w:type="dxa"/>
            <w:shd w:val="clear" w:color="auto" w:fill="D9D9D9" w:themeFill="background1" w:themeFillShade="D9"/>
          </w:tcPr>
          <w:p w:rsidR="008D4DE0" w:rsidRPr="008D4DE0" w:rsidRDefault="008D4DE0" w:rsidP="00C0389E">
            <w:pPr>
              <w:ind w:right="-35"/>
              <w:jc w:val="center"/>
              <w:rPr>
                <w:rFonts w:ascii="Arial" w:hAnsi="Arial" w:cs="Arial"/>
                <w:b/>
                <w:sz w:val="14"/>
                <w:szCs w:val="14"/>
              </w:rPr>
            </w:pPr>
            <w:r w:rsidRPr="008D4DE0">
              <w:rPr>
                <w:rFonts w:ascii="Arial" w:hAnsi="Arial" w:cs="Arial"/>
                <w:b/>
                <w:sz w:val="14"/>
                <w:szCs w:val="14"/>
              </w:rPr>
              <w:t>2021</w:t>
            </w:r>
          </w:p>
        </w:tc>
        <w:tc>
          <w:tcPr>
            <w:tcW w:w="851" w:type="dxa"/>
            <w:shd w:val="clear" w:color="auto" w:fill="D9D9D9" w:themeFill="background1" w:themeFillShade="D9"/>
          </w:tcPr>
          <w:p w:rsidR="008D4DE0" w:rsidRPr="008D4DE0" w:rsidRDefault="008D4DE0" w:rsidP="00C0389E">
            <w:pPr>
              <w:ind w:right="-35"/>
              <w:jc w:val="center"/>
              <w:rPr>
                <w:rFonts w:ascii="Arial" w:hAnsi="Arial" w:cs="Arial"/>
                <w:b/>
                <w:sz w:val="14"/>
                <w:szCs w:val="14"/>
              </w:rPr>
            </w:pPr>
            <w:r w:rsidRPr="008D4DE0">
              <w:rPr>
                <w:rFonts w:ascii="Arial" w:hAnsi="Arial" w:cs="Arial"/>
                <w:b/>
                <w:sz w:val="14"/>
                <w:szCs w:val="14"/>
              </w:rPr>
              <w:t>2022</w:t>
            </w:r>
          </w:p>
        </w:tc>
        <w:tc>
          <w:tcPr>
            <w:tcW w:w="708" w:type="dxa"/>
            <w:shd w:val="clear" w:color="auto" w:fill="D9D9D9" w:themeFill="background1" w:themeFillShade="D9"/>
          </w:tcPr>
          <w:p w:rsidR="008D4DE0" w:rsidRPr="008D4DE0" w:rsidRDefault="008D4DE0" w:rsidP="00C0389E">
            <w:pPr>
              <w:ind w:right="-35"/>
              <w:jc w:val="center"/>
              <w:rPr>
                <w:rFonts w:ascii="Arial" w:hAnsi="Arial" w:cs="Arial"/>
                <w:b/>
                <w:sz w:val="14"/>
                <w:szCs w:val="14"/>
              </w:rPr>
            </w:pPr>
            <w:r w:rsidRPr="008D4DE0">
              <w:rPr>
                <w:rFonts w:ascii="Arial" w:hAnsi="Arial" w:cs="Arial"/>
                <w:b/>
                <w:sz w:val="14"/>
                <w:szCs w:val="14"/>
              </w:rPr>
              <w:t>2023</w:t>
            </w:r>
          </w:p>
        </w:tc>
        <w:tc>
          <w:tcPr>
            <w:tcW w:w="851" w:type="dxa"/>
            <w:tcBorders>
              <w:right w:val="single" w:sz="4" w:space="0" w:color="auto"/>
            </w:tcBorders>
            <w:shd w:val="clear" w:color="auto" w:fill="D9D9D9" w:themeFill="background1" w:themeFillShade="D9"/>
          </w:tcPr>
          <w:p w:rsidR="008D4DE0" w:rsidRPr="008D4DE0" w:rsidRDefault="008D4DE0" w:rsidP="00C0389E">
            <w:pPr>
              <w:ind w:right="-35"/>
              <w:jc w:val="center"/>
              <w:rPr>
                <w:rFonts w:ascii="Arial" w:hAnsi="Arial" w:cs="Arial"/>
                <w:b/>
                <w:sz w:val="14"/>
                <w:szCs w:val="14"/>
              </w:rPr>
            </w:pPr>
            <w:r w:rsidRPr="008D4DE0">
              <w:rPr>
                <w:rFonts w:ascii="Arial" w:hAnsi="Arial" w:cs="Arial"/>
                <w:b/>
                <w:sz w:val="14"/>
                <w:szCs w:val="14"/>
              </w:rPr>
              <w:t>2024</w:t>
            </w:r>
          </w:p>
        </w:tc>
        <w:tc>
          <w:tcPr>
            <w:tcW w:w="709" w:type="dxa"/>
            <w:tcBorders>
              <w:right w:val="single" w:sz="4" w:space="0" w:color="auto"/>
            </w:tcBorders>
            <w:shd w:val="clear" w:color="auto" w:fill="D9D9D9" w:themeFill="background1" w:themeFillShade="D9"/>
          </w:tcPr>
          <w:p w:rsidR="008D4DE0" w:rsidRPr="008D4DE0" w:rsidRDefault="008D4DE0" w:rsidP="00C0389E">
            <w:pPr>
              <w:ind w:right="-35"/>
              <w:jc w:val="center"/>
              <w:rPr>
                <w:rFonts w:ascii="Arial" w:hAnsi="Arial" w:cs="Arial"/>
                <w:b/>
                <w:sz w:val="14"/>
                <w:szCs w:val="14"/>
              </w:rPr>
            </w:pPr>
            <w:r w:rsidRPr="008D4DE0">
              <w:rPr>
                <w:rFonts w:ascii="Arial" w:hAnsi="Arial" w:cs="Arial"/>
                <w:b/>
                <w:sz w:val="14"/>
                <w:szCs w:val="14"/>
              </w:rPr>
              <w:t>2025</w:t>
            </w:r>
          </w:p>
        </w:tc>
        <w:tc>
          <w:tcPr>
            <w:tcW w:w="708" w:type="dxa"/>
            <w:tcBorders>
              <w:right w:val="single" w:sz="4" w:space="0" w:color="auto"/>
            </w:tcBorders>
            <w:shd w:val="clear" w:color="auto" w:fill="D9D9D9" w:themeFill="background1" w:themeFillShade="D9"/>
          </w:tcPr>
          <w:p w:rsidR="008D4DE0" w:rsidRPr="008D4DE0" w:rsidRDefault="008D4DE0" w:rsidP="00C0389E">
            <w:pPr>
              <w:ind w:right="-35"/>
              <w:jc w:val="center"/>
              <w:rPr>
                <w:rFonts w:ascii="Arial" w:hAnsi="Arial" w:cs="Arial"/>
                <w:b/>
                <w:sz w:val="14"/>
                <w:szCs w:val="14"/>
              </w:rPr>
            </w:pPr>
            <w:r w:rsidRPr="008D4DE0">
              <w:rPr>
                <w:rFonts w:ascii="Arial" w:hAnsi="Arial" w:cs="Arial"/>
                <w:b/>
                <w:sz w:val="14"/>
                <w:szCs w:val="14"/>
              </w:rPr>
              <w:t>2026</w:t>
            </w:r>
          </w:p>
        </w:tc>
        <w:tc>
          <w:tcPr>
            <w:tcW w:w="851" w:type="dxa"/>
            <w:tcBorders>
              <w:right w:val="single" w:sz="4" w:space="0" w:color="auto"/>
            </w:tcBorders>
            <w:shd w:val="clear" w:color="auto" w:fill="D9D9D9" w:themeFill="background1" w:themeFillShade="D9"/>
          </w:tcPr>
          <w:p w:rsidR="008D4DE0" w:rsidRPr="008D4DE0" w:rsidRDefault="008D4DE0" w:rsidP="00C0389E">
            <w:pPr>
              <w:ind w:right="-35"/>
              <w:jc w:val="center"/>
              <w:rPr>
                <w:rFonts w:ascii="Arial" w:hAnsi="Arial" w:cs="Arial"/>
                <w:b/>
                <w:sz w:val="14"/>
                <w:szCs w:val="14"/>
              </w:rPr>
            </w:pPr>
            <w:r w:rsidRPr="008D4DE0">
              <w:rPr>
                <w:rFonts w:ascii="Arial" w:hAnsi="Arial" w:cs="Arial"/>
                <w:b/>
                <w:sz w:val="14"/>
                <w:szCs w:val="14"/>
              </w:rPr>
              <w:t>2027</w:t>
            </w:r>
          </w:p>
        </w:tc>
        <w:tc>
          <w:tcPr>
            <w:tcW w:w="850" w:type="dxa"/>
            <w:tcBorders>
              <w:right w:val="single" w:sz="4" w:space="0" w:color="auto"/>
            </w:tcBorders>
            <w:shd w:val="clear" w:color="auto" w:fill="D9D9D9" w:themeFill="background1" w:themeFillShade="D9"/>
          </w:tcPr>
          <w:p w:rsidR="008D4DE0" w:rsidRPr="008D4DE0" w:rsidRDefault="008D4DE0" w:rsidP="00C0389E">
            <w:pPr>
              <w:ind w:right="-35"/>
              <w:jc w:val="center"/>
              <w:rPr>
                <w:rFonts w:ascii="Arial" w:hAnsi="Arial" w:cs="Arial"/>
                <w:b/>
                <w:sz w:val="14"/>
                <w:szCs w:val="14"/>
              </w:rPr>
            </w:pPr>
            <w:r w:rsidRPr="008D4DE0">
              <w:rPr>
                <w:rFonts w:ascii="Arial" w:hAnsi="Arial" w:cs="Arial"/>
                <w:b/>
                <w:sz w:val="14"/>
                <w:szCs w:val="14"/>
              </w:rPr>
              <w:t>2028</w:t>
            </w:r>
          </w:p>
        </w:tc>
        <w:tc>
          <w:tcPr>
            <w:tcW w:w="709" w:type="dxa"/>
            <w:tcBorders>
              <w:right w:val="single" w:sz="4" w:space="0" w:color="auto"/>
            </w:tcBorders>
            <w:shd w:val="clear" w:color="auto" w:fill="D9D9D9" w:themeFill="background1" w:themeFillShade="D9"/>
          </w:tcPr>
          <w:p w:rsidR="008D4DE0" w:rsidRPr="008D4DE0" w:rsidRDefault="008D4DE0" w:rsidP="00C0389E">
            <w:pPr>
              <w:ind w:right="-35"/>
              <w:rPr>
                <w:rFonts w:ascii="Arial" w:hAnsi="Arial" w:cs="Arial"/>
                <w:b/>
                <w:sz w:val="14"/>
                <w:szCs w:val="14"/>
              </w:rPr>
            </w:pPr>
            <w:r w:rsidRPr="008D4DE0">
              <w:rPr>
                <w:rFonts w:ascii="Arial" w:hAnsi="Arial" w:cs="Arial"/>
                <w:b/>
                <w:sz w:val="14"/>
                <w:szCs w:val="14"/>
              </w:rPr>
              <w:t>2029</w:t>
            </w:r>
          </w:p>
        </w:tc>
        <w:tc>
          <w:tcPr>
            <w:tcW w:w="709" w:type="dxa"/>
            <w:tcBorders>
              <w:right w:val="single" w:sz="4" w:space="0" w:color="auto"/>
            </w:tcBorders>
            <w:shd w:val="clear" w:color="auto" w:fill="D9D9D9" w:themeFill="background1" w:themeFillShade="D9"/>
          </w:tcPr>
          <w:p w:rsidR="008D4DE0" w:rsidRPr="008D4DE0" w:rsidRDefault="008D4DE0" w:rsidP="008D4DE0">
            <w:pPr>
              <w:ind w:left="36" w:right="-35"/>
              <w:rPr>
                <w:rFonts w:ascii="Arial" w:hAnsi="Arial" w:cs="Arial"/>
                <w:b/>
                <w:sz w:val="14"/>
                <w:szCs w:val="14"/>
              </w:rPr>
            </w:pPr>
            <w:r w:rsidRPr="008D4DE0">
              <w:rPr>
                <w:rFonts w:ascii="Arial" w:hAnsi="Arial" w:cs="Arial"/>
                <w:b/>
                <w:sz w:val="14"/>
                <w:szCs w:val="14"/>
              </w:rPr>
              <w:t>2030</w:t>
            </w:r>
          </w:p>
        </w:tc>
      </w:tr>
      <w:tr w:rsidR="00D6753B" w:rsidTr="00D6753B">
        <w:trPr>
          <w:trHeight w:val="575"/>
        </w:trPr>
        <w:tc>
          <w:tcPr>
            <w:tcW w:w="675" w:type="dxa"/>
            <w:vMerge w:val="restart"/>
          </w:tcPr>
          <w:p w:rsidR="008D4DE0" w:rsidRPr="00C8209E" w:rsidRDefault="008D4DE0" w:rsidP="008D4DE0">
            <w:pPr>
              <w:ind w:right="-35"/>
              <w:rPr>
                <w:b/>
                <w:i/>
                <w:sz w:val="14"/>
                <w:szCs w:val="14"/>
              </w:rPr>
            </w:pPr>
            <w:r w:rsidRPr="00C8209E">
              <w:rPr>
                <w:b/>
                <w:i/>
                <w:sz w:val="14"/>
                <w:szCs w:val="14"/>
              </w:rPr>
              <w:t>Subwencja ogólna</w:t>
            </w:r>
          </w:p>
        </w:tc>
        <w:tc>
          <w:tcPr>
            <w:tcW w:w="284" w:type="dxa"/>
          </w:tcPr>
          <w:p w:rsidR="008D4DE0" w:rsidRPr="008D4DE0" w:rsidRDefault="008D4DE0" w:rsidP="00EB35AC">
            <w:pPr>
              <w:ind w:right="-35"/>
              <w:rPr>
                <w:sz w:val="10"/>
                <w:szCs w:val="10"/>
              </w:rPr>
            </w:pPr>
            <w:r w:rsidRPr="008D4DE0">
              <w:rPr>
                <w:sz w:val="10"/>
                <w:szCs w:val="10"/>
              </w:rPr>
              <w:t>zł</w:t>
            </w:r>
          </w:p>
        </w:tc>
        <w:tc>
          <w:tcPr>
            <w:tcW w:w="709" w:type="dxa"/>
          </w:tcPr>
          <w:p w:rsidR="008D4DE0" w:rsidRPr="008D4DE0" w:rsidRDefault="001305B4" w:rsidP="000D75F1">
            <w:pPr>
              <w:ind w:right="-35"/>
              <w:jc w:val="right"/>
              <w:rPr>
                <w:rFonts w:ascii="Arial" w:hAnsi="Arial" w:cs="Arial"/>
                <w:b/>
                <w:i/>
                <w:sz w:val="10"/>
                <w:szCs w:val="10"/>
              </w:rPr>
            </w:pPr>
            <w:r>
              <w:rPr>
                <w:rFonts w:ascii="Arial" w:hAnsi="Arial" w:cs="Arial"/>
                <w:b/>
                <w:i/>
                <w:sz w:val="10"/>
                <w:szCs w:val="10"/>
              </w:rPr>
              <w:t>8.311.822</w:t>
            </w:r>
          </w:p>
        </w:tc>
        <w:tc>
          <w:tcPr>
            <w:tcW w:w="708" w:type="dxa"/>
          </w:tcPr>
          <w:p w:rsidR="008D4DE0" w:rsidRPr="008D4DE0" w:rsidRDefault="008D4DE0" w:rsidP="001305B4">
            <w:pPr>
              <w:ind w:right="-35"/>
              <w:jc w:val="right"/>
              <w:rPr>
                <w:rFonts w:ascii="Arial" w:hAnsi="Arial" w:cs="Arial"/>
                <w:b/>
                <w:i/>
                <w:sz w:val="10"/>
                <w:szCs w:val="10"/>
              </w:rPr>
            </w:pPr>
            <w:r w:rsidRPr="008D4DE0">
              <w:rPr>
                <w:rFonts w:ascii="Arial" w:hAnsi="Arial" w:cs="Arial"/>
                <w:b/>
                <w:i/>
                <w:sz w:val="10"/>
                <w:szCs w:val="10"/>
              </w:rPr>
              <w:t>8.</w:t>
            </w:r>
            <w:r w:rsidR="001305B4">
              <w:rPr>
                <w:rFonts w:ascii="Arial" w:hAnsi="Arial" w:cs="Arial"/>
                <w:b/>
                <w:i/>
                <w:sz w:val="10"/>
                <w:szCs w:val="10"/>
              </w:rPr>
              <w:t>706.760</w:t>
            </w:r>
          </w:p>
        </w:tc>
        <w:tc>
          <w:tcPr>
            <w:tcW w:w="709" w:type="dxa"/>
          </w:tcPr>
          <w:p w:rsidR="008D4DE0" w:rsidRPr="008D4DE0" w:rsidRDefault="001305B4" w:rsidP="000D75F1">
            <w:pPr>
              <w:ind w:right="-35"/>
              <w:jc w:val="right"/>
              <w:rPr>
                <w:rFonts w:ascii="Arial" w:hAnsi="Arial" w:cs="Arial"/>
                <w:b/>
                <w:i/>
                <w:sz w:val="10"/>
                <w:szCs w:val="10"/>
              </w:rPr>
            </w:pPr>
            <w:r>
              <w:rPr>
                <w:rFonts w:ascii="Arial" w:hAnsi="Arial" w:cs="Arial"/>
                <w:b/>
                <w:i/>
                <w:sz w:val="10"/>
                <w:szCs w:val="10"/>
              </w:rPr>
              <w:t>9.229.165</w:t>
            </w:r>
          </w:p>
        </w:tc>
        <w:tc>
          <w:tcPr>
            <w:tcW w:w="851" w:type="dxa"/>
          </w:tcPr>
          <w:p w:rsidR="008D4DE0" w:rsidRPr="008D4DE0" w:rsidRDefault="001305B4" w:rsidP="000D75F1">
            <w:pPr>
              <w:ind w:right="-35"/>
              <w:jc w:val="right"/>
              <w:rPr>
                <w:rFonts w:ascii="Arial" w:hAnsi="Arial" w:cs="Arial"/>
                <w:b/>
                <w:i/>
                <w:sz w:val="10"/>
                <w:szCs w:val="10"/>
              </w:rPr>
            </w:pPr>
            <w:r>
              <w:rPr>
                <w:rFonts w:ascii="Arial" w:hAnsi="Arial" w:cs="Arial"/>
                <w:b/>
                <w:i/>
                <w:sz w:val="10"/>
                <w:szCs w:val="10"/>
              </w:rPr>
              <w:t>9.782.915</w:t>
            </w:r>
          </w:p>
        </w:tc>
        <w:tc>
          <w:tcPr>
            <w:tcW w:w="708" w:type="dxa"/>
          </w:tcPr>
          <w:p w:rsidR="008D4DE0" w:rsidRPr="008D4DE0" w:rsidRDefault="001305B4" w:rsidP="000D75F1">
            <w:pPr>
              <w:ind w:right="-35"/>
              <w:jc w:val="right"/>
              <w:rPr>
                <w:rFonts w:ascii="Arial" w:hAnsi="Arial" w:cs="Arial"/>
                <w:b/>
                <w:i/>
                <w:sz w:val="10"/>
                <w:szCs w:val="10"/>
              </w:rPr>
            </w:pPr>
            <w:r>
              <w:rPr>
                <w:rFonts w:ascii="Arial" w:hAnsi="Arial" w:cs="Arial"/>
                <w:b/>
                <w:i/>
                <w:sz w:val="10"/>
                <w:szCs w:val="10"/>
              </w:rPr>
              <w:t>10.369.889</w:t>
            </w:r>
          </w:p>
        </w:tc>
        <w:tc>
          <w:tcPr>
            <w:tcW w:w="851" w:type="dxa"/>
            <w:tcBorders>
              <w:right w:val="single" w:sz="4" w:space="0" w:color="auto"/>
            </w:tcBorders>
          </w:tcPr>
          <w:p w:rsidR="008D4DE0" w:rsidRPr="008D4DE0" w:rsidRDefault="001305B4" w:rsidP="000D75F1">
            <w:pPr>
              <w:ind w:right="-35"/>
              <w:jc w:val="right"/>
              <w:rPr>
                <w:rFonts w:ascii="Arial" w:hAnsi="Arial" w:cs="Arial"/>
                <w:b/>
                <w:i/>
                <w:sz w:val="10"/>
                <w:szCs w:val="10"/>
              </w:rPr>
            </w:pPr>
            <w:r>
              <w:rPr>
                <w:rFonts w:ascii="Arial" w:hAnsi="Arial" w:cs="Arial"/>
                <w:b/>
                <w:i/>
                <w:sz w:val="10"/>
                <w:szCs w:val="10"/>
              </w:rPr>
              <w:t>10.992.083</w:t>
            </w:r>
          </w:p>
        </w:tc>
        <w:tc>
          <w:tcPr>
            <w:tcW w:w="709" w:type="dxa"/>
            <w:tcBorders>
              <w:right w:val="single" w:sz="4" w:space="0" w:color="auto"/>
            </w:tcBorders>
          </w:tcPr>
          <w:p w:rsidR="008D4DE0" w:rsidRPr="008D4DE0" w:rsidRDefault="001305B4" w:rsidP="000D75F1">
            <w:pPr>
              <w:ind w:right="-35"/>
              <w:jc w:val="right"/>
              <w:rPr>
                <w:rFonts w:ascii="Arial" w:hAnsi="Arial" w:cs="Arial"/>
                <w:b/>
                <w:i/>
                <w:sz w:val="10"/>
                <w:szCs w:val="10"/>
              </w:rPr>
            </w:pPr>
            <w:r>
              <w:rPr>
                <w:rFonts w:ascii="Arial" w:hAnsi="Arial" w:cs="Arial"/>
                <w:b/>
                <w:i/>
                <w:sz w:val="10"/>
                <w:szCs w:val="10"/>
              </w:rPr>
              <w:t>11.651.608</w:t>
            </w:r>
          </w:p>
        </w:tc>
        <w:tc>
          <w:tcPr>
            <w:tcW w:w="708" w:type="dxa"/>
            <w:tcBorders>
              <w:right w:val="single" w:sz="4" w:space="0" w:color="auto"/>
            </w:tcBorders>
          </w:tcPr>
          <w:p w:rsidR="008D4DE0" w:rsidRPr="008D4DE0" w:rsidRDefault="001305B4" w:rsidP="000D75F1">
            <w:pPr>
              <w:ind w:right="-35"/>
              <w:jc w:val="right"/>
              <w:rPr>
                <w:rFonts w:ascii="Arial" w:hAnsi="Arial" w:cs="Arial"/>
                <w:b/>
                <w:i/>
                <w:sz w:val="10"/>
                <w:szCs w:val="10"/>
              </w:rPr>
            </w:pPr>
            <w:r>
              <w:rPr>
                <w:rFonts w:ascii="Arial" w:hAnsi="Arial" w:cs="Arial"/>
                <w:b/>
                <w:i/>
                <w:sz w:val="10"/>
                <w:szCs w:val="10"/>
              </w:rPr>
              <w:t>12.350.704</w:t>
            </w:r>
          </w:p>
        </w:tc>
        <w:tc>
          <w:tcPr>
            <w:tcW w:w="851" w:type="dxa"/>
            <w:tcBorders>
              <w:right w:val="single" w:sz="4" w:space="0" w:color="auto"/>
            </w:tcBorders>
          </w:tcPr>
          <w:p w:rsidR="008D4DE0" w:rsidRPr="008D4DE0" w:rsidRDefault="001305B4" w:rsidP="000D75F1">
            <w:pPr>
              <w:ind w:right="-35"/>
              <w:jc w:val="right"/>
              <w:rPr>
                <w:rFonts w:ascii="Arial" w:hAnsi="Arial" w:cs="Arial"/>
                <w:b/>
                <w:i/>
                <w:sz w:val="10"/>
                <w:szCs w:val="10"/>
              </w:rPr>
            </w:pPr>
            <w:r>
              <w:rPr>
                <w:rFonts w:ascii="Arial" w:hAnsi="Arial" w:cs="Arial"/>
                <w:b/>
                <w:i/>
                <w:sz w:val="10"/>
                <w:szCs w:val="10"/>
              </w:rPr>
              <w:t>13.091.746</w:t>
            </w:r>
          </w:p>
        </w:tc>
        <w:tc>
          <w:tcPr>
            <w:tcW w:w="850" w:type="dxa"/>
            <w:tcBorders>
              <w:right w:val="single" w:sz="4" w:space="0" w:color="auto"/>
            </w:tcBorders>
          </w:tcPr>
          <w:p w:rsidR="008D4DE0" w:rsidRPr="008D4DE0" w:rsidRDefault="001305B4" w:rsidP="000D75F1">
            <w:pPr>
              <w:ind w:right="-35"/>
              <w:jc w:val="right"/>
              <w:rPr>
                <w:rFonts w:ascii="Arial" w:hAnsi="Arial" w:cs="Arial"/>
                <w:b/>
                <w:i/>
                <w:sz w:val="10"/>
                <w:szCs w:val="10"/>
              </w:rPr>
            </w:pPr>
            <w:r>
              <w:rPr>
                <w:rFonts w:ascii="Arial" w:hAnsi="Arial" w:cs="Arial"/>
                <w:b/>
                <w:i/>
                <w:sz w:val="10"/>
                <w:szCs w:val="10"/>
              </w:rPr>
              <w:t>13.877.251</w:t>
            </w:r>
          </w:p>
        </w:tc>
        <w:tc>
          <w:tcPr>
            <w:tcW w:w="709" w:type="dxa"/>
            <w:tcBorders>
              <w:right w:val="single" w:sz="4" w:space="0" w:color="auto"/>
            </w:tcBorders>
          </w:tcPr>
          <w:p w:rsidR="008D4DE0" w:rsidRPr="008D4DE0" w:rsidRDefault="001305B4" w:rsidP="008D4DE0">
            <w:pPr>
              <w:ind w:right="-35"/>
              <w:jc w:val="right"/>
              <w:rPr>
                <w:rFonts w:ascii="Arial" w:hAnsi="Arial" w:cs="Arial"/>
                <w:b/>
                <w:i/>
                <w:sz w:val="10"/>
                <w:szCs w:val="10"/>
              </w:rPr>
            </w:pPr>
            <w:r>
              <w:rPr>
                <w:rFonts w:ascii="Arial" w:hAnsi="Arial" w:cs="Arial"/>
                <w:b/>
                <w:i/>
                <w:sz w:val="10"/>
                <w:szCs w:val="10"/>
              </w:rPr>
              <w:t>14.709.886</w:t>
            </w:r>
          </w:p>
        </w:tc>
        <w:tc>
          <w:tcPr>
            <w:tcW w:w="709" w:type="dxa"/>
            <w:tcBorders>
              <w:right w:val="single" w:sz="4" w:space="0" w:color="auto"/>
            </w:tcBorders>
          </w:tcPr>
          <w:p w:rsidR="008D4DE0" w:rsidRPr="008D4DE0" w:rsidRDefault="001305B4" w:rsidP="000D75F1">
            <w:pPr>
              <w:ind w:right="-35"/>
              <w:jc w:val="right"/>
              <w:rPr>
                <w:rFonts w:ascii="Arial" w:hAnsi="Arial" w:cs="Arial"/>
                <w:b/>
                <w:i/>
                <w:sz w:val="10"/>
                <w:szCs w:val="10"/>
              </w:rPr>
            </w:pPr>
            <w:r>
              <w:rPr>
                <w:rFonts w:ascii="Arial" w:hAnsi="Arial" w:cs="Arial"/>
                <w:b/>
                <w:i/>
                <w:sz w:val="10"/>
                <w:szCs w:val="10"/>
              </w:rPr>
              <w:t>15.592.479</w:t>
            </w:r>
          </w:p>
        </w:tc>
      </w:tr>
      <w:tr w:rsidR="00D6753B" w:rsidTr="00D6753B">
        <w:trPr>
          <w:trHeight w:val="460"/>
        </w:trPr>
        <w:tc>
          <w:tcPr>
            <w:tcW w:w="675" w:type="dxa"/>
            <w:vMerge/>
          </w:tcPr>
          <w:p w:rsidR="008D4DE0" w:rsidRPr="0071197F" w:rsidRDefault="008D4DE0" w:rsidP="00EB35AC">
            <w:pPr>
              <w:ind w:right="-35"/>
              <w:rPr>
                <w:sz w:val="16"/>
                <w:szCs w:val="16"/>
              </w:rPr>
            </w:pPr>
          </w:p>
        </w:tc>
        <w:tc>
          <w:tcPr>
            <w:tcW w:w="284" w:type="dxa"/>
          </w:tcPr>
          <w:p w:rsidR="008D4DE0" w:rsidRPr="008D4DE0" w:rsidRDefault="008D4DE0" w:rsidP="00EB35AC">
            <w:pPr>
              <w:ind w:right="-35"/>
              <w:rPr>
                <w:sz w:val="10"/>
                <w:szCs w:val="10"/>
              </w:rPr>
            </w:pPr>
            <w:r w:rsidRPr="008D4DE0">
              <w:rPr>
                <w:sz w:val="10"/>
                <w:szCs w:val="10"/>
              </w:rPr>
              <w:t>%</w:t>
            </w:r>
          </w:p>
        </w:tc>
        <w:tc>
          <w:tcPr>
            <w:tcW w:w="709" w:type="dxa"/>
          </w:tcPr>
          <w:p w:rsidR="008D4DE0" w:rsidRPr="00082747" w:rsidRDefault="008D4DE0" w:rsidP="00EB35AC">
            <w:pPr>
              <w:ind w:right="-35"/>
              <w:jc w:val="right"/>
              <w:rPr>
                <w:sz w:val="12"/>
                <w:szCs w:val="12"/>
              </w:rPr>
            </w:pPr>
            <w:r w:rsidRPr="00082747">
              <w:rPr>
                <w:sz w:val="12"/>
                <w:szCs w:val="12"/>
              </w:rPr>
              <w:t>x</w:t>
            </w:r>
          </w:p>
        </w:tc>
        <w:tc>
          <w:tcPr>
            <w:tcW w:w="708" w:type="dxa"/>
          </w:tcPr>
          <w:p w:rsidR="008D4DE0" w:rsidRPr="00082747" w:rsidRDefault="008D4DE0" w:rsidP="007831F6">
            <w:pPr>
              <w:ind w:right="-35"/>
              <w:jc w:val="right"/>
              <w:rPr>
                <w:sz w:val="12"/>
                <w:szCs w:val="12"/>
              </w:rPr>
            </w:pPr>
            <w:r w:rsidRPr="00082747">
              <w:rPr>
                <w:sz w:val="12"/>
                <w:szCs w:val="12"/>
              </w:rPr>
              <w:t>10</w:t>
            </w:r>
            <w:r w:rsidR="007831F6">
              <w:rPr>
                <w:sz w:val="12"/>
                <w:szCs w:val="12"/>
              </w:rPr>
              <w:t>4</w:t>
            </w:r>
            <w:r w:rsidRPr="00082747">
              <w:rPr>
                <w:sz w:val="12"/>
                <w:szCs w:val="12"/>
              </w:rPr>
              <w:t>,</w:t>
            </w:r>
            <w:r w:rsidR="007831F6">
              <w:rPr>
                <w:sz w:val="12"/>
                <w:szCs w:val="12"/>
              </w:rPr>
              <w:t>8</w:t>
            </w:r>
          </w:p>
        </w:tc>
        <w:tc>
          <w:tcPr>
            <w:tcW w:w="709" w:type="dxa"/>
          </w:tcPr>
          <w:p w:rsidR="008D4DE0" w:rsidRPr="00082747" w:rsidRDefault="008D4DE0" w:rsidP="007831F6">
            <w:pPr>
              <w:ind w:right="-35"/>
              <w:jc w:val="right"/>
              <w:rPr>
                <w:sz w:val="12"/>
                <w:szCs w:val="12"/>
              </w:rPr>
            </w:pPr>
            <w:r w:rsidRPr="00082747">
              <w:rPr>
                <w:sz w:val="12"/>
                <w:szCs w:val="12"/>
              </w:rPr>
              <w:t>10</w:t>
            </w:r>
            <w:r w:rsidR="007831F6">
              <w:rPr>
                <w:sz w:val="12"/>
                <w:szCs w:val="12"/>
              </w:rPr>
              <w:t>6</w:t>
            </w:r>
          </w:p>
        </w:tc>
        <w:tc>
          <w:tcPr>
            <w:tcW w:w="851" w:type="dxa"/>
          </w:tcPr>
          <w:p w:rsidR="008D4DE0" w:rsidRPr="00082747" w:rsidRDefault="008D4DE0" w:rsidP="007831F6">
            <w:pPr>
              <w:ind w:right="-35"/>
              <w:jc w:val="right"/>
              <w:rPr>
                <w:sz w:val="12"/>
                <w:szCs w:val="12"/>
              </w:rPr>
            </w:pPr>
            <w:r w:rsidRPr="00082747">
              <w:rPr>
                <w:sz w:val="12"/>
                <w:szCs w:val="12"/>
              </w:rPr>
              <w:t>10</w:t>
            </w:r>
            <w:r w:rsidR="007831F6">
              <w:rPr>
                <w:sz w:val="12"/>
                <w:szCs w:val="12"/>
              </w:rPr>
              <w:t>6</w:t>
            </w:r>
          </w:p>
        </w:tc>
        <w:tc>
          <w:tcPr>
            <w:tcW w:w="708" w:type="dxa"/>
          </w:tcPr>
          <w:p w:rsidR="008D4DE0" w:rsidRPr="00082747" w:rsidRDefault="008D4DE0" w:rsidP="007831F6">
            <w:pPr>
              <w:ind w:right="-35"/>
              <w:jc w:val="right"/>
              <w:rPr>
                <w:sz w:val="12"/>
                <w:szCs w:val="12"/>
              </w:rPr>
            </w:pPr>
            <w:r w:rsidRPr="00082747">
              <w:rPr>
                <w:sz w:val="12"/>
                <w:szCs w:val="12"/>
              </w:rPr>
              <w:t>10</w:t>
            </w:r>
            <w:r w:rsidR="007831F6">
              <w:rPr>
                <w:sz w:val="12"/>
                <w:szCs w:val="12"/>
              </w:rPr>
              <w:t>6</w:t>
            </w:r>
          </w:p>
        </w:tc>
        <w:tc>
          <w:tcPr>
            <w:tcW w:w="851" w:type="dxa"/>
            <w:tcBorders>
              <w:right w:val="single" w:sz="4" w:space="0" w:color="auto"/>
            </w:tcBorders>
          </w:tcPr>
          <w:p w:rsidR="008D4DE0" w:rsidRPr="00082747" w:rsidRDefault="008D4DE0" w:rsidP="007831F6">
            <w:pPr>
              <w:ind w:right="-35"/>
              <w:jc w:val="right"/>
              <w:rPr>
                <w:sz w:val="12"/>
                <w:szCs w:val="12"/>
              </w:rPr>
            </w:pPr>
            <w:r w:rsidRPr="00082747">
              <w:rPr>
                <w:sz w:val="12"/>
                <w:szCs w:val="12"/>
              </w:rPr>
              <w:t>10</w:t>
            </w:r>
            <w:r w:rsidR="007831F6">
              <w:rPr>
                <w:sz w:val="12"/>
                <w:szCs w:val="12"/>
              </w:rPr>
              <w:t>6</w:t>
            </w:r>
          </w:p>
        </w:tc>
        <w:tc>
          <w:tcPr>
            <w:tcW w:w="709" w:type="dxa"/>
            <w:tcBorders>
              <w:right w:val="single" w:sz="4" w:space="0" w:color="auto"/>
            </w:tcBorders>
          </w:tcPr>
          <w:p w:rsidR="008D4DE0" w:rsidRPr="00082747" w:rsidRDefault="008D4DE0" w:rsidP="007831F6">
            <w:pPr>
              <w:ind w:right="-35"/>
              <w:jc w:val="right"/>
              <w:rPr>
                <w:sz w:val="12"/>
                <w:szCs w:val="12"/>
              </w:rPr>
            </w:pPr>
            <w:r w:rsidRPr="00082747">
              <w:rPr>
                <w:sz w:val="12"/>
                <w:szCs w:val="12"/>
              </w:rPr>
              <w:t>10</w:t>
            </w:r>
            <w:r w:rsidR="007831F6">
              <w:rPr>
                <w:sz w:val="12"/>
                <w:szCs w:val="12"/>
              </w:rPr>
              <w:t>6</w:t>
            </w:r>
          </w:p>
        </w:tc>
        <w:tc>
          <w:tcPr>
            <w:tcW w:w="708" w:type="dxa"/>
            <w:tcBorders>
              <w:right w:val="single" w:sz="4" w:space="0" w:color="auto"/>
            </w:tcBorders>
          </w:tcPr>
          <w:p w:rsidR="008D4DE0" w:rsidRPr="00082747" w:rsidRDefault="008D4DE0" w:rsidP="007831F6">
            <w:pPr>
              <w:ind w:right="-35"/>
              <w:jc w:val="right"/>
              <w:rPr>
                <w:sz w:val="12"/>
                <w:szCs w:val="12"/>
              </w:rPr>
            </w:pPr>
            <w:r w:rsidRPr="00082747">
              <w:rPr>
                <w:sz w:val="12"/>
                <w:szCs w:val="12"/>
              </w:rPr>
              <w:t>10</w:t>
            </w:r>
            <w:r w:rsidR="007831F6">
              <w:rPr>
                <w:sz w:val="12"/>
                <w:szCs w:val="12"/>
              </w:rPr>
              <w:t>6</w:t>
            </w:r>
          </w:p>
        </w:tc>
        <w:tc>
          <w:tcPr>
            <w:tcW w:w="851" w:type="dxa"/>
            <w:tcBorders>
              <w:right w:val="single" w:sz="4" w:space="0" w:color="auto"/>
            </w:tcBorders>
          </w:tcPr>
          <w:p w:rsidR="008D4DE0" w:rsidRPr="00082747" w:rsidRDefault="008D4DE0" w:rsidP="007831F6">
            <w:pPr>
              <w:ind w:right="-35"/>
              <w:jc w:val="right"/>
              <w:rPr>
                <w:sz w:val="12"/>
                <w:szCs w:val="12"/>
              </w:rPr>
            </w:pPr>
            <w:r w:rsidRPr="00082747">
              <w:rPr>
                <w:sz w:val="12"/>
                <w:szCs w:val="12"/>
              </w:rPr>
              <w:t>10</w:t>
            </w:r>
            <w:r w:rsidR="007831F6">
              <w:rPr>
                <w:sz w:val="12"/>
                <w:szCs w:val="12"/>
              </w:rPr>
              <w:t>6</w:t>
            </w:r>
          </w:p>
        </w:tc>
        <w:tc>
          <w:tcPr>
            <w:tcW w:w="850" w:type="dxa"/>
            <w:tcBorders>
              <w:right w:val="single" w:sz="4" w:space="0" w:color="auto"/>
            </w:tcBorders>
          </w:tcPr>
          <w:p w:rsidR="008D4DE0" w:rsidRPr="00082747" w:rsidRDefault="008D4DE0" w:rsidP="007831F6">
            <w:pPr>
              <w:ind w:right="-35"/>
              <w:jc w:val="right"/>
              <w:rPr>
                <w:sz w:val="12"/>
                <w:szCs w:val="12"/>
              </w:rPr>
            </w:pPr>
            <w:r w:rsidRPr="00082747">
              <w:rPr>
                <w:sz w:val="12"/>
                <w:szCs w:val="12"/>
              </w:rPr>
              <w:t>10</w:t>
            </w:r>
            <w:r w:rsidR="007831F6">
              <w:rPr>
                <w:sz w:val="12"/>
                <w:szCs w:val="12"/>
              </w:rPr>
              <w:t>6</w:t>
            </w:r>
          </w:p>
        </w:tc>
        <w:tc>
          <w:tcPr>
            <w:tcW w:w="709" w:type="dxa"/>
            <w:tcBorders>
              <w:right w:val="single" w:sz="4" w:space="0" w:color="auto"/>
            </w:tcBorders>
          </w:tcPr>
          <w:p w:rsidR="008D4DE0" w:rsidRPr="00082747" w:rsidRDefault="007831F6" w:rsidP="008D4DE0">
            <w:pPr>
              <w:ind w:right="-35"/>
              <w:jc w:val="right"/>
              <w:rPr>
                <w:sz w:val="12"/>
                <w:szCs w:val="12"/>
              </w:rPr>
            </w:pPr>
            <w:r>
              <w:rPr>
                <w:sz w:val="12"/>
                <w:szCs w:val="12"/>
              </w:rPr>
              <w:t>106</w:t>
            </w:r>
          </w:p>
        </w:tc>
        <w:tc>
          <w:tcPr>
            <w:tcW w:w="709" w:type="dxa"/>
            <w:tcBorders>
              <w:right w:val="single" w:sz="4" w:space="0" w:color="auto"/>
            </w:tcBorders>
          </w:tcPr>
          <w:p w:rsidR="008D4DE0" w:rsidRPr="00082747" w:rsidRDefault="008D4DE0" w:rsidP="007831F6">
            <w:pPr>
              <w:ind w:right="-35"/>
              <w:jc w:val="right"/>
              <w:rPr>
                <w:sz w:val="12"/>
                <w:szCs w:val="12"/>
              </w:rPr>
            </w:pPr>
            <w:r w:rsidRPr="00082747">
              <w:rPr>
                <w:sz w:val="12"/>
                <w:szCs w:val="12"/>
              </w:rPr>
              <w:t>10</w:t>
            </w:r>
            <w:r w:rsidR="007831F6">
              <w:rPr>
                <w:sz w:val="12"/>
                <w:szCs w:val="12"/>
              </w:rPr>
              <w:t>6</w:t>
            </w:r>
          </w:p>
        </w:tc>
      </w:tr>
    </w:tbl>
    <w:p w:rsidR="0030765A" w:rsidRDefault="0030765A" w:rsidP="00EB35AC">
      <w:pPr>
        <w:ind w:right="-35"/>
        <w:jc w:val="both"/>
        <w:rPr>
          <w:b/>
        </w:rPr>
      </w:pPr>
    </w:p>
    <w:p w:rsidR="000D75F1" w:rsidRDefault="000D75F1" w:rsidP="00EB35AC">
      <w:pPr>
        <w:ind w:right="-35"/>
        <w:jc w:val="both"/>
        <w:rPr>
          <w:b/>
        </w:rPr>
      </w:pPr>
    </w:p>
    <w:p w:rsidR="0047763C" w:rsidRDefault="0047763C" w:rsidP="00EB35AC">
      <w:pPr>
        <w:ind w:right="-35"/>
        <w:jc w:val="both"/>
      </w:pPr>
      <w:r>
        <w:rPr>
          <w:b/>
        </w:rPr>
        <w:t xml:space="preserve">Udziały we wpływach z podatków </w:t>
      </w:r>
      <w:r w:rsidR="00911556">
        <w:rPr>
          <w:b/>
        </w:rPr>
        <w:t xml:space="preserve">dochodowych od osób fizycznych </w:t>
      </w:r>
      <w:r w:rsidR="009F06E4">
        <w:t>na rok 20</w:t>
      </w:r>
      <w:r w:rsidR="007831F6">
        <w:t>20</w:t>
      </w:r>
      <w:r w:rsidR="009F06E4">
        <w:t xml:space="preserve"> przyjęto</w:t>
      </w:r>
      <w:r w:rsidR="00911556">
        <w:t xml:space="preserve"> w </w:t>
      </w:r>
      <w:r w:rsidR="009F06E4">
        <w:t xml:space="preserve">kwocie </w:t>
      </w:r>
      <w:r w:rsidR="00197F97">
        <w:t>1.</w:t>
      </w:r>
      <w:r w:rsidR="004948E9">
        <w:t>5</w:t>
      </w:r>
      <w:r w:rsidR="007831F6">
        <w:t>62</w:t>
      </w:r>
      <w:r w:rsidR="0066357C">
        <w:t>.</w:t>
      </w:r>
      <w:r w:rsidR="007831F6">
        <w:t>707</w:t>
      </w:r>
      <w:r w:rsidR="00C06744">
        <w:t>,00</w:t>
      </w:r>
      <w:r>
        <w:t>zł, tj. w wysokości podanej przez Ministra Finansów.</w:t>
      </w:r>
    </w:p>
    <w:p w:rsidR="00E131BB" w:rsidRDefault="009F06E4" w:rsidP="00EB35AC">
      <w:pPr>
        <w:tabs>
          <w:tab w:val="left" w:pos="709"/>
          <w:tab w:val="right" w:pos="9072"/>
        </w:tabs>
        <w:ind w:right="-35"/>
        <w:jc w:val="both"/>
      </w:pPr>
      <w:r>
        <w:t>Planowan</w:t>
      </w:r>
      <w:r w:rsidR="007831F6">
        <w:t>e</w:t>
      </w:r>
      <w:r>
        <w:t xml:space="preserve"> </w:t>
      </w:r>
      <w:r w:rsidR="007831F6">
        <w:t>w/w</w:t>
      </w:r>
      <w:r>
        <w:t xml:space="preserve"> dochod</w:t>
      </w:r>
      <w:r w:rsidR="007831F6">
        <w:t>y</w:t>
      </w:r>
      <w:r>
        <w:t xml:space="preserve"> </w:t>
      </w:r>
      <w:r w:rsidR="007831F6" w:rsidRPr="007831F6">
        <w:t>stanowi</w:t>
      </w:r>
      <w:r w:rsidR="007831F6">
        <w:t>ą</w:t>
      </w:r>
      <w:r w:rsidR="007831F6" w:rsidRPr="007831F6">
        <w:t xml:space="preserve">  </w:t>
      </w:r>
      <w:r w:rsidR="007831F6">
        <w:t>98,4</w:t>
      </w:r>
      <w:r w:rsidR="007831F6" w:rsidRPr="007831F6">
        <w:t xml:space="preserve">%. </w:t>
      </w:r>
      <w:r>
        <w:t xml:space="preserve">w porównaniu do </w:t>
      </w:r>
      <w:r w:rsidR="007831F6">
        <w:t xml:space="preserve">tych samych z  </w:t>
      </w:r>
      <w:r>
        <w:t>201</w:t>
      </w:r>
      <w:r w:rsidR="007831F6">
        <w:t>9</w:t>
      </w:r>
      <w:r>
        <w:t>r</w:t>
      </w:r>
      <w:r w:rsidR="007831F6">
        <w:t>.</w:t>
      </w:r>
      <w:r w:rsidR="00EB35AC">
        <w:t xml:space="preserve"> </w:t>
      </w:r>
      <w:r w:rsidR="0047763C">
        <w:t xml:space="preserve">W latach  następnych wzrost dochodów z tego tytułu planowany jest w oparciu o prognozę wybranych wielkości makroekonomicznych, dostosowując je do sytuacji w Gminie. </w:t>
      </w:r>
      <w:r>
        <w:t xml:space="preserve">Dochody </w:t>
      </w:r>
      <w:r w:rsidR="00821E79">
        <w:t>z  tytu</w:t>
      </w:r>
      <w:r>
        <w:t xml:space="preserve">łu udziałów w podatku dochodowym od osób fizycznych oraz od osób prawnych należą </w:t>
      </w:r>
      <w:r w:rsidR="00CD606D">
        <w:t xml:space="preserve">do </w:t>
      </w:r>
      <w:r>
        <w:t>najbardziej wrażliwych na zmiany w koniunkturze gospodarczej.</w:t>
      </w:r>
      <w:r w:rsidR="00332E31">
        <w:t xml:space="preserve"> Dokonana analiza wpływu </w:t>
      </w:r>
      <w:r w:rsidR="00934A5F">
        <w:t xml:space="preserve">         </w:t>
      </w:r>
      <w:r w:rsidR="00332E31">
        <w:t xml:space="preserve">z podatku dochodowego </w:t>
      </w:r>
      <w:r>
        <w:t xml:space="preserve"> </w:t>
      </w:r>
      <w:r w:rsidR="00332E31">
        <w:t>w latach 201</w:t>
      </w:r>
      <w:r w:rsidR="007831F6">
        <w:t>7</w:t>
      </w:r>
      <w:r w:rsidR="00332E31">
        <w:t>-201</w:t>
      </w:r>
      <w:r w:rsidR="007831F6">
        <w:t>9</w:t>
      </w:r>
      <w:r w:rsidR="00934A5F">
        <w:t xml:space="preserve"> </w:t>
      </w:r>
      <w:r w:rsidR="00332E31">
        <w:t xml:space="preserve">pozwoliła założyć wzrost tych dochodów o </w:t>
      </w:r>
      <w:r w:rsidR="007831F6">
        <w:t>5</w:t>
      </w:r>
      <w:r w:rsidR="00332E31">
        <w:t xml:space="preserve"> %</w:t>
      </w:r>
      <w:r w:rsidR="00934A5F">
        <w:t xml:space="preserve">  </w:t>
      </w:r>
      <w:r w:rsidR="007831F6">
        <w:t xml:space="preserve">   </w:t>
      </w:r>
      <w:r w:rsidR="00332E31">
        <w:t>w każdym roku  w porównaniu  do roku poprzedniego</w:t>
      </w:r>
      <w:r w:rsidR="0047763C">
        <w:t xml:space="preserve">, natomiast wpływy z podatku dochodowego od osób prawnych zaplanowano na jednym poziomie w wysokości </w:t>
      </w:r>
      <w:r w:rsidR="008F1348">
        <w:t>1</w:t>
      </w:r>
      <w:r w:rsidR="0047763C">
        <w:t>.</w:t>
      </w:r>
      <w:r w:rsidR="004948E9">
        <w:t>5</w:t>
      </w:r>
      <w:r w:rsidR="0047763C">
        <w:t>00zł</w:t>
      </w:r>
      <w:r w:rsidR="000D75F1">
        <w:t xml:space="preserve">           </w:t>
      </w:r>
      <w:r w:rsidR="0047763C">
        <w:t xml:space="preserve"> </w:t>
      </w:r>
      <w:r w:rsidR="008F1348">
        <w:t>Z p</w:t>
      </w:r>
      <w:r w:rsidR="00197F97">
        <w:t>rzedstawionych danych z lat 201</w:t>
      </w:r>
      <w:r w:rsidR="007831F6">
        <w:t>7</w:t>
      </w:r>
      <w:r w:rsidR="00197F97">
        <w:t>-201</w:t>
      </w:r>
      <w:r w:rsidR="007831F6">
        <w:t>9</w:t>
      </w:r>
      <w:r w:rsidR="0066357C">
        <w:t xml:space="preserve"> </w:t>
      </w:r>
      <w:r w:rsidR="00911556">
        <w:t xml:space="preserve">osiągnięte dochody z podatku dochodowego od osób prawnych </w:t>
      </w:r>
      <w:r w:rsidR="0066357C">
        <w:t>przekroczył</w:t>
      </w:r>
      <w:r w:rsidR="00911556">
        <w:t>y</w:t>
      </w:r>
      <w:r w:rsidR="0066357C">
        <w:t xml:space="preserve"> kwotę 1.000</w:t>
      </w:r>
      <w:r w:rsidR="00C06744">
        <w:t>,00</w:t>
      </w:r>
      <w:r w:rsidR="0066357C">
        <w:t>zł</w:t>
      </w:r>
      <w:r w:rsidR="004948E9">
        <w:t>, za trzy kwartały 201</w:t>
      </w:r>
      <w:r w:rsidR="007831F6">
        <w:t>9</w:t>
      </w:r>
      <w:r w:rsidR="004948E9">
        <w:t xml:space="preserve">r stanowiły kwotę </w:t>
      </w:r>
      <w:r w:rsidR="007831F6">
        <w:t>1.040,67</w:t>
      </w:r>
      <w:r w:rsidR="004948E9">
        <w:t xml:space="preserve">zł </w:t>
      </w:r>
      <w:r w:rsidR="000D75F1">
        <w:t xml:space="preserve">         </w:t>
      </w:r>
      <w:r w:rsidR="00197F97">
        <w:t>i dlatego zakładamy, że w 20</w:t>
      </w:r>
      <w:r w:rsidR="007831F6">
        <w:t>20</w:t>
      </w:r>
      <w:r w:rsidR="008F1348">
        <w:t xml:space="preserve">r zrealizujemy plan. </w:t>
      </w:r>
    </w:p>
    <w:p w:rsidR="00E131BB" w:rsidRDefault="00E131BB" w:rsidP="00EB35AC">
      <w:pPr>
        <w:tabs>
          <w:tab w:val="left" w:pos="709"/>
          <w:tab w:val="right" w:pos="9072"/>
        </w:tabs>
        <w:ind w:right="-35"/>
      </w:pPr>
    </w:p>
    <w:p w:rsidR="00E131BB" w:rsidRDefault="00E131BB" w:rsidP="00EB35AC">
      <w:pPr>
        <w:tabs>
          <w:tab w:val="left" w:pos="709"/>
          <w:tab w:val="right" w:pos="9072"/>
        </w:tabs>
        <w:ind w:right="-35"/>
      </w:pPr>
    </w:p>
    <w:p w:rsidR="0047763C" w:rsidRPr="00E14515" w:rsidRDefault="0047763C" w:rsidP="00EB35AC">
      <w:pPr>
        <w:tabs>
          <w:tab w:val="left" w:pos="709"/>
          <w:tab w:val="right" w:pos="9072"/>
        </w:tabs>
        <w:ind w:right="-35"/>
        <w:jc w:val="both"/>
        <w:rPr>
          <w:rFonts w:ascii="Arial" w:hAnsi="Arial" w:cs="Arial"/>
          <w:b/>
          <w:sz w:val="22"/>
          <w:szCs w:val="22"/>
        </w:rPr>
      </w:pPr>
      <w:r w:rsidRPr="00E14515">
        <w:rPr>
          <w:rFonts w:ascii="Arial" w:hAnsi="Arial" w:cs="Arial"/>
          <w:b/>
          <w:sz w:val="22"/>
          <w:szCs w:val="22"/>
        </w:rPr>
        <w:t>W</w:t>
      </w:r>
      <w:r w:rsidR="00683B8D" w:rsidRPr="00E14515">
        <w:rPr>
          <w:rFonts w:ascii="Arial" w:hAnsi="Arial" w:cs="Arial"/>
          <w:b/>
          <w:sz w:val="22"/>
          <w:szCs w:val="22"/>
        </w:rPr>
        <w:t>artość</w:t>
      </w:r>
      <w:r w:rsidRPr="00E14515">
        <w:rPr>
          <w:rFonts w:ascii="Arial" w:hAnsi="Arial" w:cs="Arial"/>
          <w:b/>
          <w:sz w:val="22"/>
          <w:szCs w:val="22"/>
        </w:rPr>
        <w:t xml:space="preserve"> udziałów w podatkach od osób fizycznych i prawnych przedstawia poniższa tabela:</w:t>
      </w:r>
    </w:p>
    <w:p w:rsidR="0047763C" w:rsidRPr="008F1348" w:rsidRDefault="0047763C" w:rsidP="00EB35AC">
      <w:pPr>
        <w:tabs>
          <w:tab w:val="left" w:pos="709"/>
          <w:tab w:val="right" w:pos="9072"/>
        </w:tabs>
        <w:ind w:right="-35"/>
        <w:jc w:val="both"/>
        <w:rPr>
          <w:b/>
        </w:rPr>
      </w:pPr>
    </w:p>
    <w:tbl>
      <w:tblPr>
        <w:tblStyle w:val="Tabela-Siatka"/>
        <w:tblW w:w="9606" w:type="dxa"/>
        <w:tblLayout w:type="fixed"/>
        <w:tblLook w:val="04A0" w:firstRow="1" w:lastRow="0" w:firstColumn="1" w:lastColumn="0" w:noHBand="0" w:noVBand="1"/>
      </w:tblPr>
      <w:tblGrid>
        <w:gridCol w:w="817"/>
        <w:gridCol w:w="284"/>
        <w:gridCol w:w="708"/>
        <w:gridCol w:w="709"/>
        <w:gridCol w:w="709"/>
        <w:gridCol w:w="709"/>
        <w:gridCol w:w="708"/>
        <w:gridCol w:w="709"/>
        <w:gridCol w:w="709"/>
        <w:gridCol w:w="709"/>
        <w:gridCol w:w="708"/>
        <w:gridCol w:w="709"/>
        <w:gridCol w:w="709"/>
        <w:gridCol w:w="709"/>
      </w:tblGrid>
      <w:tr w:rsidR="007831F6" w:rsidTr="00E14515">
        <w:trPr>
          <w:trHeight w:val="430"/>
        </w:trPr>
        <w:tc>
          <w:tcPr>
            <w:tcW w:w="817" w:type="dxa"/>
            <w:shd w:val="clear" w:color="auto" w:fill="D9D9D9" w:themeFill="background1" w:themeFillShade="D9"/>
          </w:tcPr>
          <w:p w:rsidR="007831F6" w:rsidRPr="008F1348" w:rsidRDefault="007831F6" w:rsidP="00EB35AC">
            <w:pPr>
              <w:tabs>
                <w:tab w:val="left" w:pos="709"/>
                <w:tab w:val="right" w:pos="9072"/>
              </w:tabs>
              <w:ind w:right="-35"/>
              <w:jc w:val="both"/>
              <w:rPr>
                <w:b/>
                <w:sz w:val="16"/>
                <w:szCs w:val="16"/>
              </w:rPr>
            </w:pPr>
            <w:r w:rsidRPr="008F1348">
              <w:rPr>
                <w:b/>
                <w:sz w:val="16"/>
                <w:szCs w:val="16"/>
              </w:rPr>
              <w:t>Treść</w:t>
            </w:r>
          </w:p>
        </w:tc>
        <w:tc>
          <w:tcPr>
            <w:tcW w:w="284" w:type="dxa"/>
            <w:shd w:val="clear" w:color="auto" w:fill="D9D9D9" w:themeFill="background1" w:themeFillShade="D9"/>
          </w:tcPr>
          <w:p w:rsidR="007831F6" w:rsidRPr="008F1348" w:rsidRDefault="007831F6" w:rsidP="00EB35AC">
            <w:pPr>
              <w:tabs>
                <w:tab w:val="left" w:pos="709"/>
                <w:tab w:val="right" w:pos="9072"/>
              </w:tabs>
              <w:ind w:right="-35"/>
              <w:jc w:val="both"/>
              <w:rPr>
                <w:b/>
                <w:sz w:val="16"/>
                <w:szCs w:val="16"/>
              </w:rPr>
            </w:pPr>
            <w:r w:rsidRPr="008F1348">
              <w:rPr>
                <w:b/>
                <w:sz w:val="16"/>
                <w:szCs w:val="16"/>
              </w:rPr>
              <w:t>J.m</w:t>
            </w:r>
          </w:p>
        </w:tc>
        <w:tc>
          <w:tcPr>
            <w:tcW w:w="708" w:type="dxa"/>
            <w:shd w:val="clear" w:color="auto" w:fill="D9D9D9" w:themeFill="background1" w:themeFillShade="D9"/>
          </w:tcPr>
          <w:p w:rsidR="007831F6" w:rsidRPr="008F1348" w:rsidRDefault="007831F6" w:rsidP="007831F6">
            <w:pPr>
              <w:tabs>
                <w:tab w:val="left" w:pos="709"/>
                <w:tab w:val="right" w:pos="9072"/>
              </w:tabs>
              <w:ind w:right="-35"/>
              <w:rPr>
                <w:b/>
                <w:sz w:val="16"/>
                <w:szCs w:val="16"/>
              </w:rPr>
            </w:pPr>
            <w:r w:rsidRPr="008F1348">
              <w:rPr>
                <w:b/>
                <w:sz w:val="16"/>
                <w:szCs w:val="16"/>
              </w:rPr>
              <w:t>201</w:t>
            </w:r>
            <w:r>
              <w:rPr>
                <w:b/>
                <w:sz w:val="16"/>
                <w:szCs w:val="16"/>
              </w:rPr>
              <w:t>9</w:t>
            </w:r>
          </w:p>
        </w:tc>
        <w:tc>
          <w:tcPr>
            <w:tcW w:w="709" w:type="dxa"/>
            <w:shd w:val="clear" w:color="auto" w:fill="D9D9D9" w:themeFill="background1" w:themeFillShade="D9"/>
          </w:tcPr>
          <w:p w:rsidR="007831F6" w:rsidRPr="008F1348" w:rsidRDefault="007831F6" w:rsidP="007831F6">
            <w:pPr>
              <w:tabs>
                <w:tab w:val="left" w:pos="709"/>
                <w:tab w:val="right" w:pos="9072"/>
              </w:tabs>
              <w:ind w:right="-35"/>
              <w:rPr>
                <w:b/>
                <w:sz w:val="16"/>
                <w:szCs w:val="16"/>
              </w:rPr>
            </w:pPr>
            <w:r w:rsidRPr="008F1348">
              <w:rPr>
                <w:b/>
                <w:sz w:val="16"/>
                <w:szCs w:val="16"/>
              </w:rPr>
              <w:t>20</w:t>
            </w:r>
            <w:r>
              <w:rPr>
                <w:b/>
                <w:sz w:val="16"/>
                <w:szCs w:val="16"/>
              </w:rPr>
              <w:t>20</w:t>
            </w:r>
          </w:p>
        </w:tc>
        <w:tc>
          <w:tcPr>
            <w:tcW w:w="709" w:type="dxa"/>
            <w:shd w:val="clear" w:color="auto" w:fill="D9D9D9" w:themeFill="background1" w:themeFillShade="D9"/>
          </w:tcPr>
          <w:p w:rsidR="007831F6" w:rsidRPr="008F1348" w:rsidRDefault="007831F6" w:rsidP="007831F6">
            <w:pPr>
              <w:tabs>
                <w:tab w:val="left" w:pos="709"/>
                <w:tab w:val="right" w:pos="9072"/>
              </w:tabs>
              <w:ind w:right="-35"/>
              <w:rPr>
                <w:b/>
                <w:sz w:val="16"/>
                <w:szCs w:val="16"/>
              </w:rPr>
            </w:pPr>
            <w:r w:rsidRPr="008F1348">
              <w:rPr>
                <w:b/>
                <w:sz w:val="16"/>
                <w:szCs w:val="16"/>
              </w:rPr>
              <w:t>20</w:t>
            </w:r>
            <w:r>
              <w:rPr>
                <w:b/>
                <w:sz w:val="16"/>
                <w:szCs w:val="16"/>
              </w:rPr>
              <w:t>21</w:t>
            </w:r>
          </w:p>
        </w:tc>
        <w:tc>
          <w:tcPr>
            <w:tcW w:w="709" w:type="dxa"/>
            <w:shd w:val="clear" w:color="auto" w:fill="D9D9D9" w:themeFill="background1" w:themeFillShade="D9"/>
          </w:tcPr>
          <w:p w:rsidR="007831F6" w:rsidRPr="008F1348" w:rsidRDefault="007831F6" w:rsidP="007831F6">
            <w:pPr>
              <w:tabs>
                <w:tab w:val="left" w:pos="709"/>
                <w:tab w:val="right" w:pos="9072"/>
              </w:tabs>
              <w:ind w:right="-35"/>
              <w:rPr>
                <w:b/>
                <w:sz w:val="16"/>
                <w:szCs w:val="16"/>
              </w:rPr>
            </w:pPr>
            <w:r w:rsidRPr="008F1348">
              <w:rPr>
                <w:b/>
                <w:sz w:val="16"/>
                <w:szCs w:val="16"/>
              </w:rPr>
              <w:t>20</w:t>
            </w:r>
            <w:r>
              <w:rPr>
                <w:b/>
                <w:sz w:val="16"/>
                <w:szCs w:val="16"/>
              </w:rPr>
              <w:t>22</w:t>
            </w:r>
          </w:p>
        </w:tc>
        <w:tc>
          <w:tcPr>
            <w:tcW w:w="708" w:type="dxa"/>
            <w:tcBorders>
              <w:right w:val="single" w:sz="4" w:space="0" w:color="auto"/>
            </w:tcBorders>
            <w:shd w:val="clear" w:color="auto" w:fill="D9D9D9" w:themeFill="background1" w:themeFillShade="D9"/>
          </w:tcPr>
          <w:p w:rsidR="007831F6" w:rsidRPr="008F1348" w:rsidRDefault="007831F6" w:rsidP="007831F6">
            <w:pPr>
              <w:tabs>
                <w:tab w:val="left" w:pos="709"/>
                <w:tab w:val="right" w:pos="9072"/>
              </w:tabs>
              <w:ind w:right="-35"/>
              <w:rPr>
                <w:b/>
                <w:sz w:val="16"/>
                <w:szCs w:val="16"/>
              </w:rPr>
            </w:pPr>
            <w:r w:rsidRPr="008F1348">
              <w:rPr>
                <w:b/>
                <w:sz w:val="16"/>
                <w:szCs w:val="16"/>
              </w:rPr>
              <w:t>20</w:t>
            </w:r>
            <w:r>
              <w:rPr>
                <w:b/>
                <w:sz w:val="16"/>
                <w:szCs w:val="16"/>
              </w:rPr>
              <w:t>23</w:t>
            </w:r>
          </w:p>
        </w:tc>
        <w:tc>
          <w:tcPr>
            <w:tcW w:w="709" w:type="dxa"/>
            <w:tcBorders>
              <w:right w:val="single" w:sz="4" w:space="0" w:color="auto"/>
            </w:tcBorders>
            <w:shd w:val="clear" w:color="auto" w:fill="D9D9D9" w:themeFill="background1" w:themeFillShade="D9"/>
          </w:tcPr>
          <w:p w:rsidR="007831F6" w:rsidRPr="008F1348" w:rsidRDefault="007831F6" w:rsidP="007831F6">
            <w:pPr>
              <w:tabs>
                <w:tab w:val="left" w:pos="709"/>
                <w:tab w:val="right" w:pos="9072"/>
              </w:tabs>
              <w:ind w:right="-35"/>
              <w:rPr>
                <w:b/>
                <w:sz w:val="16"/>
                <w:szCs w:val="16"/>
              </w:rPr>
            </w:pPr>
            <w:r w:rsidRPr="008F1348">
              <w:rPr>
                <w:b/>
                <w:sz w:val="16"/>
                <w:szCs w:val="16"/>
              </w:rPr>
              <w:t>202</w:t>
            </w:r>
            <w:r>
              <w:rPr>
                <w:b/>
                <w:sz w:val="16"/>
                <w:szCs w:val="16"/>
              </w:rPr>
              <w:t>4</w:t>
            </w:r>
          </w:p>
        </w:tc>
        <w:tc>
          <w:tcPr>
            <w:tcW w:w="709" w:type="dxa"/>
            <w:tcBorders>
              <w:right w:val="single" w:sz="4" w:space="0" w:color="auto"/>
            </w:tcBorders>
            <w:shd w:val="clear" w:color="auto" w:fill="D9D9D9" w:themeFill="background1" w:themeFillShade="D9"/>
          </w:tcPr>
          <w:p w:rsidR="007831F6" w:rsidRPr="008F1348" w:rsidRDefault="007831F6" w:rsidP="007831F6">
            <w:pPr>
              <w:tabs>
                <w:tab w:val="left" w:pos="709"/>
                <w:tab w:val="right" w:pos="9072"/>
              </w:tabs>
              <w:ind w:right="-35"/>
              <w:rPr>
                <w:b/>
                <w:sz w:val="16"/>
                <w:szCs w:val="16"/>
              </w:rPr>
            </w:pPr>
            <w:r>
              <w:rPr>
                <w:b/>
                <w:sz w:val="16"/>
                <w:szCs w:val="16"/>
              </w:rPr>
              <w:t>2025</w:t>
            </w:r>
          </w:p>
        </w:tc>
        <w:tc>
          <w:tcPr>
            <w:tcW w:w="709" w:type="dxa"/>
            <w:tcBorders>
              <w:right w:val="single" w:sz="4" w:space="0" w:color="auto"/>
            </w:tcBorders>
            <w:shd w:val="clear" w:color="auto" w:fill="D9D9D9" w:themeFill="background1" w:themeFillShade="D9"/>
          </w:tcPr>
          <w:p w:rsidR="007831F6" w:rsidRPr="008F1348" w:rsidRDefault="007831F6" w:rsidP="007831F6">
            <w:pPr>
              <w:tabs>
                <w:tab w:val="left" w:pos="709"/>
                <w:tab w:val="right" w:pos="9072"/>
              </w:tabs>
              <w:ind w:right="-35"/>
              <w:rPr>
                <w:b/>
                <w:sz w:val="16"/>
                <w:szCs w:val="16"/>
              </w:rPr>
            </w:pPr>
            <w:r>
              <w:rPr>
                <w:b/>
                <w:sz w:val="16"/>
                <w:szCs w:val="16"/>
              </w:rPr>
              <w:t>2026</w:t>
            </w:r>
          </w:p>
        </w:tc>
        <w:tc>
          <w:tcPr>
            <w:tcW w:w="708" w:type="dxa"/>
            <w:tcBorders>
              <w:right w:val="single" w:sz="4" w:space="0" w:color="auto"/>
            </w:tcBorders>
            <w:shd w:val="clear" w:color="auto" w:fill="D9D9D9" w:themeFill="background1" w:themeFillShade="D9"/>
          </w:tcPr>
          <w:p w:rsidR="007831F6" w:rsidRPr="008F1348" w:rsidRDefault="007831F6" w:rsidP="007831F6">
            <w:pPr>
              <w:tabs>
                <w:tab w:val="left" w:pos="709"/>
                <w:tab w:val="right" w:pos="9072"/>
              </w:tabs>
              <w:ind w:right="-35"/>
              <w:rPr>
                <w:b/>
                <w:sz w:val="16"/>
                <w:szCs w:val="16"/>
              </w:rPr>
            </w:pPr>
            <w:r>
              <w:rPr>
                <w:b/>
                <w:sz w:val="16"/>
                <w:szCs w:val="16"/>
              </w:rPr>
              <w:t>2027</w:t>
            </w:r>
          </w:p>
        </w:tc>
        <w:tc>
          <w:tcPr>
            <w:tcW w:w="709" w:type="dxa"/>
            <w:tcBorders>
              <w:right w:val="single" w:sz="4" w:space="0" w:color="auto"/>
            </w:tcBorders>
            <w:shd w:val="clear" w:color="auto" w:fill="D9D9D9" w:themeFill="background1" w:themeFillShade="D9"/>
          </w:tcPr>
          <w:p w:rsidR="007831F6" w:rsidRPr="008F1348" w:rsidRDefault="007831F6" w:rsidP="007831F6">
            <w:pPr>
              <w:tabs>
                <w:tab w:val="left" w:pos="709"/>
                <w:tab w:val="right" w:pos="9072"/>
              </w:tabs>
              <w:ind w:right="-35"/>
              <w:rPr>
                <w:b/>
                <w:sz w:val="16"/>
                <w:szCs w:val="16"/>
              </w:rPr>
            </w:pPr>
            <w:r>
              <w:rPr>
                <w:b/>
                <w:sz w:val="16"/>
                <w:szCs w:val="16"/>
              </w:rPr>
              <w:t>2028</w:t>
            </w:r>
          </w:p>
        </w:tc>
        <w:tc>
          <w:tcPr>
            <w:tcW w:w="709" w:type="dxa"/>
            <w:tcBorders>
              <w:right w:val="single" w:sz="4" w:space="0" w:color="auto"/>
            </w:tcBorders>
            <w:shd w:val="clear" w:color="auto" w:fill="D9D9D9" w:themeFill="background1" w:themeFillShade="D9"/>
          </w:tcPr>
          <w:p w:rsidR="007831F6" w:rsidRPr="008F1348" w:rsidRDefault="007831F6" w:rsidP="007831F6">
            <w:pPr>
              <w:tabs>
                <w:tab w:val="left" w:pos="709"/>
                <w:tab w:val="right" w:pos="9072"/>
              </w:tabs>
              <w:ind w:right="-35"/>
              <w:rPr>
                <w:b/>
                <w:sz w:val="16"/>
                <w:szCs w:val="16"/>
              </w:rPr>
            </w:pPr>
            <w:r>
              <w:rPr>
                <w:b/>
                <w:sz w:val="16"/>
                <w:szCs w:val="16"/>
              </w:rPr>
              <w:t>2029</w:t>
            </w:r>
          </w:p>
        </w:tc>
        <w:tc>
          <w:tcPr>
            <w:tcW w:w="709" w:type="dxa"/>
            <w:tcBorders>
              <w:right w:val="single" w:sz="4" w:space="0" w:color="auto"/>
            </w:tcBorders>
            <w:shd w:val="clear" w:color="auto" w:fill="D9D9D9" w:themeFill="background1" w:themeFillShade="D9"/>
          </w:tcPr>
          <w:p w:rsidR="007831F6" w:rsidRPr="008F1348" w:rsidRDefault="007831F6" w:rsidP="007831F6">
            <w:pPr>
              <w:tabs>
                <w:tab w:val="left" w:pos="709"/>
                <w:tab w:val="right" w:pos="9072"/>
              </w:tabs>
              <w:ind w:right="-35"/>
              <w:rPr>
                <w:b/>
                <w:sz w:val="16"/>
                <w:szCs w:val="16"/>
              </w:rPr>
            </w:pPr>
            <w:r>
              <w:rPr>
                <w:b/>
                <w:sz w:val="16"/>
                <w:szCs w:val="16"/>
              </w:rPr>
              <w:t>2030</w:t>
            </w:r>
          </w:p>
        </w:tc>
      </w:tr>
      <w:tr w:rsidR="007831F6" w:rsidTr="00E14515">
        <w:trPr>
          <w:trHeight w:val="420"/>
        </w:trPr>
        <w:tc>
          <w:tcPr>
            <w:tcW w:w="817" w:type="dxa"/>
            <w:vMerge w:val="restart"/>
          </w:tcPr>
          <w:p w:rsidR="007831F6" w:rsidRPr="00E14515" w:rsidRDefault="007831F6" w:rsidP="00D91628">
            <w:pPr>
              <w:tabs>
                <w:tab w:val="left" w:pos="709"/>
                <w:tab w:val="right" w:pos="9072"/>
              </w:tabs>
              <w:ind w:right="-35"/>
              <w:rPr>
                <w:rFonts w:ascii="Arial" w:hAnsi="Arial" w:cs="Arial"/>
                <w:sz w:val="12"/>
                <w:szCs w:val="12"/>
              </w:rPr>
            </w:pPr>
            <w:r w:rsidRPr="00E14515">
              <w:rPr>
                <w:rFonts w:ascii="Arial" w:hAnsi="Arial" w:cs="Arial"/>
                <w:sz w:val="12"/>
                <w:szCs w:val="12"/>
              </w:rPr>
              <w:t>Udziały w podatku dochodowym od  osób fizycznych</w:t>
            </w:r>
          </w:p>
        </w:tc>
        <w:tc>
          <w:tcPr>
            <w:tcW w:w="284" w:type="dxa"/>
            <w:tcBorders>
              <w:bottom w:val="single" w:sz="4" w:space="0" w:color="auto"/>
            </w:tcBorders>
          </w:tcPr>
          <w:p w:rsidR="007831F6" w:rsidRPr="005A55B0" w:rsidRDefault="007831F6" w:rsidP="00EB35AC">
            <w:pPr>
              <w:tabs>
                <w:tab w:val="left" w:pos="709"/>
                <w:tab w:val="right" w:pos="9072"/>
              </w:tabs>
              <w:ind w:right="-35"/>
              <w:rPr>
                <w:sz w:val="16"/>
                <w:szCs w:val="16"/>
              </w:rPr>
            </w:pPr>
            <w:r>
              <w:rPr>
                <w:sz w:val="16"/>
                <w:szCs w:val="16"/>
              </w:rPr>
              <w:t>zł</w:t>
            </w:r>
          </w:p>
        </w:tc>
        <w:tc>
          <w:tcPr>
            <w:tcW w:w="708" w:type="dxa"/>
            <w:tcBorders>
              <w:bottom w:val="single" w:sz="4" w:space="0" w:color="auto"/>
            </w:tcBorders>
          </w:tcPr>
          <w:p w:rsidR="007831F6" w:rsidRPr="00F46C90" w:rsidRDefault="007831F6" w:rsidP="007831F6">
            <w:pPr>
              <w:tabs>
                <w:tab w:val="left" w:pos="709"/>
                <w:tab w:val="right" w:pos="9072"/>
              </w:tabs>
              <w:ind w:right="-35"/>
              <w:jc w:val="right"/>
              <w:rPr>
                <w:sz w:val="12"/>
                <w:szCs w:val="12"/>
              </w:rPr>
            </w:pPr>
            <w:r>
              <w:rPr>
                <w:sz w:val="12"/>
                <w:szCs w:val="12"/>
              </w:rPr>
              <w:t>1.588.841</w:t>
            </w:r>
          </w:p>
        </w:tc>
        <w:tc>
          <w:tcPr>
            <w:tcW w:w="709" w:type="dxa"/>
            <w:tcBorders>
              <w:bottom w:val="single" w:sz="4" w:space="0" w:color="auto"/>
            </w:tcBorders>
          </w:tcPr>
          <w:p w:rsidR="007831F6" w:rsidRPr="00F46C90" w:rsidRDefault="007831F6" w:rsidP="00E14515">
            <w:pPr>
              <w:tabs>
                <w:tab w:val="left" w:pos="709"/>
                <w:tab w:val="right" w:pos="9072"/>
              </w:tabs>
              <w:ind w:right="-35"/>
              <w:jc w:val="right"/>
              <w:rPr>
                <w:sz w:val="12"/>
                <w:szCs w:val="12"/>
              </w:rPr>
            </w:pPr>
            <w:r>
              <w:rPr>
                <w:sz w:val="12"/>
                <w:szCs w:val="12"/>
              </w:rPr>
              <w:t>1.5</w:t>
            </w:r>
            <w:r w:rsidR="00E14515">
              <w:rPr>
                <w:sz w:val="12"/>
                <w:szCs w:val="12"/>
              </w:rPr>
              <w:t>62</w:t>
            </w:r>
            <w:r>
              <w:rPr>
                <w:sz w:val="12"/>
                <w:szCs w:val="12"/>
              </w:rPr>
              <w:t>.</w:t>
            </w:r>
            <w:r w:rsidR="00E14515">
              <w:rPr>
                <w:sz w:val="12"/>
                <w:szCs w:val="12"/>
              </w:rPr>
              <w:t>707</w:t>
            </w:r>
          </w:p>
        </w:tc>
        <w:tc>
          <w:tcPr>
            <w:tcW w:w="709" w:type="dxa"/>
            <w:tcBorders>
              <w:bottom w:val="single" w:sz="4" w:space="0" w:color="auto"/>
            </w:tcBorders>
          </w:tcPr>
          <w:p w:rsidR="007831F6" w:rsidRPr="00F46C90" w:rsidRDefault="007831F6" w:rsidP="00E14515">
            <w:pPr>
              <w:tabs>
                <w:tab w:val="left" w:pos="709"/>
                <w:tab w:val="right" w:pos="9072"/>
              </w:tabs>
              <w:ind w:right="-35"/>
              <w:jc w:val="right"/>
              <w:rPr>
                <w:sz w:val="12"/>
                <w:szCs w:val="12"/>
              </w:rPr>
            </w:pPr>
            <w:r>
              <w:rPr>
                <w:sz w:val="12"/>
                <w:szCs w:val="12"/>
              </w:rPr>
              <w:t>1.</w:t>
            </w:r>
            <w:r w:rsidR="00E14515">
              <w:rPr>
                <w:sz w:val="12"/>
                <w:szCs w:val="12"/>
              </w:rPr>
              <w:t>640.842</w:t>
            </w:r>
          </w:p>
        </w:tc>
        <w:tc>
          <w:tcPr>
            <w:tcW w:w="709" w:type="dxa"/>
            <w:tcBorders>
              <w:bottom w:val="single" w:sz="4" w:space="0" w:color="auto"/>
            </w:tcBorders>
          </w:tcPr>
          <w:p w:rsidR="007831F6" w:rsidRPr="00F46C90" w:rsidRDefault="00E14515" w:rsidP="00DD1244">
            <w:pPr>
              <w:tabs>
                <w:tab w:val="left" w:pos="709"/>
                <w:tab w:val="right" w:pos="9072"/>
              </w:tabs>
              <w:ind w:right="-35"/>
              <w:jc w:val="right"/>
              <w:rPr>
                <w:sz w:val="12"/>
                <w:szCs w:val="12"/>
              </w:rPr>
            </w:pPr>
            <w:r>
              <w:rPr>
                <w:sz w:val="12"/>
                <w:szCs w:val="12"/>
              </w:rPr>
              <w:t>1.722.884</w:t>
            </w:r>
          </w:p>
        </w:tc>
        <w:tc>
          <w:tcPr>
            <w:tcW w:w="708" w:type="dxa"/>
            <w:tcBorders>
              <w:bottom w:val="single" w:sz="4" w:space="0" w:color="auto"/>
              <w:right w:val="single" w:sz="4" w:space="0" w:color="auto"/>
            </w:tcBorders>
          </w:tcPr>
          <w:p w:rsidR="007831F6" w:rsidRPr="00F46C90" w:rsidRDefault="00E14515" w:rsidP="00DD1244">
            <w:pPr>
              <w:tabs>
                <w:tab w:val="left" w:pos="709"/>
                <w:tab w:val="right" w:pos="9072"/>
              </w:tabs>
              <w:ind w:right="-35"/>
              <w:jc w:val="right"/>
              <w:rPr>
                <w:sz w:val="12"/>
                <w:szCs w:val="12"/>
              </w:rPr>
            </w:pPr>
            <w:r>
              <w:rPr>
                <w:sz w:val="12"/>
                <w:szCs w:val="12"/>
              </w:rPr>
              <w:t>1.809.028</w:t>
            </w:r>
          </w:p>
        </w:tc>
        <w:tc>
          <w:tcPr>
            <w:tcW w:w="709" w:type="dxa"/>
            <w:tcBorders>
              <w:bottom w:val="single" w:sz="4" w:space="0" w:color="auto"/>
              <w:right w:val="single" w:sz="4" w:space="0" w:color="auto"/>
            </w:tcBorders>
          </w:tcPr>
          <w:p w:rsidR="007831F6" w:rsidRPr="00F46C90" w:rsidRDefault="00E14515" w:rsidP="00DD1244">
            <w:pPr>
              <w:tabs>
                <w:tab w:val="left" w:pos="709"/>
                <w:tab w:val="right" w:pos="9072"/>
              </w:tabs>
              <w:ind w:right="-35"/>
              <w:jc w:val="right"/>
              <w:rPr>
                <w:sz w:val="12"/>
                <w:szCs w:val="12"/>
              </w:rPr>
            </w:pPr>
            <w:r>
              <w:rPr>
                <w:sz w:val="12"/>
                <w:szCs w:val="12"/>
              </w:rPr>
              <w:t>1.899.480</w:t>
            </w:r>
          </w:p>
        </w:tc>
        <w:tc>
          <w:tcPr>
            <w:tcW w:w="709" w:type="dxa"/>
            <w:tcBorders>
              <w:bottom w:val="single" w:sz="4" w:space="0" w:color="auto"/>
              <w:right w:val="single" w:sz="4" w:space="0" w:color="auto"/>
            </w:tcBorders>
          </w:tcPr>
          <w:p w:rsidR="007831F6" w:rsidRPr="00F46C90" w:rsidRDefault="00E14515" w:rsidP="00DD1244">
            <w:pPr>
              <w:tabs>
                <w:tab w:val="left" w:pos="709"/>
                <w:tab w:val="right" w:pos="9072"/>
              </w:tabs>
              <w:ind w:right="-35"/>
              <w:jc w:val="right"/>
              <w:rPr>
                <w:sz w:val="12"/>
                <w:szCs w:val="12"/>
              </w:rPr>
            </w:pPr>
            <w:r>
              <w:rPr>
                <w:sz w:val="12"/>
                <w:szCs w:val="12"/>
              </w:rPr>
              <w:t>1.994.454</w:t>
            </w:r>
          </w:p>
        </w:tc>
        <w:tc>
          <w:tcPr>
            <w:tcW w:w="709" w:type="dxa"/>
            <w:tcBorders>
              <w:bottom w:val="single" w:sz="4" w:space="0" w:color="auto"/>
              <w:right w:val="single" w:sz="4" w:space="0" w:color="auto"/>
            </w:tcBorders>
          </w:tcPr>
          <w:p w:rsidR="007831F6" w:rsidRPr="00F46C90" w:rsidRDefault="00E14515" w:rsidP="00DD1244">
            <w:pPr>
              <w:tabs>
                <w:tab w:val="left" w:pos="709"/>
                <w:tab w:val="right" w:pos="9072"/>
              </w:tabs>
              <w:ind w:right="-35"/>
              <w:jc w:val="right"/>
              <w:rPr>
                <w:sz w:val="12"/>
                <w:szCs w:val="12"/>
              </w:rPr>
            </w:pPr>
            <w:r>
              <w:rPr>
                <w:sz w:val="12"/>
                <w:szCs w:val="12"/>
              </w:rPr>
              <w:t>2.094.176</w:t>
            </w:r>
          </w:p>
        </w:tc>
        <w:tc>
          <w:tcPr>
            <w:tcW w:w="708" w:type="dxa"/>
            <w:tcBorders>
              <w:bottom w:val="single" w:sz="4" w:space="0" w:color="auto"/>
              <w:right w:val="single" w:sz="4" w:space="0" w:color="auto"/>
            </w:tcBorders>
          </w:tcPr>
          <w:p w:rsidR="007831F6" w:rsidRPr="00F46C90" w:rsidRDefault="00E14515" w:rsidP="00D91628">
            <w:pPr>
              <w:tabs>
                <w:tab w:val="left" w:pos="709"/>
                <w:tab w:val="right" w:pos="9072"/>
              </w:tabs>
              <w:ind w:right="-35"/>
              <w:jc w:val="right"/>
              <w:rPr>
                <w:sz w:val="12"/>
                <w:szCs w:val="12"/>
              </w:rPr>
            </w:pPr>
            <w:r>
              <w:rPr>
                <w:sz w:val="12"/>
                <w:szCs w:val="12"/>
              </w:rPr>
              <w:t>2.198.885</w:t>
            </w:r>
          </w:p>
        </w:tc>
        <w:tc>
          <w:tcPr>
            <w:tcW w:w="709" w:type="dxa"/>
            <w:tcBorders>
              <w:bottom w:val="single" w:sz="4" w:space="0" w:color="auto"/>
              <w:right w:val="single" w:sz="4" w:space="0" w:color="auto"/>
            </w:tcBorders>
          </w:tcPr>
          <w:p w:rsidR="007831F6" w:rsidRPr="00F46C90" w:rsidRDefault="00E14515" w:rsidP="00D91628">
            <w:pPr>
              <w:tabs>
                <w:tab w:val="left" w:pos="709"/>
                <w:tab w:val="right" w:pos="9072"/>
              </w:tabs>
              <w:ind w:right="-35"/>
              <w:jc w:val="right"/>
              <w:rPr>
                <w:sz w:val="12"/>
                <w:szCs w:val="12"/>
              </w:rPr>
            </w:pPr>
            <w:r>
              <w:rPr>
                <w:sz w:val="12"/>
                <w:szCs w:val="12"/>
              </w:rPr>
              <w:t>2.308.829</w:t>
            </w:r>
          </w:p>
        </w:tc>
        <w:tc>
          <w:tcPr>
            <w:tcW w:w="709" w:type="dxa"/>
            <w:tcBorders>
              <w:bottom w:val="single" w:sz="4" w:space="0" w:color="auto"/>
              <w:right w:val="single" w:sz="4" w:space="0" w:color="auto"/>
            </w:tcBorders>
          </w:tcPr>
          <w:p w:rsidR="007831F6" w:rsidRPr="00F46C90" w:rsidRDefault="00E14515" w:rsidP="00EA7F2C">
            <w:pPr>
              <w:tabs>
                <w:tab w:val="left" w:pos="709"/>
                <w:tab w:val="right" w:pos="9072"/>
              </w:tabs>
              <w:ind w:right="-35"/>
              <w:rPr>
                <w:sz w:val="12"/>
                <w:szCs w:val="12"/>
              </w:rPr>
            </w:pPr>
            <w:r>
              <w:rPr>
                <w:sz w:val="12"/>
                <w:szCs w:val="12"/>
              </w:rPr>
              <w:t>2.424.271</w:t>
            </w:r>
          </w:p>
        </w:tc>
        <w:tc>
          <w:tcPr>
            <w:tcW w:w="709" w:type="dxa"/>
            <w:tcBorders>
              <w:bottom w:val="single" w:sz="4" w:space="0" w:color="auto"/>
              <w:right w:val="single" w:sz="4" w:space="0" w:color="auto"/>
            </w:tcBorders>
          </w:tcPr>
          <w:p w:rsidR="007831F6" w:rsidRPr="00F46C90" w:rsidRDefault="00E14515" w:rsidP="007831F6">
            <w:pPr>
              <w:tabs>
                <w:tab w:val="left" w:pos="709"/>
                <w:tab w:val="right" w:pos="9072"/>
              </w:tabs>
              <w:ind w:right="-35"/>
              <w:rPr>
                <w:sz w:val="12"/>
                <w:szCs w:val="12"/>
              </w:rPr>
            </w:pPr>
            <w:r>
              <w:rPr>
                <w:sz w:val="12"/>
                <w:szCs w:val="12"/>
              </w:rPr>
              <w:t>2.545.483</w:t>
            </w:r>
          </w:p>
        </w:tc>
      </w:tr>
      <w:tr w:rsidR="007831F6" w:rsidTr="00E14515">
        <w:trPr>
          <w:trHeight w:val="270"/>
        </w:trPr>
        <w:tc>
          <w:tcPr>
            <w:tcW w:w="817" w:type="dxa"/>
            <w:vMerge/>
          </w:tcPr>
          <w:p w:rsidR="007831F6" w:rsidRPr="00E14515" w:rsidRDefault="007831F6" w:rsidP="00EB35AC">
            <w:pPr>
              <w:tabs>
                <w:tab w:val="left" w:pos="709"/>
                <w:tab w:val="right" w:pos="9072"/>
              </w:tabs>
              <w:ind w:right="-35"/>
              <w:rPr>
                <w:rFonts w:ascii="Arial" w:hAnsi="Arial" w:cs="Arial"/>
                <w:sz w:val="12"/>
                <w:szCs w:val="12"/>
              </w:rPr>
            </w:pPr>
          </w:p>
        </w:tc>
        <w:tc>
          <w:tcPr>
            <w:tcW w:w="284" w:type="dxa"/>
            <w:tcBorders>
              <w:top w:val="single" w:sz="4" w:space="0" w:color="auto"/>
            </w:tcBorders>
          </w:tcPr>
          <w:p w:rsidR="007831F6" w:rsidRPr="005A55B0" w:rsidRDefault="007831F6" w:rsidP="00EB35AC">
            <w:pPr>
              <w:tabs>
                <w:tab w:val="left" w:pos="709"/>
                <w:tab w:val="right" w:pos="9072"/>
              </w:tabs>
              <w:ind w:right="-35"/>
              <w:rPr>
                <w:sz w:val="16"/>
                <w:szCs w:val="16"/>
              </w:rPr>
            </w:pPr>
            <w:r>
              <w:rPr>
                <w:sz w:val="16"/>
                <w:szCs w:val="16"/>
              </w:rPr>
              <w:t>%</w:t>
            </w:r>
          </w:p>
        </w:tc>
        <w:tc>
          <w:tcPr>
            <w:tcW w:w="708" w:type="dxa"/>
            <w:tcBorders>
              <w:top w:val="single" w:sz="4" w:space="0" w:color="auto"/>
            </w:tcBorders>
          </w:tcPr>
          <w:p w:rsidR="007831F6" w:rsidRPr="005A55B0" w:rsidRDefault="007831F6" w:rsidP="00DD1244">
            <w:pPr>
              <w:tabs>
                <w:tab w:val="left" w:pos="709"/>
                <w:tab w:val="right" w:pos="9072"/>
              </w:tabs>
              <w:ind w:right="-35"/>
              <w:jc w:val="right"/>
              <w:rPr>
                <w:sz w:val="16"/>
                <w:szCs w:val="16"/>
              </w:rPr>
            </w:pPr>
            <w:r>
              <w:rPr>
                <w:sz w:val="16"/>
                <w:szCs w:val="16"/>
              </w:rPr>
              <w:t>x</w:t>
            </w:r>
          </w:p>
        </w:tc>
        <w:tc>
          <w:tcPr>
            <w:tcW w:w="709" w:type="dxa"/>
            <w:tcBorders>
              <w:top w:val="single" w:sz="4" w:space="0" w:color="auto"/>
            </w:tcBorders>
          </w:tcPr>
          <w:p w:rsidR="007831F6" w:rsidRPr="00E14515" w:rsidRDefault="00E14515" w:rsidP="00EA7F2C">
            <w:pPr>
              <w:tabs>
                <w:tab w:val="left" w:pos="709"/>
                <w:tab w:val="right" w:pos="9072"/>
              </w:tabs>
              <w:ind w:right="-35"/>
              <w:jc w:val="right"/>
              <w:rPr>
                <w:rFonts w:ascii="Arial" w:hAnsi="Arial" w:cs="Arial"/>
                <w:b/>
                <w:sz w:val="14"/>
                <w:szCs w:val="14"/>
              </w:rPr>
            </w:pPr>
            <w:r w:rsidRPr="00E14515">
              <w:rPr>
                <w:rFonts w:ascii="Arial" w:hAnsi="Arial" w:cs="Arial"/>
                <w:b/>
                <w:sz w:val="14"/>
                <w:szCs w:val="14"/>
              </w:rPr>
              <w:t>98,4</w:t>
            </w:r>
          </w:p>
        </w:tc>
        <w:tc>
          <w:tcPr>
            <w:tcW w:w="709" w:type="dxa"/>
            <w:tcBorders>
              <w:top w:val="single" w:sz="4" w:space="0" w:color="auto"/>
            </w:tcBorders>
          </w:tcPr>
          <w:p w:rsidR="007831F6" w:rsidRPr="00E14515" w:rsidRDefault="007831F6" w:rsidP="00E14515">
            <w:pPr>
              <w:tabs>
                <w:tab w:val="left" w:pos="709"/>
                <w:tab w:val="right" w:pos="9072"/>
              </w:tabs>
              <w:ind w:right="-35"/>
              <w:jc w:val="right"/>
              <w:rPr>
                <w:rFonts w:ascii="Arial" w:hAnsi="Arial" w:cs="Arial"/>
                <w:b/>
                <w:sz w:val="14"/>
                <w:szCs w:val="14"/>
              </w:rPr>
            </w:pPr>
            <w:r w:rsidRPr="00E14515">
              <w:rPr>
                <w:rFonts w:ascii="Arial" w:hAnsi="Arial" w:cs="Arial"/>
                <w:b/>
                <w:sz w:val="14"/>
                <w:szCs w:val="14"/>
              </w:rPr>
              <w:t>1</w:t>
            </w:r>
            <w:r w:rsidR="00E14515" w:rsidRPr="00E14515">
              <w:rPr>
                <w:rFonts w:ascii="Arial" w:hAnsi="Arial" w:cs="Arial"/>
                <w:b/>
                <w:sz w:val="14"/>
                <w:szCs w:val="14"/>
              </w:rPr>
              <w:t>0</w:t>
            </w:r>
            <w:r w:rsidRPr="00E14515">
              <w:rPr>
                <w:rFonts w:ascii="Arial" w:hAnsi="Arial" w:cs="Arial"/>
                <w:b/>
                <w:sz w:val="14"/>
                <w:szCs w:val="14"/>
              </w:rPr>
              <w:t>5</w:t>
            </w:r>
          </w:p>
        </w:tc>
        <w:tc>
          <w:tcPr>
            <w:tcW w:w="709" w:type="dxa"/>
            <w:tcBorders>
              <w:top w:val="single" w:sz="4" w:space="0" w:color="auto"/>
            </w:tcBorders>
          </w:tcPr>
          <w:p w:rsidR="007831F6" w:rsidRPr="00E14515" w:rsidRDefault="007831F6" w:rsidP="00E14515">
            <w:pPr>
              <w:tabs>
                <w:tab w:val="left" w:pos="709"/>
                <w:tab w:val="right" w:pos="9072"/>
              </w:tabs>
              <w:ind w:right="-35"/>
              <w:jc w:val="right"/>
              <w:rPr>
                <w:rFonts w:ascii="Arial" w:hAnsi="Arial" w:cs="Arial"/>
                <w:b/>
                <w:sz w:val="14"/>
                <w:szCs w:val="14"/>
              </w:rPr>
            </w:pPr>
            <w:r w:rsidRPr="00E14515">
              <w:rPr>
                <w:rFonts w:ascii="Arial" w:hAnsi="Arial" w:cs="Arial"/>
                <w:b/>
                <w:sz w:val="14"/>
                <w:szCs w:val="14"/>
              </w:rPr>
              <w:t>1</w:t>
            </w:r>
            <w:r w:rsidR="00E14515" w:rsidRPr="00E14515">
              <w:rPr>
                <w:rFonts w:ascii="Arial" w:hAnsi="Arial" w:cs="Arial"/>
                <w:b/>
                <w:sz w:val="14"/>
                <w:szCs w:val="14"/>
              </w:rPr>
              <w:t>0</w:t>
            </w:r>
            <w:r w:rsidRPr="00E14515">
              <w:rPr>
                <w:rFonts w:ascii="Arial" w:hAnsi="Arial" w:cs="Arial"/>
                <w:b/>
                <w:sz w:val="14"/>
                <w:szCs w:val="14"/>
              </w:rPr>
              <w:t>5</w:t>
            </w:r>
          </w:p>
        </w:tc>
        <w:tc>
          <w:tcPr>
            <w:tcW w:w="708" w:type="dxa"/>
            <w:tcBorders>
              <w:top w:val="single" w:sz="4" w:space="0" w:color="auto"/>
              <w:right w:val="single" w:sz="4" w:space="0" w:color="auto"/>
            </w:tcBorders>
          </w:tcPr>
          <w:p w:rsidR="007831F6" w:rsidRPr="00E14515" w:rsidRDefault="007831F6" w:rsidP="00E14515">
            <w:pPr>
              <w:tabs>
                <w:tab w:val="left" w:pos="709"/>
                <w:tab w:val="right" w:pos="9072"/>
              </w:tabs>
              <w:ind w:right="-35"/>
              <w:jc w:val="right"/>
              <w:rPr>
                <w:rFonts w:ascii="Arial" w:hAnsi="Arial" w:cs="Arial"/>
                <w:b/>
                <w:sz w:val="14"/>
                <w:szCs w:val="14"/>
              </w:rPr>
            </w:pPr>
            <w:r w:rsidRPr="00E14515">
              <w:rPr>
                <w:rFonts w:ascii="Arial" w:hAnsi="Arial" w:cs="Arial"/>
                <w:b/>
                <w:sz w:val="14"/>
                <w:szCs w:val="14"/>
              </w:rPr>
              <w:t>1</w:t>
            </w:r>
            <w:r w:rsidR="00E14515" w:rsidRPr="00E14515">
              <w:rPr>
                <w:rFonts w:ascii="Arial" w:hAnsi="Arial" w:cs="Arial"/>
                <w:b/>
                <w:sz w:val="14"/>
                <w:szCs w:val="14"/>
              </w:rPr>
              <w:t>0</w:t>
            </w:r>
            <w:r w:rsidRPr="00E14515">
              <w:rPr>
                <w:rFonts w:ascii="Arial" w:hAnsi="Arial" w:cs="Arial"/>
                <w:b/>
                <w:sz w:val="14"/>
                <w:szCs w:val="14"/>
              </w:rPr>
              <w:t>5</w:t>
            </w:r>
          </w:p>
        </w:tc>
        <w:tc>
          <w:tcPr>
            <w:tcW w:w="709" w:type="dxa"/>
            <w:tcBorders>
              <w:top w:val="single" w:sz="4" w:space="0" w:color="auto"/>
              <w:right w:val="single" w:sz="4" w:space="0" w:color="auto"/>
            </w:tcBorders>
          </w:tcPr>
          <w:p w:rsidR="007831F6" w:rsidRPr="00E14515" w:rsidRDefault="007831F6" w:rsidP="00E14515">
            <w:pPr>
              <w:tabs>
                <w:tab w:val="left" w:pos="709"/>
                <w:tab w:val="right" w:pos="9072"/>
              </w:tabs>
              <w:ind w:right="-35"/>
              <w:jc w:val="right"/>
              <w:rPr>
                <w:rFonts w:ascii="Arial" w:hAnsi="Arial" w:cs="Arial"/>
                <w:b/>
                <w:sz w:val="14"/>
                <w:szCs w:val="14"/>
              </w:rPr>
            </w:pPr>
            <w:r w:rsidRPr="00E14515">
              <w:rPr>
                <w:rFonts w:ascii="Arial" w:hAnsi="Arial" w:cs="Arial"/>
                <w:b/>
                <w:sz w:val="14"/>
                <w:szCs w:val="14"/>
              </w:rPr>
              <w:t>1</w:t>
            </w:r>
            <w:r w:rsidR="00E14515" w:rsidRPr="00E14515">
              <w:rPr>
                <w:rFonts w:ascii="Arial" w:hAnsi="Arial" w:cs="Arial"/>
                <w:b/>
                <w:sz w:val="14"/>
                <w:szCs w:val="14"/>
              </w:rPr>
              <w:t>0</w:t>
            </w:r>
            <w:r w:rsidRPr="00E14515">
              <w:rPr>
                <w:rFonts w:ascii="Arial" w:hAnsi="Arial" w:cs="Arial"/>
                <w:b/>
                <w:sz w:val="14"/>
                <w:szCs w:val="14"/>
              </w:rPr>
              <w:t>5</w:t>
            </w:r>
          </w:p>
        </w:tc>
        <w:tc>
          <w:tcPr>
            <w:tcW w:w="709" w:type="dxa"/>
            <w:tcBorders>
              <w:top w:val="single" w:sz="4" w:space="0" w:color="auto"/>
              <w:right w:val="single" w:sz="4" w:space="0" w:color="auto"/>
            </w:tcBorders>
          </w:tcPr>
          <w:p w:rsidR="007831F6" w:rsidRPr="00E14515" w:rsidRDefault="007831F6" w:rsidP="00E14515">
            <w:pPr>
              <w:tabs>
                <w:tab w:val="left" w:pos="709"/>
                <w:tab w:val="right" w:pos="9072"/>
              </w:tabs>
              <w:ind w:right="-35"/>
              <w:jc w:val="right"/>
              <w:rPr>
                <w:rFonts w:ascii="Arial" w:hAnsi="Arial" w:cs="Arial"/>
                <w:b/>
                <w:sz w:val="14"/>
                <w:szCs w:val="14"/>
              </w:rPr>
            </w:pPr>
            <w:r w:rsidRPr="00E14515">
              <w:rPr>
                <w:rFonts w:ascii="Arial" w:hAnsi="Arial" w:cs="Arial"/>
                <w:b/>
                <w:sz w:val="14"/>
                <w:szCs w:val="14"/>
              </w:rPr>
              <w:t>1</w:t>
            </w:r>
            <w:r w:rsidR="00E14515" w:rsidRPr="00E14515">
              <w:rPr>
                <w:rFonts w:ascii="Arial" w:hAnsi="Arial" w:cs="Arial"/>
                <w:b/>
                <w:sz w:val="14"/>
                <w:szCs w:val="14"/>
              </w:rPr>
              <w:t>0</w:t>
            </w:r>
            <w:r w:rsidRPr="00E14515">
              <w:rPr>
                <w:rFonts w:ascii="Arial" w:hAnsi="Arial" w:cs="Arial"/>
                <w:b/>
                <w:sz w:val="14"/>
                <w:szCs w:val="14"/>
              </w:rPr>
              <w:t>5</w:t>
            </w:r>
          </w:p>
        </w:tc>
        <w:tc>
          <w:tcPr>
            <w:tcW w:w="709" w:type="dxa"/>
            <w:tcBorders>
              <w:top w:val="single" w:sz="4" w:space="0" w:color="auto"/>
              <w:right w:val="single" w:sz="4" w:space="0" w:color="auto"/>
            </w:tcBorders>
          </w:tcPr>
          <w:p w:rsidR="007831F6" w:rsidRPr="00E14515" w:rsidRDefault="007831F6" w:rsidP="00E14515">
            <w:pPr>
              <w:tabs>
                <w:tab w:val="left" w:pos="709"/>
                <w:tab w:val="right" w:pos="9072"/>
              </w:tabs>
              <w:ind w:right="-35"/>
              <w:jc w:val="right"/>
              <w:rPr>
                <w:rFonts w:ascii="Arial" w:hAnsi="Arial" w:cs="Arial"/>
                <w:b/>
                <w:sz w:val="14"/>
                <w:szCs w:val="14"/>
              </w:rPr>
            </w:pPr>
            <w:r w:rsidRPr="00E14515">
              <w:rPr>
                <w:rFonts w:ascii="Arial" w:hAnsi="Arial" w:cs="Arial"/>
                <w:b/>
                <w:sz w:val="14"/>
                <w:szCs w:val="14"/>
              </w:rPr>
              <w:t>1</w:t>
            </w:r>
            <w:r w:rsidR="00E14515" w:rsidRPr="00E14515">
              <w:rPr>
                <w:rFonts w:ascii="Arial" w:hAnsi="Arial" w:cs="Arial"/>
                <w:b/>
                <w:sz w:val="14"/>
                <w:szCs w:val="14"/>
              </w:rPr>
              <w:t>0</w:t>
            </w:r>
            <w:r w:rsidRPr="00E14515">
              <w:rPr>
                <w:rFonts w:ascii="Arial" w:hAnsi="Arial" w:cs="Arial"/>
                <w:b/>
                <w:sz w:val="14"/>
                <w:szCs w:val="14"/>
              </w:rPr>
              <w:t>5</w:t>
            </w:r>
          </w:p>
        </w:tc>
        <w:tc>
          <w:tcPr>
            <w:tcW w:w="708" w:type="dxa"/>
            <w:tcBorders>
              <w:top w:val="single" w:sz="4" w:space="0" w:color="auto"/>
              <w:right w:val="single" w:sz="4" w:space="0" w:color="auto"/>
            </w:tcBorders>
          </w:tcPr>
          <w:p w:rsidR="007831F6" w:rsidRPr="00E14515" w:rsidRDefault="007831F6" w:rsidP="00E14515">
            <w:pPr>
              <w:tabs>
                <w:tab w:val="left" w:pos="709"/>
                <w:tab w:val="right" w:pos="9072"/>
              </w:tabs>
              <w:ind w:right="-35"/>
              <w:jc w:val="right"/>
              <w:rPr>
                <w:rFonts w:ascii="Arial" w:hAnsi="Arial" w:cs="Arial"/>
                <w:b/>
                <w:sz w:val="14"/>
                <w:szCs w:val="14"/>
              </w:rPr>
            </w:pPr>
            <w:r w:rsidRPr="00E14515">
              <w:rPr>
                <w:rFonts w:ascii="Arial" w:hAnsi="Arial" w:cs="Arial"/>
                <w:b/>
                <w:sz w:val="14"/>
                <w:szCs w:val="14"/>
              </w:rPr>
              <w:t>1</w:t>
            </w:r>
            <w:r w:rsidR="00E14515" w:rsidRPr="00E14515">
              <w:rPr>
                <w:rFonts w:ascii="Arial" w:hAnsi="Arial" w:cs="Arial"/>
                <w:b/>
                <w:sz w:val="14"/>
                <w:szCs w:val="14"/>
              </w:rPr>
              <w:t>0</w:t>
            </w:r>
            <w:r w:rsidRPr="00E14515">
              <w:rPr>
                <w:rFonts w:ascii="Arial" w:hAnsi="Arial" w:cs="Arial"/>
                <w:b/>
                <w:sz w:val="14"/>
                <w:szCs w:val="14"/>
              </w:rPr>
              <w:t>5</w:t>
            </w:r>
          </w:p>
        </w:tc>
        <w:tc>
          <w:tcPr>
            <w:tcW w:w="709" w:type="dxa"/>
            <w:tcBorders>
              <w:top w:val="single" w:sz="4" w:space="0" w:color="auto"/>
              <w:right w:val="single" w:sz="4" w:space="0" w:color="auto"/>
            </w:tcBorders>
          </w:tcPr>
          <w:p w:rsidR="007831F6" w:rsidRPr="00E14515" w:rsidRDefault="007831F6" w:rsidP="00E14515">
            <w:pPr>
              <w:tabs>
                <w:tab w:val="left" w:pos="709"/>
                <w:tab w:val="right" w:pos="9072"/>
              </w:tabs>
              <w:ind w:right="-35"/>
              <w:jc w:val="right"/>
              <w:rPr>
                <w:rFonts w:ascii="Arial" w:hAnsi="Arial" w:cs="Arial"/>
                <w:b/>
                <w:sz w:val="14"/>
                <w:szCs w:val="14"/>
              </w:rPr>
            </w:pPr>
            <w:r w:rsidRPr="00E14515">
              <w:rPr>
                <w:rFonts w:ascii="Arial" w:hAnsi="Arial" w:cs="Arial"/>
                <w:b/>
                <w:sz w:val="14"/>
                <w:szCs w:val="14"/>
              </w:rPr>
              <w:t>1</w:t>
            </w:r>
            <w:r w:rsidR="00E14515" w:rsidRPr="00E14515">
              <w:rPr>
                <w:rFonts w:ascii="Arial" w:hAnsi="Arial" w:cs="Arial"/>
                <w:b/>
                <w:sz w:val="14"/>
                <w:szCs w:val="14"/>
              </w:rPr>
              <w:t>0</w:t>
            </w:r>
            <w:r w:rsidRPr="00E14515">
              <w:rPr>
                <w:rFonts w:ascii="Arial" w:hAnsi="Arial" w:cs="Arial"/>
                <w:b/>
                <w:sz w:val="14"/>
                <w:szCs w:val="14"/>
              </w:rPr>
              <w:t>5</w:t>
            </w:r>
          </w:p>
        </w:tc>
        <w:tc>
          <w:tcPr>
            <w:tcW w:w="709" w:type="dxa"/>
            <w:tcBorders>
              <w:top w:val="single" w:sz="4" w:space="0" w:color="auto"/>
              <w:right w:val="single" w:sz="4" w:space="0" w:color="auto"/>
            </w:tcBorders>
          </w:tcPr>
          <w:p w:rsidR="007831F6" w:rsidRPr="00E14515" w:rsidRDefault="00E14515" w:rsidP="007831F6">
            <w:pPr>
              <w:tabs>
                <w:tab w:val="left" w:pos="709"/>
                <w:tab w:val="right" w:pos="9072"/>
              </w:tabs>
              <w:ind w:right="-35"/>
              <w:jc w:val="right"/>
              <w:rPr>
                <w:rFonts w:ascii="Arial" w:hAnsi="Arial" w:cs="Arial"/>
                <w:b/>
                <w:sz w:val="14"/>
                <w:szCs w:val="14"/>
              </w:rPr>
            </w:pPr>
            <w:r w:rsidRPr="00E14515">
              <w:rPr>
                <w:rFonts w:ascii="Arial" w:hAnsi="Arial" w:cs="Arial"/>
                <w:b/>
                <w:sz w:val="14"/>
                <w:szCs w:val="14"/>
              </w:rPr>
              <w:t>105</w:t>
            </w:r>
          </w:p>
        </w:tc>
        <w:tc>
          <w:tcPr>
            <w:tcW w:w="709" w:type="dxa"/>
            <w:tcBorders>
              <w:top w:val="single" w:sz="4" w:space="0" w:color="auto"/>
              <w:right w:val="single" w:sz="4" w:space="0" w:color="auto"/>
            </w:tcBorders>
          </w:tcPr>
          <w:p w:rsidR="007831F6" w:rsidRPr="00E14515" w:rsidRDefault="007831F6" w:rsidP="00E14515">
            <w:pPr>
              <w:tabs>
                <w:tab w:val="left" w:pos="709"/>
                <w:tab w:val="right" w:pos="9072"/>
              </w:tabs>
              <w:ind w:right="-35"/>
              <w:jc w:val="right"/>
              <w:rPr>
                <w:rFonts w:ascii="Arial" w:hAnsi="Arial" w:cs="Arial"/>
                <w:b/>
                <w:sz w:val="14"/>
                <w:szCs w:val="14"/>
              </w:rPr>
            </w:pPr>
            <w:r w:rsidRPr="00E14515">
              <w:rPr>
                <w:rFonts w:ascii="Arial" w:hAnsi="Arial" w:cs="Arial"/>
                <w:b/>
                <w:sz w:val="14"/>
                <w:szCs w:val="14"/>
              </w:rPr>
              <w:t>1</w:t>
            </w:r>
            <w:r w:rsidR="00E14515" w:rsidRPr="00E14515">
              <w:rPr>
                <w:rFonts w:ascii="Arial" w:hAnsi="Arial" w:cs="Arial"/>
                <w:b/>
                <w:sz w:val="14"/>
                <w:szCs w:val="14"/>
              </w:rPr>
              <w:t>0</w:t>
            </w:r>
            <w:r w:rsidRPr="00E14515">
              <w:rPr>
                <w:rFonts w:ascii="Arial" w:hAnsi="Arial" w:cs="Arial"/>
                <w:b/>
                <w:sz w:val="14"/>
                <w:szCs w:val="14"/>
              </w:rPr>
              <w:t>5</w:t>
            </w:r>
          </w:p>
        </w:tc>
      </w:tr>
      <w:tr w:rsidR="007831F6" w:rsidRPr="00F46C90" w:rsidTr="00E14515">
        <w:trPr>
          <w:trHeight w:val="417"/>
        </w:trPr>
        <w:tc>
          <w:tcPr>
            <w:tcW w:w="817" w:type="dxa"/>
            <w:vMerge w:val="restart"/>
          </w:tcPr>
          <w:p w:rsidR="007831F6" w:rsidRPr="00E14515" w:rsidRDefault="007831F6" w:rsidP="00EB35AC">
            <w:pPr>
              <w:tabs>
                <w:tab w:val="left" w:pos="709"/>
                <w:tab w:val="right" w:pos="9072"/>
              </w:tabs>
              <w:ind w:right="-35"/>
              <w:rPr>
                <w:rFonts w:ascii="Arial" w:hAnsi="Arial" w:cs="Arial"/>
                <w:sz w:val="12"/>
                <w:szCs w:val="12"/>
              </w:rPr>
            </w:pPr>
            <w:r w:rsidRPr="00E14515">
              <w:rPr>
                <w:rFonts w:ascii="Arial" w:hAnsi="Arial" w:cs="Arial"/>
                <w:sz w:val="12"/>
                <w:szCs w:val="12"/>
              </w:rPr>
              <w:t>Udziały w podatku dochodowym od osób prawnych</w:t>
            </w:r>
          </w:p>
        </w:tc>
        <w:tc>
          <w:tcPr>
            <w:tcW w:w="284" w:type="dxa"/>
            <w:tcBorders>
              <w:bottom w:val="single" w:sz="4" w:space="0" w:color="auto"/>
            </w:tcBorders>
          </w:tcPr>
          <w:p w:rsidR="007831F6" w:rsidRPr="005A55B0" w:rsidRDefault="007831F6" w:rsidP="00EB35AC">
            <w:pPr>
              <w:tabs>
                <w:tab w:val="left" w:pos="709"/>
                <w:tab w:val="right" w:pos="9072"/>
              </w:tabs>
              <w:ind w:right="-35"/>
              <w:jc w:val="both"/>
              <w:rPr>
                <w:sz w:val="16"/>
                <w:szCs w:val="16"/>
              </w:rPr>
            </w:pPr>
            <w:r>
              <w:rPr>
                <w:sz w:val="16"/>
                <w:szCs w:val="16"/>
              </w:rPr>
              <w:t>zł</w:t>
            </w:r>
          </w:p>
        </w:tc>
        <w:tc>
          <w:tcPr>
            <w:tcW w:w="708" w:type="dxa"/>
            <w:tcBorders>
              <w:bottom w:val="single" w:sz="4" w:space="0" w:color="auto"/>
            </w:tcBorders>
          </w:tcPr>
          <w:p w:rsidR="007831F6" w:rsidRPr="00F46C90" w:rsidRDefault="007831F6" w:rsidP="00EA7F2C">
            <w:pPr>
              <w:tabs>
                <w:tab w:val="left" w:pos="709"/>
                <w:tab w:val="right" w:pos="9072"/>
              </w:tabs>
              <w:ind w:right="-35"/>
              <w:jc w:val="right"/>
              <w:rPr>
                <w:sz w:val="14"/>
                <w:szCs w:val="14"/>
              </w:rPr>
            </w:pPr>
            <w:r w:rsidRPr="00F46C90">
              <w:rPr>
                <w:sz w:val="14"/>
                <w:szCs w:val="14"/>
              </w:rPr>
              <w:t>1</w:t>
            </w:r>
            <w:r>
              <w:rPr>
                <w:sz w:val="14"/>
                <w:szCs w:val="14"/>
              </w:rPr>
              <w:t>5</w:t>
            </w:r>
            <w:r w:rsidRPr="00F46C90">
              <w:rPr>
                <w:sz w:val="14"/>
                <w:szCs w:val="14"/>
              </w:rPr>
              <w:t>00</w:t>
            </w:r>
          </w:p>
        </w:tc>
        <w:tc>
          <w:tcPr>
            <w:tcW w:w="709" w:type="dxa"/>
            <w:tcBorders>
              <w:bottom w:val="single" w:sz="4" w:space="0" w:color="auto"/>
            </w:tcBorders>
          </w:tcPr>
          <w:p w:rsidR="007831F6" w:rsidRPr="00F46C90" w:rsidRDefault="007831F6" w:rsidP="00EA7F2C">
            <w:pPr>
              <w:tabs>
                <w:tab w:val="left" w:pos="709"/>
                <w:tab w:val="right" w:pos="9072"/>
              </w:tabs>
              <w:ind w:right="-35"/>
              <w:jc w:val="right"/>
              <w:rPr>
                <w:sz w:val="14"/>
                <w:szCs w:val="14"/>
              </w:rPr>
            </w:pPr>
            <w:r>
              <w:rPr>
                <w:sz w:val="14"/>
                <w:szCs w:val="14"/>
              </w:rPr>
              <w:t>1.500</w:t>
            </w:r>
          </w:p>
        </w:tc>
        <w:tc>
          <w:tcPr>
            <w:tcW w:w="709" w:type="dxa"/>
            <w:tcBorders>
              <w:bottom w:val="single" w:sz="4" w:space="0" w:color="auto"/>
            </w:tcBorders>
          </w:tcPr>
          <w:p w:rsidR="007831F6" w:rsidRPr="00F46C90" w:rsidRDefault="007831F6" w:rsidP="00EA7F2C">
            <w:pPr>
              <w:tabs>
                <w:tab w:val="left" w:pos="709"/>
                <w:tab w:val="right" w:pos="9072"/>
              </w:tabs>
              <w:ind w:right="-35"/>
              <w:jc w:val="right"/>
              <w:rPr>
                <w:sz w:val="14"/>
                <w:szCs w:val="14"/>
              </w:rPr>
            </w:pPr>
            <w:r>
              <w:rPr>
                <w:sz w:val="14"/>
                <w:szCs w:val="14"/>
              </w:rPr>
              <w:t>1.500</w:t>
            </w:r>
          </w:p>
        </w:tc>
        <w:tc>
          <w:tcPr>
            <w:tcW w:w="709" w:type="dxa"/>
            <w:tcBorders>
              <w:bottom w:val="single" w:sz="4" w:space="0" w:color="auto"/>
            </w:tcBorders>
          </w:tcPr>
          <w:p w:rsidR="007831F6" w:rsidRPr="00F46C90" w:rsidRDefault="007831F6" w:rsidP="00EA7F2C">
            <w:pPr>
              <w:tabs>
                <w:tab w:val="left" w:pos="709"/>
                <w:tab w:val="right" w:pos="9072"/>
              </w:tabs>
              <w:ind w:right="-35"/>
              <w:jc w:val="right"/>
              <w:rPr>
                <w:sz w:val="14"/>
                <w:szCs w:val="14"/>
              </w:rPr>
            </w:pPr>
            <w:r w:rsidRPr="00F46C90">
              <w:rPr>
                <w:sz w:val="14"/>
                <w:szCs w:val="14"/>
              </w:rPr>
              <w:t xml:space="preserve">      1.</w:t>
            </w:r>
            <w:r>
              <w:rPr>
                <w:sz w:val="14"/>
                <w:szCs w:val="14"/>
              </w:rPr>
              <w:t>5</w:t>
            </w:r>
            <w:r w:rsidRPr="00F46C90">
              <w:rPr>
                <w:sz w:val="14"/>
                <w:szCs w:val="14"/>
              </w:rPr>
              <w:t>00</w:t>
            </w:r>
          </w:p>
        </w:tc>
        <w:tc>
          <w:tcPr>
            <w:tcW w:w="708" w:type="dxa"/>
            <w:tcBorders>
              <w:bottom w:val="single" w:sz="4" w:space="0" w:color="auto"/>
              <w:right w:val="single" w:sz="4" w:space="0" w:color="auto"/>
            </w:tcBorders>
          </w:tcPr>
          <w:p w:rsidR="007831F6" w:rsidRPr="00F46C90" w:rsidRDefault="007831F6" w:rsidP="00EA7F2C">
            <w:pPr>
              <w:tabs>
                <w:tab w:val="left" w:pos="709"/>
                <w:tab w:val="right" w:pos="9072"/>
              </w:tabs>
              <w:ind w:right="-35"/>
              <w:rPr>
                <w:sz w:val="14"/>
                <w:szCs w:val="14"/>
              </w:rPr>
            </w:pPr>
            <w:r w:rsidRPr="00F46C90">
              <w:rPr>
                <w:sz w:val="14"/>
                <w:szCs w:val="14"/>
              </w:rPr>
              <w:t xml:space="preserve">      1.</w:t>
            </w:r>
            <w:r>
              <w:rPr>
                <w:sz w:val="14"/>
                <w:szCs w:val="14"/>
              </w:rPr>
              <w:t>5</w:t>
            </w:r>
            <w:r w:rsidRPr="00F46C90">
              <w:rPr>
                <w:sz w:val="14"/>
                <w:szCs w:val="14"/>
              </w:rPr>
              <w:t>00</w:t>
            </w:r>
          </w:p>
        </w:tc>
        <w:tc>
          <w:tcPr>
            <w:tcW w:w="709" w:type="dxa"/>
            <w:tcBorders>
              <w:bottom w:val="single" w:sz="4" w:space="0" w:color="auto"/>
              <w:right w:val="single" w:sz="4" w:space="0" w:color="auto"/>
            </w:tcBorders>
          </w:tcPr>
          <w:p w:rsidR="007831F6" w:rsidRPr="00F46C90" w:rsidRDefault="007831F6" w:rsidP="00EA7F2C">
            <w:pPr>
              <w:tabs>
                <w:tab w:val="left" w:pos="709"/>
                <w:tab w:val="right" w:pos="9072"/>
              </w:tabs>
              <w:ind w:right="-35"/>
              <w:jc w:val="right"/>
              <w:rPr>
                <w:sz w:val="14"/>
                <w:szCs w:val="14"/>
              </w:rPr>
            </w:pPr>
            <w:r w:rsidRPr="00F46C90">
              <w:rPr>
                <w:sz w:val="14"/>
                <w:szCs w:val="14"/>
              </w:rPr>
              <w:t xml:space="preserve">      1.</w:t>
            </w:r>
            <w:r>
              <w:rPr>
                <w:sz w:val="14"/>
                <w:szCs w:val="14"/>
              </w:rPr>
              <w:t>5</w:t>
            </w:r>
            <w:r w:rsidRPr="00F46C90">
              <w:rPr>
                <w:sz w:val="14"/>
                <w:szCs w:val="14"/>
              </w:rPr>
              <w:t>00</w:t>
            </w:r>
          </w:p>
        </w:tc>
        <w:tc>
          <w:tcPr>
            <w:tcW w:w="709" w:type="dxa"/>
            <w:tcBorders>
              <w:bottom w:val="single" w:sz="4" w:space="0" w:color="auto"/>
              <w:right w:val="single" w:sz="4" w:space="0" w:color="auto"/>
            </w:tcBorders>
          </w:tcPr>
          <w:p w:rsidR="007831F6" w:rsidRPr="00F46C90" w:rsidRDefault="007831F6" w:rsidP="00EA7F2C">
            <w:pPr>
              <w:tabs>
                <w:tab w:val="left" w:pos="709"/>
                <w:tab w:val="right" w:pos="9072"/>
              </w:tabs>
              <w:ind w:right="-35"/>
              <w:jc w:val="right"/>
              <w:rPr>
                <w:sz w:val="14"/>
                <w:szCs w:val="14"/>
              </w:rPr>
            </w:pPr>
            <w:r w:rsidRPr="00F46C90">
              <w:rPr>
                <w:sz w:val="14"/>
                <w:szCs w:val="14"/>
              </w:rPr>
              <w:t>1.</w:t>
            </w:r>
            <w:r>
              <w:rPr>
                <w:sz w:val="14"/>
                <w:szCs w:val="14"/>
              </w:rPr>
              <w:t>5</w:t>
            </w:r>
            <w:r w:rsidRPr="00F46C90">
              <w:rPr>
                <w:sz w:val="14"/>
                <w:szCs w:val="14"/>
              </w:rPr>
              <w:t>00</w:t>
            </w:r>
          </w:p>
        </w:tc>
        <w:tc>
          <w:tcPr>
            <w:tcW w:w="709" w:type="dxa"/>
            <w:tcBorders>
              <w:bottom w:val="single" w:sz="4" w:space="0" w:color="auto"/>
              <w:right w:val="single" w:sz="4" w:space="0" w:color="auto"/>
            </w:tcBorders>
          </w:tcPr>
          <w:p w:rsidR="007831F6" w:rsidRPr="00F46C90" w:rsidRDefault="007831F6" w:rsidP="00EA7F2C">
            <w:pPr>
              <w:tabs>
                <w:tab w:val="left" w:pos="709"/>
                <w:tab w:val="right" w:pos="9072"/>
              </w:tabs>
              <w:ind w:right="-35"/>
              <w:jc w:val="right"/>
              <w:rPr>
                <w:sz w:val="14"/>
                <w:szCs w:val="14"/>
              </w:rPr>
            </w:pPr>
            <w:r w:rsidRPr="00F46C90">
              <w:rPr>
                <w:sz w:val="14"/>
                <w:szCs w:val="14"/>
              </w:rPr>
              <w:t>1.</w:t>
            </w:r>
            <w:r>
              <w:rPr>
                <w:sz w:val="14"/>
                <w:szCs w:val="14"/>
              </w:rPr>
              <w:t>5</w:t>
            </w:r>
            <w:r w:rsidRPr="00F46C90">
              <w:rPr>
                <w:sz w:val="14"/>
                <w:szCs w:val="14"/>
              </w:rPr>
              <w:t>00</w:t>
            </w:r>
          </w:p>
        </w:tc>
        <w:tc>
          <w:tcPr>
            <w:tcW w:w="708" w:type="dxa"/>
            <w:tcBorders>
              <w:bottom w:val="single" w:sz="4" w:space="0" w:color="auto"/>
              <w:right w:val="single" w:sz="4" w:space="0" w:color="auto"/>
            </w:tcBorders>
          </w:tcPr>
          <w:p w:rsidR="007831F6" w:rsidRPr="00F46C90" w:rsidRDefault="007831F6" w:rsidP="00EA7F2C">
            <w:pPr>
              <w:tabs>
                <w:tab w:val="left" w:pos="709"/>
                <w:tab w:val="right" w:pos="9072"/>
              </w:tabs>
              <w:ind w:right="-35"/>
              <w:jc w:val="right"/>
              <w:rPr>
                <w:sz w:val="14"/>
                <w:szCs w:val="14"/>
              </w:rPr>
            </w:pPr>
            <w:r>
              <w:rPr>
                <w:sz w:val="14"/>
                <w:szCs w:val="14"/>
              </w:rPr>
              <w:t>1.500</w:t>
            </w:r>
          </w:p>
        </w:tc>
        <w:tc>
          <w:tcPr>
            <w:tcW w:w="709" w:type="dxa"/>
            <w:tcBorders>
              <w:bottom w:val="single" w:sz="4" w:space="0" w:color="auto"/>
              <w:right w:val="single" w:sz="4" w:space="0" w:color="auto"/>
            </w:tcBorders>
          </w:tcPr>
          <w:p w:rsidR="007831F6" w:rsidRPr="00F46C90" w:rsidRDefault="007831F6" w:rsidP="00EA7F2C">
            <w:pPr>
              <w:tabs>
                <w:tab w:val="left" w:pos="709"/>
                <w:tab w:val="right" w:pos="9072"/>
              </w:tabs>
              <w:ind w:right="-35"/>
              <w:jc w:val="right"/>
              <w:rPr>
                <w:sz w:val="14"/>
                <w:szCs w:val="14"/>
              </w:rPr>
            </w:pPr>
            <w:r>
              <w:rPr>
                <w:sz w:val="14"/>
                <w:szCs w:val="14"/>
              </w:rPr>
              <w:t>1.500</w:t>
            </w:r>
          </w:p>
        </w:tc>
        <w:tc>
          <w:tcPr>
            <w:tcW w:w="709" w:type="dxa"/>
            <w:tcBorders>
              <w:bottom w:val="single" w:sz="4" w:space="0" w:color="auto"/>
              <w:right w:val="single" w:sz="4" w:space="0" w:color="auto"/>
            </w:tcBorders>
          </w:tcPr>
          <w:p w:rsidR="007831F6" w:rsidRPr="00F46C90" w:rsidRDefault="00E14515" w:rsidP="007831F6">
            <w:pPr>
              <w:tabs>
                <w:tab w:val="left" w:pos="709"/>
                <w:tab w:val="right" w:pos="9072"/>
              </w:tabs>
              <w:ind w:right="-35"/>
              <w:jc w:val="right"/>
              <w:rPr>
                <w:sz w:val="14"/>
                <w:szCs w:val="14"/>
              </w:rPr>
            </w:pPr>
            <w:r>
              <w:rPr>
                <w:sz w:val="14"/>
                <w:szCs w:val="14"/>
              </w:rPr>
              <w:t>1.500</w:t>
            </w:r>
          </w:p>
        </w:tc>
        <w:tc>
          <w:tcPr>
            <w:tcW w:w="709" w:type="dxa"/>
            <w:tcBorders>
              <w:bottom w:val="single" w:sz="4" w:space="0" w:color="auto"/>
              <w:right w:val="single" w:sz="4" w:space="0" w:color="auto"/>
            </w:tcBorders>
          </w:tcPr>
          <w:p w:rsidR="007831F6" w:rsidRPr="00F46C90" w:rsidRDefault="007831F6" w:rsidP="00EA7F2C">
            <w:pPr>
              <w:tabs>
                <w:tab w:val="left" w:pos="709"/>
                <w:tab w:val="right" w:pos="9072"/>
              </w:tabs>
              <w:ind w:right="-35"/>
              <w:jc w:val="right"/>
              <w:rPr>
                <w:sz w:val="14"/>
                <w:szCs w:val="14"/>
              </w:rPr>
            </w:pPr>
            <w:r w:rsidRPr="00F46C90">
              <w:rPr>
                <w:sz w:val="14"/>
                <w:szCs w:val="14"/>
              </w:rPr>
              <w:t>1.</w:t>
            </w:r>
            <w:r>
              <w:rPr>
                <w:sz w:val="14"/>
                <w:szCs w:val="14"/>
              </w:rPr>
              <w:t>5</w:t>
            </w:r>
            <w:r w:rsidRPr="00F46C90">
              <w:rPr>
                <w:sz w:val="14"/>
                <w:szCs w:val="14"/>
              </w:rPr>
              <w:t>00</w:t>
            </w:r>
          </w:p>
        </w:tc>
      </w:tr>
      <w:tr w:rsidR="007831F6" w:rsidTr="00E14515">
        <w:trPr>
          <w:trHeight w:val="268"/>
        </w:trPr>
        <w:tc>
          <w:tcPr>
            <w:tcW w:w="817" w:type="dxa"/>
            <w:vMerge/>
          </w:tcPr>
          <w:p w:rsidR="007831F6" w:rsidRDefault="007831F6" w:rsidP="00EB35AC">
            <w:pPr>
              <w:tabs>
                <w:tab w:val="left" w:pos="709"/>
                <w:tab w:val="right" w:pos="9072"/>
              </w:tabs>
              <w:ind w:right="-35"/>
              <w:jc w:val="center"/>
              <w:rPr>
                <w:sz w:val="16"/>
                <w:szCs w:val="16"/>
              </w:rPr>
            </w:pPr>
          </w:p>
        </w:tc>
        <w:tc>
          <w:tcPr>
            <w:tcW w:w="284" w:type="dxa"/>
            <w:tcBorders>
              <w:top w:val="single" w:sz="4" w:space="0" w:color="auto"/>
            </w:tcBorders>
          </w:tcPr>
          <w:p w:rsidR="007831F6" w:rsidRPr="005A55B0" w:rsidRDefault="007831F6" w:rsidP="00EB35AC">
            <w:pPr>
              <w:tabs>
                <w:tab w:val="left" w:pos="709"/>
                <w:tab w:val="right" w:pos="9072"/>
              </w:tabs>
              <w:ind w:right="-35"/>
              <w:rPr>
                <w:sz w:val="16"/>
                <w:szCs w:val="16"/>
              </w:rPr>
            </w:pPr>
            <w:r>
              <w:rPr>
                <w:sz w:val="16"/>
                <w:szCs w:val="16"/>
              </w:rPr>
              <w:t>%</w:t>
            </w:r>
          </w:p>
        </w:tc>
        <w:tc>
          <w:tcPr>
            <w:tcW w:w="708" w:type="dxa"/>
            <w:tcBorders>
              <w:top w:val="single" w:sz="4" w:space="0" w:color="auto"/>
            </w:tcBorders>
          </w:tcPr>
          <w:p w:rsidR="007831F6" w:rsidRPr="00E14515" w:rsidRDefault="007831F6" w:rsidP="00EA7F2C">
            <w:pPr>
              <w:tabs>
                <w:tab w:val="left" w:pos="709"/>
                <w:tab w:val="right" w:pos="9072"/>
              </w:tabs>
              <w:ind w:right="-35"/>
              <w:jc w:val="right"/>
              <w:rPr>
                <w:rFonts w:ascii="Arial" w:hAnsi="Arial" w:cs="Arial"/>
                <w:b/>
                <w:sz w:val="14"/>
                <w:szCs w:val="14"/>
              </w:rPr>
            </w:pPr>
            <w:r w:rsidRPr="00E14515">
              <w:rPr>
                <w:rFonts w:ascii="Arial" w:hAnsi="Arial" w:cs="Arial"/>
                <w:b/>
                <w:sz w:val="14"/>
                <w:szCs w:val="14"/>
              </w:rPr>
              <w:t>X</w:t>
            </w:r>
          </w:p>
        </w:tc>
        <w:tc>
          <w:tcPr>
            <w:tcW w:w="709" w:type="dxa"/>
            <w:tcBorders>
              <w:top w:val="single" w:sz="4" w:space="0" w:color="auto"/>
            </w:tcBorders>
          </w:tcPr>
          <w:p w:rsidR="007831F6" w:rsidRPr="00E14515" w:rsidRDefault="007831F6" w:rsidP="00EA7F2C">
            <w:pPr>
              <w:tabs>
                <w:tab w:val="left" w:pos="709"/>
                <w:tab w:val="right" w:pos="9072"/>
              </w:tabs>
              <w:ind w:right="-35"/>
              <w:jc w:val="right"/>
              <w:rPr>
                <w:rFonts w:ascii="Arial" w:hAnsi="Arial" w:cs="Arial"/>
                <w:b/>
                <w:sz w:val="14"/>
                <w:szCs w:val="14"/>
              </w:rPr>
            </w:pPr>
            <w:r w:rsidRPr="00E14515">
              <w:rPr>
                <w:rFonts w:ascii="Arial" w:hAnsi="Arial" w:cs="Arial"/>
                <w:b/>
                <w:sz w:val="14"/>
                <w:szCs w:val="14"/>
              </w:rPr>
              <w:t>100</w:t>
            </w:r>
          </w:p>
        </w:tc>
        <w:tc>
          <w:tcPr>
            <w:tcW w:w="709" w:type="dxa"/>
            <w:tcBorders>
              <w:top w:val="single" w:sz="4" w:space="0" w:color="auto"/>
            </w:tcBorders>
          </w:tcPr>
          <w:p w:rsidR="007831F6" w:rsidRPr="00E14515" w:rsidRDefault="007831F6" w:rsidP="00EA7F2C">
            <w:pPr>
              <w:tabs>
                <w:tab w:val="left" w:pos="709"/>
                <w:tab w:val="right" w:pos="9072"/>
              </w:tabs>
              <w:ind w:right="-35"/>
              <w:jc w:val="right"/>
              <w:rPr>
                <w:rFonts w:ascii="Arial" w:hAnsi="Arial" w:cs="Arial"/>
                <w:b/>
                <w:sz w:val="14"/>
                <w:szCs w:val="14"/>
              </w:rPr>
            </w:pPr>
            <w:r w:rsidRPr="00E14515">
              <w:rPr>
                <w:rFonts w:ascii="Arial" w:hAnsi="Arial" w:cs="Arial"/>
                <w:b/>
                <w:sz w:val="14"/>
                <w:szCs w:val="14"/>
              </w:rPr>
              <w:t>100</w:t>
            </w:r>
          </w:p>
        </w:tc>
        <w:tc>
          <w:tcPr>
            <w:tcW w:w="709" w:type="dxa"/>
            <w:tcBorders>
              <w:top w:val="single" w:sz="4" w:space="0" w:color="auto"/>
            </w:tcBorders>
          </w:tcPr>
          <w:p w:rsidR="007831F6" w:rsidRPr="00E14515" w:rsidRDefault="007831F6" w:rsidP="00EA7F2C">
            <w:pPr>
              <w:tabs>
                <w:tab w:val="left" w:pos="709"/>
                <w:tab w:val="right" w:pos="9072"/>
              </w:tabs>
              <w:ind w:right="-35"/>
              <w:jc w:val="right"/>
              <w:rPr>
                <w:rFonts w:ascii="Arial" w:hAnsi="Arial" w:cs="Arial"/>
                <w:b/>
                <w:sz w:val="14"/>
                <w:szCs w:val="14"/>
              </w:rPr>
            </w:pPr>
            <w:r w:rsidRPr="00E14515">
              <w:rPr>
                <w:rFonts w:ascii="Arial" w:hAnsi="Arial" w:cs="Arial"/>
                <w:b/>
                <w:sz w:val="14"/>
                <w:szCs w:val="14"/>
              </w:rPr>
              <w:t>100</w:t>
            </w:r>
          </w:p>
        </w:tc>
        <w:tc>
          <w:tcPr>
            <w:tcW w:w="708" w:type="dxa"/>
            <w:tcBorders>
              <w:top w:val="single" w:sz="4" w:space="0" w:color="auto"/>
              <w:right w:val="single" w:sz="4" w:space="0" w:color="auto"/>
            </w:tcBorders>
          </w:tcPr>
          <w:p w:rsidR="007831F6" w:rsidRPr="00E14515" w:rsidRDefault="007831F6" w:rsidP="00EA7F2C">
            <w:pPr>
              <w:tabs>
                <w:tab w:val="left" w:pos="709"/>
                <w:tab w:val="right" w:pos="9072"/>
              </w:tabs>
              <w:ind w:right="-35"/>
              <w:jc w:val="right"/>
              <w:rPr>
                <w:rFonts w:ascii="Arial" w:hAnsi="Arial" w:cs="Arial"/>
                <w:b/>
                <w:sz w:val="14"/>
                <w:szCs w:val="14"/>
              </w:rPr>
            </w:pPr>
            <w:r w:rsidRPr="00E14515">
              <w:rPr>
                <w:rFonts w:ascii="Arial" w:hAnsi="Arial" w:cs="Arial"/>
                <w:b/>
                <w:sz w:val="14"/>
                <w:szCs w:val="14"/>
              </w:rPr>
              <w:t>100</w:t>
            </w:r>
          </w:p>
        </w:tc>
        <w:tc>
          <w:tcPr>
            <w:tcW w:w="709" w:type="dxa"/>
            <w:tcBorders>
              <w:top w:val="single" w:sz="4" w:space="0" w:color="auto"/>
              <w:right w:val="single" w:sz="4" w:space="0" w:color="auto"/>
            </w:tcBorders>
          </w:tcPr>
          <w:p w:rsidR="007831F6" w:rsidRPr="00E14515" w:rsidRDefault="007831F6" w:rsidP="00EA7F2C">
            <w:pPr>
              <w:tabs>
                <w:tab w:val="left" w:pos="709"/>
                <w:tab w:val="right" w:pos="9072"/>
              </w:tabs>
              <w:ind w:right="-35"/>
              <w:jc w:val="right"/>
              <w:rPr>
                <w:rFonts w:ascii="Arial" w:hAnsi="Arial" w:cs="Arial"/>
                <w:b/>
                <w:sz w:val="14"/>
                <w:szCs w:val="14"/>
              </w:rPr>
            </w:pPr>
            <w:r w:rsidRPr="00E14515">
              <w:rPr>
                <w:rFonts w:ascii="Arial" w:hAnsi="Arial" w:cs="Arial"/>
                <w:b/>
                <w:sz w:val="14"/>
                <w:szCs w:val="14"/>
              </w:rPr>
              <w:t>100</w:t>
            </w:r>
          </w:p>
        </w:tc>
        <w:tc>
          <w:tcPr>
            <w:tcW w:w="709" w:type="dxa"/>
            <w:tcBorders>
              <w:top w:val="single" w:sz="4" w:space="0" w:color="auto"/>
              <w:right w:val="single" w:sz="4" w:space="0" w:color="auto"/>
            </w:tcBorders>
          </w:tcPr>
          <w:p w:rsidR="007831F6" w:rsidRPr="00E14515" w:rsidRDefault="007831F6" w:rsidP="00EA7F2C">
            <w:pPr>
              <w:tabs>
                <w:tab w:val="left" w:pos="709"/>
                <w:tab w:val="right" w:pos="9072"/>
              </w:tabs>
              <w:ind w:right="-35"/>
              <w:jc w:val="right"/>
              <w:rPr>
                <w:rFonts w:ascii="Arial" w:hAnsi="Arial" w:cs="Arial"/>
                <w:b/>
                <w:sz w:val="14"/>
                <w:szCs w:val="14"/>
              </w:rPr>
            </w:pPr>
            <w:r w:rsidRPr="00E14515">
              <w:rPr>
                <w:rFonts w:ascii="Arial" w:hAnsi="Arial" w:cs="Arial"/>
                <w:b/>
                <w:sz w:val="14"/>
                <w:szCs w:val="14"/>
              </w:rPr>
              <w:t>100</w:t>
            </w:r>
          </w:p>
        </w:tc>
        <w:tc>
          <w:tcPr>
            <w:tcW w:w="709" w:type="dxa"/>
            <w:tcBorders>
              <w:top w:val="single" w:sz="4" w:space="0" w:color="auto"/>
              <w:right w:val="single" w:sz="4" w:space="0" w:color="auto"/>
            </w:tcBorders>
          </w:tcPr>
          <w:p w:rsidR="007831F6" w:rsidRPr="00E14515" w:rsidRDefault="007831F6" w:rsidP="00EA7F2C">
            <w:pPr>
              <w:tabs>
                <w:tab w:val="left" w:pos="709"/>
                <w:tab w:val="right" w:pos="9072"/>
              </w:tabs>
              <w:ind w:right="-35"/>
              <w:jc w:val="right"/>
              <w:rPr>
                <w:rFonts w:ascii="Arial" w:hAnsi="Arial" w:cs="Arial"/>
                <w:b/>
                <w:sz w:val="14"/>
                <w:szCs w:val="14"/>
              </w:rPr>
            </w:pPr>
            <w:r w:rsidRPr="00E14515">
              <w:rPr>
                <w:rFonts w:ascii="Arial" w:hAnsi="Arial" w:cs="Arial"/>
                <w:b/>
                <w:sz w:val="14"/>
                <w:szCs w:val="14"/>
              </w:rPr>
              <w:t>100</w:t>
            </w:r>
          </w:p>
        </w:tc>
        <w:tc>
          <w:tcPr>
            <w:tcW w:w="708" w:type="dxa"/>
            <w:tcBorders>
              <w:top w:val="single" w:sz="4" w:space="0" w:color="auto"/>
              <w:right w:val="single" w:sz="4" w:space="0" w:color="auto"/>
            </w:tcBorders>
          </w:tcPr>
          <w:p w:rsidR="007831F6" w:rsidRPr="00E14515" w:rsidRDefault="007831F6" w:rsidP="00EA7F2C">
            <w:pPr>
              <w:tabs>
                <w:tab w:val="left" w:pos="709"/>
                <w:tab w:val="right" w:pos="9072"/>
              </w:tabs>
              <w:ind w:right="-35"/>
              <w:jc w:val="right"/>
              <w:rPr>
                <w:rFonts w:ascii="Arial" w:hAnsi="Arial" w:cs="Arial"/>
                <w:b/>
                <w:sz w:val="14"/>
                <w:szCs w:val="14"/>
              </w:rPr>
            </w:pPr>
            <w:r w:rsidRPr="00E14515">
              <w:rPr>
                <w:rFonts w:ascii="Arial" w:hAnsi="Arial" w:cs="Arial"/>
                <w:b/>
                <w:sz w:val="14"/>
                <w:szCs w:val="14"/>
              </w:rPr>
              <w:t>100</w:t>
            </w:r>
          </w:p>
        </w:tc>
        <w:tc>
          <w:tcPr>
            <w:tcW w:w="709" w:type="dxa"/>
            <w:tcBorders>
              <w:top w:val="single" w:sz="4" w:space="0" w:color="auto"/>
              <w:right w:val="single" w:sz="4" w:space="0" w:color="auto"/>
            </w:tcBorders>
          </w:tcPr>
          <w:p w:rsidR="007831F6" w:rsidRPr="00E14515" w:rsidRDefault="007831F6" w:rsidP="00EA7F2C">
            <w:pPr>
              <w:tabs>
                <w:tab w:val="left" w:pos="709"/>
                <w:tab w:val="right" w:pos="9072"/>
              </w:tabs>
              <w:ind w:right="-35"/>
              <w:jc w:val="right"/>
              <w:rPr>
                <w:rFonts w:ascii="Arial" w:hAnsi="Arial" w:cs="Arial"/>
                <w:b/>
                <w:sz w:val="14"/>
                <w:szCs w:val="14"/>
              </w:rPr>
            </w:pPr>
            <w:r w:rsidRPr="00E14515">
              <w:rPr>
                <w:rFonts w:ascii="Arial" w:hAnsi="Arial" w:cs="Arial"/>
                <w:b/>
                <w:sz w:val="14"/>
                <w:szCs w:val="14"/>
              </w:rPr>
              <w:t>100</w:t>
            </w:r>
          </w:p>
        </w:tc>
        <w:tc>
          <w:tcPr>
            <w:tcW w:w="709" w:type="dxa"/>
            <w:tcBorders>
              <w:top w:val="single" w:sz="4" w:space="0" w:color="auto"/>
              <w:right w:val="single" w:sz="4" w:space="0" w:color="auto"/>
            </w:tcBorders>
          </w:tcPr>
          <w:p w:rsidR="007831F6" w:rsidRPr="00E14515" w:rsidRDefault="00E14515" w:rsidP="007831F6">
            <w:pPr>
              <w:tabs>
                <w:tab w:val="left" w:pos="709"/>
                <w:tab w:val="right" w:pos="9072"/>
              </w:tabs>
              <w:ind w:right="-35"/>
              <w:jc w:val="right"/>
              <w:rPr>
                <w:rFonts w:ascii="Arial" w:hAnsi="Arial" w:cs="Arial"/>
                <w:b/>
                <w:sz w:val="14"/>
                <w:szCs w:val="14"/>
              </w:rPr>
            </w:pPr>
            <w:r w:rsidRPr="00E14515">
              <w:rPr>
                <w:rFonts w:ascii="Arial" w:hAnsi="Arial" w:cs="Arial"/>
                <w:b/>
                <w:sz w:val="14"/>
                <w:szCs w:val="14"/>
              </w:rPr>
              <w:t>100</w:t>
            </w:r>
          </w:p>
        </w:tc>
        <w:tc>
          <w:tcPr>
            <w:tcW w:w="709" w:type="dxa"/>
            <w:tcBorders>
              <w:top w:val="single" w:sz="4" w:space="0" w:color="auto"/>
              <w:right w:val="single" w:sz="4" w:space="0" w:color="auto"/>
            </w:tcBorders>
          </w:tcPr>
          <w:p w:rsidR="007831F6" w:rsidRPr="00E14515" w:rsidRDefault="007831F6" w:rsidP="00EA7F2C">
            <w:pPr>
              <w:tabs>
                <w:tab w:val="left" w:pos="709"/>
                <w:tab w:val="right" w:pos="9072"/>
              </w:tabs>
              <w:ind w:right="-35"/>
              <w:jc w:val="right"/>
              <w:rPr>
                <w:rFonts w:ascii="Arial" w:hAnsi="Arial" w:cs="Arial"/>
                <w:b/>
                <w:sz w:val="14"/>
                <w:szCs w:val="14"/>
              </w:rPr>
            </w:pPr>
            <w:r w:rsidRPr="00E14515">
              <w:rPr>
                <w:rFonts w:ascii="Arial" w:hAnsi="Arial" w:cs="Arial"/>
                <w:b/>
                <w:sz w:val="14"/>
                <w:szCs w:val="14"/>
              </w:rPr>
              <w:t>100</w:t>
            </w:r>
          </w:p>
        </w:tc>
      </w:tr>
    </w:tbl>
    <w:p w:rsidR="0047763C" w:rsidRDefault="0047763C" w:rsidP="00EB35AC">
      <w:pPr>
        <w:tabs>
          <w:tab w:val="left" w:pos="709"/>
          <w:tab w:val="right" w:pos="9072"/>
        </w:tabs>
        <w:ind w:right="-35"/>
        <w:jc w:val="center"/>
      </w:pPr>
    </w:p>
    <w:p w:rsidR="0071197F" w:rsidRDefault="0071197F" w:rsidP="00EB35AC">
      <w:pPr>
        <w:ind w:right="-35"/>
      </w:pPr>
    </w:p>
    <w:p w:rsidR="00587CE6" w:rsidRDefault="00587CE6" w:rsidP="00EB35AC">
      <w:pPr>
        <w:ind w:right="-35"/>
        <w:jc w:val="both"/>
      </w:pPr>
      <w:r w:rsidRPr="000D75F1">
        <w:rPr>
          <w:b/>
        </w:rPr>
        <w:t>Na rok 20</w:t>
      </w:r>
      <w:r w:rsidR="00E14515">
        <w:rPr>
          <w:b/>
        </w:rPr>
        <w:t>20</w:t>
      </w:r>
      <w:r w:rsidRPr="000D75F1">
        <w:rPr>
          <w:b/>
        </w:rPr>
        <w:t xml:space="preserve">  kwotę</w:t>
      </w:r>
      <w:r>
        <w:t xml:space="preserve"> </w:t>
      </w:r>
      <w:r>
        <w:rPr>
          <w:b/>
        </w:rPr>
        <w:t>dotacji na zadania z zakresu administracji rządowej i dochodów związanych z realizacją zadań z zakresu administracji rządowej</w:t>
      </w:r>
      <w:r>
        <w:t xml:space="preserve"> przyjęto w </w:t>
      </w:r>
      <w:r w:rsidR="0098081F">
        <w:t xml:space="preserve">wysokości </w:t>
      </w:r>
      <w:r w:rsidR="000E6CC8">
        <w:t>podanej przez Wojewodę Mazowieckiego pismem nr</w:t>
      </w:r>
      <w:r w:rsidR="000D75F1">
        <w:t xml:space="preserve"> </w:t>
      </w:r>
      <w:r w:rsidR="00E54986">
        <w:t>F</w:t>
      </w:r>
      <w:r w:rsidR="00FA2E63">
        <w:t>IN</w:t>
      </w:r>
      <w:r w:rsidR="004D37D0">
        <w:t>-I.3111.</w:t>
      </w:r>
      <w:r w:rsidR="00BC33F8">
        <w:t>2</w:t>
      </w:r>
      <w:r w:rsidR="00EA7F2C">
        <w:t>4</w:t>
      </w:r>
      <w:r w:rsidR="00BC33F8">
        <w:t>.</w:t>
      </w:r>
      <w:r w:rsidR="00EA7F2C">
        <w:t>2</w:t>
      </w:r>
      <w:r w:rsidR="009B70C9">
        <w:t>5</w:t>
      </w:r>
      <w:r w:rsidR="004D37D0">
        <w:t>.201</w:t>
      </w:r>
      <w:r w:rsidR="009B70C9">
        <w:t>9</w:t>
      </w:r>
      <w:r w:rsidR="000E6CC8">
        <w:t xml:space="preserve"> z dnia</w:t>
      </w:r>
      <w:r w:rsidR="000D75F1">
        <w:t xml:space="preserve"> </w:t>
      </w:r>
      <w:r w:rsidR="004D37D0">
        <w:t>2</w:t>
      </w:r>
      <w:r w:rsidR="00EA7F2C">
        <w:t>3</w:t>
      </w:r>
      <w:r w:rsidR="004D37D0">
        <w:t>-10-201</w:t>
      </w:r>
      <w:r w:rsidR="009B70C9">
        <w:t>9</w:t>
      </w:r>
      <w:r w:rsidR="004D37D0">
        <w:t>r</w:t>
      </w:r>
      <w:r w:rsidR="00E54986">
        <w:t>,</w:t>
      </w:r>
      <w:r w:rsidR="000E6CC8">
        <w:t xml:space="preserve"> Krajowe Biuro Wyborcze pismem nr</w:t>
      </w:r>
      <w:r w:rsidR="004D37D0">
        <w:t xml:space="preserve"> DRD-31</w:t>
      </w:r>
      <w:r w:rsidR="00F46C90">
        <w:t>12</w:t>
      </w:r>
      <w:r w:rsidR="004D37D0">
        <w:t>/</w:t>
      </w:r>
      <w:r w:rsidR="009B70C9">
        <w:t>20</w:t>
      </w:r>
      <w:r w:rsidR="004D37D0">
        <w:t>/1</w:t>
      </w:r>
      <w:r w:rsidR="009B70C9">
        <w:t>9</w:t>
      </w:r>
      <w:r w:rsidR="000E6CC8">
        <w:t xml:space="preserve"> z dnia</w:t>
      </w:r>
      <w:r w:rsidR="009B70C9">
        <w:t xml:space="preserve"> </w:t>
      </w:r>
      <w:r w:rsidR="00EA7F2C">
        <w:t>2</w:t>
      </w:r>
      <w:r w:rsidR="009B70C9">
        <w:t>5</w:t>
      </w:r>
      <w:r w:rsidR="00A2752C">
        <w:t>-</w:t>
      </w:r>
      <w:r w:rsidR="00EA7F2C">
        <w:t>09</w:t>
      </w:r>
      <w:r w:rsidR="004D37D0">
        <w:t>-201</w:t>
      </w:r>
      <w:r w:rsidR="009B70C9">
        <w:t>9</w:t>
      </w:r>
      <w:r w:rsidR="004D37D0">
        <w:t>r</w:t>
      </w:r>
      <w:r w:rsidR="000E6CC8">
        <w:t xml:space="preserve">. Dochody te stanowią </w:t>
      </w:r>
      <w:r w:rsidR="00A2752C">
        <w:t xml:space="preserve">kwotę </w:t>
      </w:r>
      <w:r w:rsidR="009B70C9">
        <w:t>6.519.935</w:t>
      </w:r>
      <w:r w:rsidR="00C06744">
        <w:t>,00</w:t>
      </w:r>
      <w:r w:rsidR="00BC33F8">
        <w:t xml:space="preserve">zł, co </w:t>
      </w:r>
      <w:r w:rsidR="00FA2E63">
        <w:t xml:space="preserve">stanowi </w:t>
      </w:r>
      <w:r w:rsidR="009B70C9">
        <w:t>111,9</w:t>
      </w:r>
      <w:r w:rsidR="000E6CC8">
        <w:t xml:space="preserve">% planowanych dotacji </w:t>
      </w:r>
      <w:r w:rsidR="00934A5F">
        <w:t>na 201</w:t>
      </w:r>
      <w:r w:rsidR="009B70C9">
        <w:t>9</w:t>
      </w:r>
      <w:r w:rsidR="00934A5F">
        <w:t>r</w:t>
      </w:r>
      <w:r w:rsidR="000E6CC8">
        <w:t>.</w:t>
      </w:r>
      <w:r w:rsidR="00934A5F">
        <w:t xml:space="preserve"> </w:t>
      </w:r>
      <w:r w:rsidR="00162107">
        <w:t>Na 20</w:t>
      </w:r>
      <w:r w:rsidR="00EA7F2C">
        <w:t>2</w:t>
      </w:r>
      <w:r w:rsidR="009B70C9">
        <w:t>1</w:t>
      </w:r>
      <w:r w:rsidR="00162107">
        <w:t>r zaplanowano wzrost o 1</w:t>
      </w:r>
      <w:r w:rsidR="009B70C9">
        <w:t>06</w:t>
      </w:r>
      <w:r w:rsidR="00162107">
        <w:t>%</w:t>
      </w:r>
      <w:r w:rsidR="00EA7F2C">
        <w:t xml:space="preserve"> w porównaniu do 20</w:t>
      </w:r>
      <w:r w:rsidR="009B70C9">
        <w:t>20</w:t>
      </w:r>
      <w:r w:rsidR="00EA7F2C">
        <w:t xml:space="preserve">r i </w:t>
      </w:r>
      <w:r w:rsidR="009B70C9">
        <w:t xml:space="preserve">od 2022r </w:t>
      </w:r>
      <w:r w:rsidR="00BC33F8">
        <w:t xml:space="preserve">zaplanowano wzrost dotacji na zadania </w:t>
      </w:r>
      <w:r w:rsidR="009B70C9">
        <w:t xml:space="preserve">           </w:t>
      </w:r>
      <w:r w:rsidR="00BC33F8">
        <w:t>z zakresu administracji  rządowej</w:t>
      </w:r>
      <w:r w:rsidR="000E6CC8">
        <w:t xml:space="preserve">  o</w:t>
      </w:r>
      <w:r w:rsidR="000D75F1">
        <w:t xml:space="preserve"> </w:t>
      </w:r>
      <w:r w:rsidR="00EA7F2C">
        <w:t>10</w:t>
      </w:r>
      <w:r w:rsidR="00C44E52">
        <w:t>7</w:t>
      </w:r>
      <w:r w:rsidR="00DD1244">
        <w:t>%</w:t>
      </w:r>
      <w:r w:rsidR="00DF7B7F">
        <w:t xml:space="preserve"> tj. o </w:t>
      </w:r>
      <w:r w:rsidR="00DC7639" w:rsidRPr="00DC7639">
        <w:t>wskaźnik</w:t>
      </w:r>
      <w:r w:rsidR="004446BD">
        <w:t xml:space="preserve"> </w:t>
      </w:r>
      <w:r w:rsidR="00DC7639" w:rsidRPr="00DC7639">
        <w:t>p</w:t>
      </w:r>
      <w:r w:rsidR="009459BF">
        <w:t xml:space="preserve">orównywalny, który przyjęto </w:t>
      </w:r>
      <w:r w:rsidR="00DC7639" w:rsidRPr="00DC7639">
        <w:t xml:space="preserve"> do podstawy  szacunków</w:t>
      </w:r>
      <w:r w:rsidR="004446BD">
        <w:t xml:space="preserve"> </w:t>
      </w:r>
      <w:r w:rsidR="00DC7639" w:rsidRPr="00DC7639">
        <w:t>makroekonomicznych przy uchwaleniu projektu budżetu państwa</w:t>
      </w:r>
      <w:r w:rsidR="00DC7639">
        <w:t>.</w:t>
      </w:r>
    </w:p>
    <w:p w:rsidR="00004778" w:rsidRDefault="00004778" w:rsidP="00EB35AC">
      <w:pPr>
        <w:ind w:right="-35"/>
        <w:jc w:val="both"/>
      </w:pPr>
    </w:p>
    <w:p w:rsidR="00E93C63" w:rsidRDefault="00587CE6" w:rsidP="00640881">
      <w:pPr>
        <w:ind w:right="-35"/>
        <w:jc w:val="both"/>
      </w:pPr>
      <w:r>
        <w:rPr>
          <w:b/>
        </w:rPr>
        <w:t xml:space="preserve">Dotacje na zadania </w:t>
      </w:r>
      <w:r w:rsidR="00DF7B7F">
        <w:rPr>
          <w:b/>
        </w:rPr>
        <w:t xml:space="preserve">bieżące </w:t>
      </w:r>
      <w:r>
        <w:rPr>
          <w:b/>
        </w:rPr>
        <w:t xml:space="preserve">własne </w:t>
      </w:r>
      <w:r>
        <w:t>na rok 20</w:t>
      </w:r>
      <w:r w:rsidR="009B70C9">
        <w:t>20</w:t>
      </w:r>
      <w:r>
        <w:t xml:space="preserve">  ustalono </w:t>
      </w:r>
      <w:r w:rsidR="00DC7639">
        <w:t>w kwotach</w:t>
      </w:r>
      <w:r w:rsidR="000E6CC8">
        <w:t xml:space="preserve"> podanych przez Wojewodę Mazowieckiego</w:t>
      </w:r>
      <w:r w:rsidR="00B1338E">
        <w:t xml:space="preserve"> i w kwotach dotacji wyliczonych samodzielnie </w:t>
      </w:r>
      <w:r w:rsidR="000D75F1">
        <w:t xml:space="preserve">                                      </w:t>
      </w:r>
      <w:r w:rsidR="000070A6">
        <w:t>jako</w:t>
      </w:r>
      <w:r w:rsidR="00B1338E">
        <w:t xml:space="preserve"> dofinansowanie </w:t>
      </w:r>
      <w:r w:rsidR="000070A6">
        <w:t xml:space="preserve">do </w:t>
      </w:r>
      <w:r w:rsidR="00F86E50">
        <w:t>wychowania przedszkolnego.</w:t>
      </w:r>
      <w:r w:rsidR="00DF7B7F">
        <w:t xml:space="preserve"> </w:t>
      </w:r>
    </w:p>
    <w:p w:rsidR="009459BF" w:rsidRDefault="000D75F1" w:rsidP="00640881">
      <w:pPr>
        <w:ind w:right="-35"/>
        <w:jc w:val="both"/>
      </w:pPr>
      <w:r>
        <w:lastRenderedPageBreak/>
        <w:t xml:space="preserve">                                                                                                                                                           </w:t>
      </w:r>
      <w:r w:rsidR="00DF7B7F" w:rsidRPr="009B47E6">
        <w:rPr>
          <w:b/>
        </w:rPr>
        <w:t>Przepisy ustawy o funduszu sołeckim</w:t>
      </w:r>
      <w:r w:rsidR="00DF7B7F">
        <w:t xml:space="preserve"> przewidują zwrot dla gminy część wydatków wykonywanych w ramach funduszu sołeckiego. Zwrot taki dokonywany</w:t>
      </w:r>
      <w:r w:rsidR="00DD1244">
        <w:t xml:space="preserve"> jest z budżetu państwa w </w:t>
      </w:r>
      <w:r w:rsidR="00DF7B7F">
        <w:t>formie dotacji celowej. Wyliczona dotacja na 20</w:t>
      </w:r>
      <w:r w:rsidR="00563290">
        <w:t>20</w:t>
      </w:r>
      <w:r w:rsidR="00DF7B7F">
        <w:t>r. stanowi kwotę 2</w:t>
      </w:r>
      <w:r w:rsidR="00563290">
        <w:t>9.874</w:t>
      </w:r>
      <w:r w:rsidR="00C06744">
        <w:t>,00</w:t>
      </w:r>
      <w:r w:rsidR="00DF7B7F">
        <w:t>z</w:t>
      </w:r>
      <w:r w:rsidR="00DD1244">
        <w:t>ł na zadania bieżące i </w:t>
      </w:r>
      <w:r w:rsidR="00563290">
        <w:t>19</w:t>
      </w:r>
      <w:r w:rsidR="006C3D2F">
        <w:t>.015</w:t>
      </w:r>
      <w:r w:rsidR="00C06744">
        <w:t>,00zł</w:t>
      </w:r>
      <w:r w:rsidR="00DF7B7F">
        <w:t xml:space="preserve"> na realizację inwestycji.</w:t>
      </w:r>
      <w:r w:rsidR="00215D3F">
        <w:t xml:space="preserve"> Ustalony plan dotacji </w:t>
      </w:r>
      <w:r w:rsidR="00640881">
        <w:t xml:space="preserve">na zadania własne gminy </w:t>
      </w:r>
      <w:r w:rsidR="00215D3F">
        <w:t xml:space="preserve">stanowi </w:t>
      </w:r>
      <w:r w:rsidR="006C3D2F">
        <w:t>99</w:t>
      </w:r>
      <w:r w:rsidR="00CD606D">
        <w:t>% planu dotacji na</w:t>
      </w:r>
      <w:r w:rsidR="00215D3F">
        <w:t xml:space="preserve"> 201</w:t>
      </w:r>
      <w:r w:rsidR="006C3D2F">
        <w:t>9</w:t>
      </w:r>
      <w:r w:rsidR="00215D3F">
        <w:t xml:space="preserve">r. Wysokość dotacji na zadania własne czy zlecone ulega zwiększeniu w trakcie roku budżetowego. </w:t>
      </w:r>
    </w:p>
    <w:p w:rsidR="009B47E6" w:rsidRDefault="009459BF" w:rsidP="00EB35AC">
      <w:pPr>
        <w:ind w:right="-35"/>
        <w:jc w:val="both"/>
      </w:pPr>
      <w:r>
        <w:t>Wartość d</w:t>
      </w:r>
      <w:r w:rsidR="00A2752C">
        <w:t xml:space="preserve">otacji na zadania własne </w:t>
      </w:r>
      <w:r w:rsidR="006C3D2F">
        <w:t xml:space="preserve">w latach </w:t>
      </w:r>
      <w:r w:rsidR="00A2752C">
        <w:t>20</w:t>
      </w:r>
      <w:r w:rsidR="004446BD">
        <w:t>2</w:t>
      </w:r>
      <w:r w:rsidR="006C3D2F">
        <w:t>1-2030</w:t>
      </w:r>
      <w:r>
        <w:t xml:space="preserve">r stanowi kwotę </w:t>
      </w:r>
      <w:r w:rsidR="00640881">
        <w:t xml:space="preserve">większą </w:t>
      </w:r>
      <w:r w:rsidR="0095132E">
        <w:t xml:space="preserve">o 103 %              </w:t>
      </w:r>
      <w:r w:rsidR="00640881">
        <w:t xml:space="preserve">w porównaniu do planowanej z </w:t>
      </w:r>
      <w:r w:rsidR="0095132E">
        <w:t>roku poprzedniego.</w:t>
      </w:r>
      <w:r w:rsidR="009B47E6">
        <w:t xml:space="preserve">   </w:t>
      </w:r>
    </w:p>
    <w:p w:rsidR="0095132E" w:rsidRDefault="009B47E6" w:rsidP="0095132E">
      <w:pPr>
        <w:ind w:right="-35"/>
        <w:jc w:val="both"/>
      </w:pPr>
      <w:r>
        <w:t xml:space="preserve">                                                                                                                                                         </w:t>
      </w:r>
      <w:r w:rsidR="009459BF" w:rsidRPr="009B47E6">
        <w:rPr>
          <w:b/>
        </w:rPr>
        <w:t>Na etapi</w:t>
      </w:r>
      <w:r w:rsidR="00A2752C" w:rsidRPr="009B47E6">
        <w:rPr>
          <w:b/>
        </w:rPr>
        <w:t>e opracowywania  budżetu na 20</w:t>
      </w:r>
      <w:r w:rsidR="0095132E">
        <w:rPr>
          <w:b/>
        </w:rPr>
        <w:t>20</w:t>
      </w:r>
      <w:r w:rsidR="009459BF" w:rsidRPr="009B47E6">
        <w:rPr>
          <w:b/>
        </w:rPr>
        <w:t>r</w:t>
      </w:r>
      <w:r w:rsidR="009459BF">
        <w:t xml:space="preserve"> </w:t>
      </w:r>
      <w:r w:rsidR="00004778">
        <w:t>zapl</w:t>
      </w:r>
      <w:r w:rsidR="009459BF">
        <w:t>an</w:t>
      </w:r>
      <w:r w:rsidR="00A83855">
        <w:t xml:space="preserve">owano dotacje bieżące z UE </w:t>
      </w:r>
      <w:r w:rsidR="00DD1244">
        <w:t>w </w:t>
      </w:r>
      <w:r w:rsidR="00A83855">
        <w:t xml:space="preserve">łącznej </w:t>
      </w:r>
      <w:r w:rsidR="00004778">
        <w:t xml:space="preserve">wysokości </w:t>
      </w:r>
      <w:r w:rsidR="0095132E">
        <w:t>538.585</w:t>
      </w:r>
      <w:r w:rsidR="005E55FA">
        <w:t>,00</w:t>
      </w:r>
      <w:r w:rsidR="00004778">
        <w:t xml:space="preserve">zł </w:t>
      </w:r>
      <w:r w:rsidR="009459BF">
        <w:t xml:space="preserve"> na realizację </w:t>
      </w:r>
      <w:r w:rsidR="0095132E">
        <w:t>czterech</w:t>
      </w:r>
      <w:r w:rsidR="00004778">
        <w:t xml:space="preserve"> </w:t>
      </w:r>
      <w:r w:rsidR="009459BF">
        <w:t>projekt</w:t>
      </w:r>
      <w:r w:rsidR="004446BD">
        <w:t>ów</w:t>
      </w:r>
      <w:r w:rsidR="00004778">
        <w:t xml:space="preserve"> </w:t>
      </w:r>
      <w:r w:rsidR="009459BF">
        <w:t xml:space="preserve"> </w:t>
      </w:r>
      <w:r w:rsidR="00A83855">
        <w:t xml:space="preserve">realizowanyc </w:t>
      </w:r>
      <w:r w:rsidR="009459BF">
        <w:t>z udziałem środków  z UE.</w:t>
      </w:r>
      <w:r w:rsidR="00004778">
        <w:t xml:space="preserve"> Jest </w:t>
      </w:r>
      <w:r w:rsidR="009D30F9">
        <w:t xml:space="preserve">to </w:t>
      </w:r>
      <w:r w:rsidR="00004778">
        <w:t>projekt</w:t>
      </w:r>
      <w:r w:rsidR="005E55FA">
        <w:t xml:space="preserve"> </w:t>
      </w:r>
      <w:r w:rsidR="00004778">
        <w:t>pn. ,,</w:t>
      </w:r>
      <w:r w:rsidR="0095132E">
        <w:t xml:space="preserve">Oddział przedszkolny w miejscowości Mirów Stary </w:t>
      </w:r>
      <w:r w:rsidR="00DD1244">
        <w:t>”</w:t>
      </w:r>
      <w:r w:rsidR="005E55FA">
        <w:t xml:space="preserve">, na który gmina otrzyma środki UE w wysokości </w:t>
      </w:r>
      <w:r w:rsidR="0095132E">
        <w:t>106.060</w:t>
      </w:r>
      <w:r w:rsidR="005E55FA">
        <w:t xml:space="preserve">,00 zł. </w:t>
      </w:r>
      <w:r w:rsidR="0095132E">
        <w:t>Na pozostałe projekty gmina otrzyma dofinansowanie w wysokości 432.525,00zł. Są to projekty pn.:</w:t>
      </w:r>
    </w:p>
    <w:p w:rsidR="0095132E" w:rsidRDefault="0095132E" w:rsidP="0095132E">
      <w:pPr>
        <w:ind w:right="-35"/>
        <w:jc w:val="both"/>
      </w:pPr>
      <w:r>
        <w:t>,,Rozwój edukacji w Bieszkowie Dolnym,,</w:t>
      </w:r>
    </w:p>
    <w:p w:rsidR="0095132E" w:rsidRDefault="0095132E" w:rsidP="0095132E">
      <w:pPr>
        <w:ind w:right="-35"/>
        <w:jc w:val="both"/>
      </w:pPr>
      <w:r w:rsidRPr="0095132E">
        <w:t xml:space="preserve">,,Rozwój edukacji w </w:t>
      </w:r>
      <w:r>
        <w:t>Mirowie Starym,</w:t>
      </w:r>
      <w:r w:rsidRPr="0095132E">
        <w:t>,</w:t>
      </w:r>
    </w:p>
    <w:p w:rsidR="0095132E" w:rsidRPr="0095132E" w:rsidRDefault="0095132E" w:rsidP="0095132E">
      <w:r w:rsidRPr="0095132E">
        <w:t xml:space="preserve">,,Rozwój edukacji w </w:t>
      </w:r>
      <w:r>
        <w:t>Zbijowie Małym</w:t>
      </w:r>
      <w:r w:rsidRPr="0095132E">
        <w:t>,,</w:t>
      </w:r>
    </w:p>
    <w:p w:rsidR="0095132E" w:rsidRDefault="00C44E52" w:rsidP="0095132E">
      <w:pPr>
        <w:ind w:right="-35"/>
        <w:jc w:val="both"/>
      </w:pPr>
      <w:r>
        <w:t>Na etapie opracowywania budżetu na 2020r zaplanowano środki z Funduszu Pracy w wysokości 90.000,00zł na wydatki bieżące przy tworzeniu gminnego żłobka.</w:t>
      </w:r>
    </w:p>
    <w:p w:rsidR="00004778" w:rsidRDefault="0095132E" w:rsidP="00EB35AC">
      <w:pPr>
        <w:ind w:right="-35"/>
        <w:jc w:val="both"/>
      </w:pPr>
      <w:r>
        <w:t>Od 2021r</w:t>
      </w:r>
      <w:r w:rsidR="00004778">
        <w:t xml:space="preserve"> plan</w:t>
      </w:r>
      <w:r>
        <w:t>uje się wzrost</w:t>
      </w:r>
      <w:r w:rsidR="00004778">
        <w:t xml:space="preserve"> </w:t>
      </w:r>
      <w:r>
        <w:t>,,</w:t>
      </w:r>
      <w:r w:rsidR="00004778">
        <w:t>dotacji</w:t>
      </w:r>
      <w:r>
        <w:t xml:space="preserve"> pozostałych,, o 102%</w:t>
      </w:r>
      <w:r w:rsidR="00004778">
        <w:t xml:space="preserve">. </w:t>
      </w:r>
    </w:p>
    <w:p w:rsidR="001779F0" w:rsidRDefault="001779F0" w:rsidP="00EB35AC">
      <w:pPr>
        <w:ind w:right="-35"/>
        <w:jc w:val="both"/>
      </w:pPr>
    </w:p>
    <w:p w:rsidR="00DD1244" w:rsidRDefault="00587CE6" w:rsidP="004C157B">
      <w:pPr>
        <w:ind w:right="-35"/>
        <w:jc w:val="both"/>
      </w:pPr>
      <w:r w:rsidRPr="00BA59BA">
        <w:rPr>
          <w:b/>
        </w:rPr>
        <w:t>Bazę wyjściową</w:t>
      </w:r>
      <w:r>
        <w:t xml:space="preserve"> do ustalenia wpływów </w:t>
      </w:r>
      <w:r w:rsidRPr="00BA59BA">
        <w:t>z podatków lokalnych</w:t>
      </w:r>
      <w:r>
        <w:t xml:space="preserve"> są wpływy z podatków w latach poprzednich. W okresie objętym analizą, w latach 20</w:t>
      </w:r>
      <w:r w:rsidR="00C979D3">
        <w:t>1</w:t>
      </w:r>
      <w:r w:rsidR="006A6394">
        <w:t>7</w:t>
      </w:r>
      <w:r>
        <w:t>-20</w:t>
      </w:r>
      <w:r w:rsidR="00ED713C">
        <w:t>1</w:t>
      </w:r>
      <w:r w:rsidR="006A6394">
        <w:t>9</w:t>
      </w:r>
      <w:r>
        <w:t xml:space="preserve"> </w:t>
      </w:r>
      <w:r w:rsidR="006A6394">
        <w:t>wpływy z podatków utrzymują się na jednakowym poziomie. Od 2016r do 2018r nie zastosowano żadnych podwyżek stawek podatków. Na 2019r założono niewielki wzrost dochodów o wskaźnik procentowy 103. Na 2020r zakłada się wzrost stawek podatkowych o 105%</w:t>
      </w:r>
      <w:r w:rsidR="006125C1">
        <w:t xml:space="preserve"> (bez podnoszenia stawek od środków transportowych).</w:t>
      </w:r>
      <w:r w:rsidR="006A6394">
        <w:t xml:space="preserve"> Po dokonaniu szczegółowej analizy założono na 2020r wzrost dochodów </w:t>
      </w:r>
      <w:r w:rsidR="006125C1">
        <w:t xml:space="preserve">          </w:t>
      </w:r>
      <w:r w:rsidR="006A6394">
        <w:t>z tytułu podatków lokalnych o 108,4% uwzględniając większą ściągalność do budżetu.</w:t>
      </w:r>
    </w:p>
    <w:p w:rsidR="006125C1" w:rsidRDefault="006125C1" w:rsidP="004C157B">
      <w:pPr>
        <w:ind w:right="-35"/>
        <w:jc w:val="both"/>
      </w:pPr>
      <w:r>
        <w:t xml:space="preserve">Przy ustalaniu wpływów z podatku leśnego </w:t>
      </w:r>
      <w:r w:rsidR="005126B4">
        <w:t>wzięto pod uwagę plany urządzenia lasu przekazane przez Starostę Szydłowieckiego</w:t>
      </w:r>
      <w:r>
        <w:t xml:space="preserve">, które przyczyniły się do obniżenia kwoty podatku na 2020r. </w:t>
      </w:r>
    </w:p>
    <w:p w:rsidR="00600FA3" w:rsidRDefault="002959BB" w:rsidP="00EB35AC">
      <w:pPr>
        <w:shd w:val="clear" w:color="auto" w:fill="FFFFFF" w:themeFill="background1"/>
        <w:ind w:right="-35"/>
        <w:jc w:val="both"/>
      </w:pPr>
      <w:r>
        <w:t>W</w:t>
      </w:r>
      <w:r w:rsidR="00587CE6">
        <w:t xml:space="preserve"> kolejnych latach</w:t>
      </w:r>
      <w:r w:rsidR="0077195A">
        <w:t xml:space="preserve"> </w:t>
      </w:r>
      <w:r w:rsidR="00311B73">
        <w:t>tj.202</w:t>
      </w:r>
      <w:r w:rsidR="0077195A">
        <w:t>1</w:t>
      </w:r>
      <w:r w:rsidR="006A6394">
        <w:t xml:space="preserve">r </w:t>
      </w:r>
      <w:r>
        <w:t>dochody</w:t>
      </w:r>
      <w:r w:rsidR="00311B73">
        <w:t xml:space="preserve"> </w:t>
      </w:r>
      <w:r w:rsidR="00587CE6">
        <w:t xml:space="preserve">z </w:t>
      </w:r>
      <w:r w:rsidR="00215237">
        <w:t xml:space="preserve">wyżej </w:t>
      </w:r>
      <w:r w:rsidR="00587CE6">
        <w:t xml:space="preserve">wymienionych tytułów </w:t>
      </w:r>
      <w:r w:rsidR="00C92478">
        <w:t xml:space="preserve">zwiększa się </w:t>
      </w:r>
      <w:r w:rsidR="00587CE6">
        <w:t xml:space="preserve">o wskaźnik </w:t>
      </w:r>
      <w:r w:rsidR="004A4FB7">
        <w:t>procentowy 10</w:t>
      </w:r>
      <w:r w:rsidR="006A6394">
        <w:t>5</w:t>
      </w:r>
      <w:r w:rsidR="00150548">
        <w:t>%</w:t>
      </w:r>
      <w:r w:rsidR="00311B73">
        <w:t>, a w latach 202</w:t>
      </w:r>
      <w:r w:rsidR="006A6394">
        <w:t>2</w:t>
      </w:r>
      <w:r w:rsidR="00311B73">
        <w:t>-20</w:t>
      </w:r>
      <w:r w:rsidR="006A6394">
        <w:t>30</w:t>
      </w:r>
      <w:r w:rsidR="00311B73">
        <w:t xml:space="preserve"> o 103 %</w:t>
      </w:r>
    </w:p>
    <w:p w:rsidR="00BA59BA" w:rsidRDefault="00BA59BA" w:rsidP="00EB35AC">
      <w:pPr>
        <w:ind w:right="-35"/>
        <w:jc w:val="both"/>
      </w:pPr>
    </w:p>
    <w:p w:rsidR="00600FA3" w:rsidRDefault="00F17E5C" w:rsidP="00EB35AC">
      <w:pPr>
        <w:ind w:right="-35"/>
        <w:jc w:val="both"/>
        <w:rPr>
          <w:b/>
          <w:bCs/>
        </w:rPr>
      </w:pPr>
      <w:r>
        <w:rPr>
          <w:b/>
          <w:bCs/>
        </w:rPr>
        <w:t>Og</w:t>
      </w:r>
      <w:r w:rsidR="00600FA3">
        <w:rPr>
          <w:b/>
          <w:bCs/>
        </w:rPr>
        <w:t xml:space="preserve">ółem wpływy z </w:t>
      </w:r>
      <w:r>
        <w:rPr>
          <w:b/>
          <w:bCs/>
        </w:rPr>
        <w:t xml:space="preserve">podstawowych </w:t>
      </w:r>
      <w:r w:rsidR="00600FA3">
        <w:rPr>
          <w:b/>
          <w:bCs/>
        </w:rPr>
        <w:t>podatków  w latach 20</w:t>
      </w:r>
      <w:r w:rsidR="006A6394">
        <w:rPr>
          <w:b/>
          <w:bCs/>
        </w:rPr>
        <w:t>20</w:t>
      </w:r>
      <w:r w:rsidR="00600FA3">
        <w:rPr>
          <w:b/>
          <w:bCs/>
        </w:rPr>
        <w:t>-20</w:t>
      </w:r>
      <w:r w:rsidR="006A6394">
        <w:rPr>
          <w:b/>
          <w:bCs/>
        </w:rPr>
        <w:t>30</w:t>
      </w:r>
      <w:r w:rsidR="00600FA3">
        <w:rPr>
          <w:b/>
          <w:bCs/>
        </w:rPr>
        <w:t xml:space="preserve"> przewiduje się </w:t>
      </w:r>
      <w:r w:rsidR="00E62878">
        <w:rPr>
          <w:b/>
          <w:bCs/>
        </w:rPr>
        <w:t xml:space="preserve">                     </w:t>
      </w:r>
      <w:r w:rsidR="00600FA3">
        <w:rPr>
          <w:b/>
          <w:bCs/>
        </w:rPr>
        <w:t>w następującej wysokości :</w:t>
      </w:r>
    </w:p>
    <w:p w:rsidR="00600FA3" w:rsidRDefault="00600FA3" w:rsidP="00EB35AC">
      <w:pPr>
        <w:ind w:right="-35"/>
        <w:jc w:val="both"/>
        <w:rPr>
          <w:sz w:val="20"/>
          <w:szCs w:val="20"/>
        </w:rPr>
      </w:pPr>
    </w:p>
    <w:tbl>
      <w:tblPr>
        <w:tblW w:w="9560" w:type="dxa"/>
        <w:tblInd w:w="8" w:type="dxa"/>
        <w:tblLayout w:type="fixed"/>
        <w:tblCellMar>
          <w:left w:w="70" w:type="dxa"/>
          <w:right w:w="70" w:type="dxa"/>
        </w:tblCellMar>
        <w:tblLook w:val="04A0" w:firstRow="1" w:lastRow="0" w:firstColumn="1" w:lastColumn="0" w:noHBand="0" w:noVBand="1"/>
      </w:tblPr>
      <w:tblGrid>
        <w:gridCol w:w="771"/>
        <w:gridCol w:w="284"/>
        <w:gridCol w:w="567"/>
        <w:gridCol w:w="708"/>
        <w:gridCol w:w="709"/>
        <w:gridCol w:w="709"/>
        <w:gridCol w:w="709"/>
        <w:gridCol w:w="708"/>
        <w:gridCol w:w="709"/>
        <w:gridCol w:w="709"/>
        <w:gridCol w:w="709"/>
        <w:gridCol w:w="708"/>
        <w:gridCol w:w="709"/>
        <w:gridCol w:w="851"/>
      </w:tblGrid>
      <w:tr w:rsidR="00327810" w:rsidRPr="00683B8D" w:rsidTr="00985DB6">
        <w:trPr>
          <w:trHeight w:val="870"/>
        </w:trPr>
        <w:tc>
          <w:tcPr>
            <w:tcW w:w="771" w:type="dxa"/>
            <w:tcBorders>
              <w:top w:val="single" w:sz="8" w:space="0" w:color="000000"/>
              <w:left w:val="single" w:sz="8" w:space="0" w:color="000000"/>
              <w:bottom w:val="single" w:sz="4" w:space="0" w:color="auto"/>
              <w:right w:val="single" w:sz="4" w:space="0" w:color="000000"/>
            </w:tcBorders>
            <w:shd w:val="clear" w:color="auto" w:fill="BFBFBF" w:themeFill="background1" w:themeFillShade="BF"/>
            <w:vAlign w:val="center"/>
            <w:hideMark/>
          </w:tcPr>
          <w:p w:rsidR="00327810" w:rsidRPr="00683B8D" w:rsidRDefault="00327810" w:rsidP="00EB35AC">
            <w:pPr>
              <w:ind w:right="-35"/>
              <w:rPr>
                <w:b/>
                <w:sz w:val="16"/>
                <w:szCs w:val="16"/>
              </w:rPr>
            </w:pPr>
            <w:r w:rsidRPr="00683B8D">
              <w:rPr>
                <w:b/>
                <w:sz w:val="16"/>
                <w:szCs w:val="16"/>
              </w:rPr>
              <w:t>Treść</w:t>
            </w:r>
          </w:p>
        </w:tc>
        <w:tc>
          <w:tcPr>
            <w:tcW w:w="284" w:type="dxa"/>
            <w:tcBorders>
              <w:top w:val="single" w:sz="8" w:space="0" w:color="000000"/>
              <w:left w:val="single" w:sz="2" w:space="0" w:color="000000"/>
              <w:bottom w:val="single" w:sz="4" w:space="0" w:color="auto"/>
              <w:right w:val="single" w:sz="4" w:space="0" w:color="auto"/>
            </w:tcBorders>
            <w:shd w:val="clear" w:color="auto" w:fill="BFBFBF" w:themeFill="background1" w:themeFillShade="BF"/>
            <w:vAlign w:val="center"/>
            <w:hideMark/>
          </w:tcPr>
          <w:p w:rsidR="00327810" w:rsidRPr="00683B8D" w:rsidRDefault="00327810" w:rsidP="00EB35AC">
            <w:pPr>
              <w:ind w:right="-35"/>
              <w:rPr>
                <w:b/>
                <w:sz w:val="16"/>
                <w:szCs w:val="16"/>
              </w:rPr>
            </w:pPr>
            <w:r w:rsidRPr="00683B8D">
              <w:rPr>
                <w:b/>
                <w:sz w:val="16"/>
                <w:szCs w:val="16"/>
              </w:rPr>
              <w:t>J.m</w:t>
            </w:r>
          </w:p>
        </w:tc>
        <w:tc>
          <w:tcPr>
            <w:tcW w:w="567" w:type="dxa"/>
            <w:tcBorders>
              <w:top w:val="single" w:sz="8" w:space="0" w:color="000000"/>
              <w:left w:val="single" w:sz="2" w:space="0" w:color="000000"/>
              <w:bottom w:val="single" w:sz="4" w:space="0" w:color="auto"/>
              <w:right w:val="single" w:sz="4" w:space="0" w:color="000000"/>
            </w:tcBorders>
            <w:shd w:val="clear" w:color="auto" w:fill="BFBFBF" w:themeFill="background1" w:themeFillShade="BF"/>
            <w:vAlign w:val="center"/>
            <w:hideMark/>
          </w:tcPr>
          <w:p w:rsidR="00327810" w:rsidRDefault="00327810" w:rsidP="00DB0011">
            <w:pPr>
              <w:ind w:right="-35"/>
              <w:jc w:val="center"/>
              <w:rPr>
                <w:b/>
                <w:sz w:val="16"/>
                <w:szCs w:val="16"/>
              </w:rPr>
            </w:pPr>
          </w:p>
          <w:p w:rsidR="00327810" w:rsidRPr="00683B8D" w:rsidRDefault="00327810" w:rsidP="00DB0011">
            <w:pPr>
              <w:ind w:right="-35"/>
              <w:jc w:val="center"/>
              <w:rPr>
                <w:b/>
                <w:sz w:val="16"/>
                <w:szCs w:val="16"/>
              </w:rPr>
            </w:pPr>
            <w:r w:rsidRPr="00683B8D">
              <w:rPr>
                <w:b/>
                <w:sz w:val="16"/>
                <w:szCs w:val="16"/>
              </w:rPr>
              <w:t>201</w:t>
            </w:r>
            <w:r>
              <w:rPr>
                <w:b/>
                <w:sz w:val="16"/>
                <w:szCs w:val="16"/>
              </w:rPr>
              <w:t>9</w:t>
            </w:r>
          </w:p>
        </w:tc>
        <w:tc>
          <w:tcPr>
            <w:tcW w:w="708" w:type="dxa"/>
            <w:tcBorders>
              <w:top w:val="single" w:sz="8" w:space="0" w:color="000000"/>
              <w:left w:val="single" w:sz="2" w:space="0" w:color="000000"/>
              <w:bottom w:val="single" w:sz="4" w:space="0" w:color="auto"/>
              <w:right w:val="single" w:sz="4" w:space="0" w:color="000000"/>
            </w:tcBorders>
            <w:shd w:val="clear" w:color="auto" w:fill="BFBFBF" w:themeFill="background1" w:themeFillShade="BF"/>
            <w:vAlign w:val="center"/>
            <w:hideMark/>
          </w:tcPr>
          <w:p w:rsidR="00327810" w:rsidRDefault="00327810" w:rsidP="00DB0011">
            <w:pPr>
              <w:ind w:right="-35"/>
              <w:jc w:val="center"/>
              <w:rPr>
                <w:b/>
                <w:sz w:val="16"/>
                <w:szCs w:val="16"/>
              </w:rPr>
            </w:pPr>
          </w:p>
          <w:p w:rsidR="00327810" w:rsidRPr="00683B8D" w:rsidRDefault="00327810" w:rsidP="00DB0011">
            <w:pPr>
              <w:ind w:right="-35"/>
              <w:jc w:val="center"/>
              <w:rPr>
                <w:b/>
                <w:sz w:val="16"/>
                <w:szCs w:val="16"/>
              </w:rPr>
            </w:pPr>
            <w:r w:rsidRPr="00683B8D">
              <w:rPr>
                <w:b/>
                <w:sz w:val="16"/>
                <w:szCs w:val="16"/>
              </w:rPr>
              <w:t>20</w:t>
            </w:r>
            <w:r>
              <w:rPr>
                <w:b/>
                <w:sz w:val="16"/>
                <w:szCs w:val="16"/>
              </w:rPr>
              <w:t>20</w:t>
            </w:r>
          </w:p>
        </w:tc>
        <w:tc>
          <w:tcPr>
            <w:tcW w:w="709" w:type="dxa"/>
            <w:tcBorders>
              <w:top w:val="single" w:sz="8" w:space="0" w:color="000000"/>
              <w:left w:val="single" w:sz="4" w:space="0" w:color="000000"/>
              <w:bottom w:val="single" w:sz="4" w:space="0" w:color="auto"/>
              <w:right w:val="single" w:sz="4" w:space="0" w:color="000000"/>
            </w:tcBorders>
            <w:shd w:val="clear" w:color="auto" w:fill="BFBFBF" w:themeFill="background1" w:themeFillShade="BF"/>
            <w:vAlign w:val="center"/>
            <w:hideMark/>
          </w:tcPr>
          <w:p w:rsidR="00327810" w:rsidRDefault="00327810" w:rsidP="00DB0011">
            <w:pPr>
              <w:ind w:right="-35"/>
              <w:jc w:val="center"/>
              <w:rPr>
                <w:b/>
                <w:sz w:val="16"/>
                <w:szCs w:val="16"/>
              </w:rPr>
            </w:pPr>
          </w:p>
          <w:p w:rsidR="00327810" w:rsidRPr="00683B8D" w:rsidRDefault="00327810" w:rsidP="00DB0011">
            <w:pPr>
              <w:ind w:right="-35"/>
              <w:jc w:val="center"/>
              <w:rPr>
                <w:b/>
                <w:sz w:val="16"/>
                <w:szCs w:val="16"/>
              </w:rPr>
            </w:pPr>
            <w:r w:rsidRPr="00683B8D">
              <w:rPr>
                <w:b/>
                <w:sz w:val="16"/>
                <w:szCs w:val="16"/>
              </w:rPr>
              <w:t>20</w:t>
            </w:r>
            <w:r>
              <w:rPr>
                <w:b/>
                <w:sz w:val="16"/>
                <w:szCs w:val="16"/>
              </w:rPr>
              <w:t>21</w:t>
            </w:r>
          </w:p>
        </w:tc>
        <w:tc>
          <w:tcPr>
            <w:tcW w:w="709" w:type="dxa"/>
            <w:tcBorders>
              <w:top w:val="single" w:sz="8" w:space="0" w:color="000000"/>
              <w:left w:val="single" w:sz="4" w:space="0" w:color="000000"/>
              <w:bottom w:val="single" w:sz="4" w:space="0" w:color="auto"/>
              <w:right w:val="single" w:sz="4" w:space="0" w:color="000000"/>
            </w:tcBorders>
            <w:shd w:val="clear" w:color="auto" w:fill="BFBFBF" w:themeFill="background1" w:themeFillShade="BF"/>
            <w:vAlign w:val="center"/>
            <w:hideMark/>
          </w:tcPr>
          <w:p w:rsidR="00327810" w:rsidRDefault="00327810" w:rsidP="00DB0011">
            <w:pPr>
              <w:ind w:right="-35"/>
              <w:jc w:val="center"/>
              <w:rPr>
                <w:b/>
                <w:sz w:val="16"/>
                <w:szCs w:val="16"/>
              </w:rPr>
            </w:pPr>
          </w:p>
          <w:p w:rsidR="00327810" w:rsidRPr="00683B8D" w:rsidRDefault="00327810" w:rsidP="00DB0011">
            <w:pPr>
              <w:ind w:right="-35"/>
              <w:jc w:val="center"/>
              <w:rPr>
                <w:b/>
                <w:sz w:val="16"/>
                <w:szCs w:val="16"/>
              </w:rPr>
            </w:pPr>
            <w:r w:rsidRPr="00683B8D">
              <w:rPr>
                <w:b/>
                <w:sz w:val="16"/>
                <w:szCs w:val="16"/>
              </w:rPr>
              <w:t>20</w:t>
            </w:r>
            <w:r>
              <w:rPr>
                <w:b/>
                <w:sz w:val="16"/>
                <w:szCs w:val="16"/>
              </w:rPr>
              <w:t>22</w:t>
            </w:r>
          </w:p>
        </w:tc>
        <w:tc>
          <w:tcPr>
            <w:tcW w:w="709" w:type="dxa"/>
            <w:tcBorders>
              <w:top w:val="single" w:sz="8" w:space="0" w:color="000000"/>
              <w:left w:val="single" w:sz="4" w:space="0" w:color="000000"/>
              <w:bottom w:val="single" w:sz="4" w:space="0" w:color="auto"/>
              <w:right w:val="single" w:sz="4" w:space="0" w:color="auto"/>
            </w:tcBorders>
            <w:shd w:val="clear" w:color="auto" w:fill="BFBFBF" w:themeFill="background1" w:themeFillShade="BF"/>
            <w:vAlign w:val="center"/>
            <w:hideMark/>
          </w:tcPr>
          <w:p w:rsidR="00327810" w:rsidRDefault="00327810" w:rsidP="00DB0011">
            <w:pPr>
              <w:ind w:right="-35"/>
              <w:jc w:val="center"/>
              <w:rPr>
                <w:b/>
                <w:sz w:val="16"/>
                <w:szCs w:val="16"/>
              </w:rPr>
            </w:pPr>
          </w:p>
          <w:p w:rsidR="00327810" w:rsidRPr="00683B8D" w:rsidRDefault="00327810" w:rsidP="00DB0011">
            <w:pPr>
              <w:ind w:right="-35"/>
              <w:jc w:val="center"/>
              <w:rPr>
                <w:b/>
                <w:sz w:val="16"/>
                <w:szCs w:val="16"/>
              </w:rPr>
            </w:pPr>
            <w:r w:rsidRPr="00683B8D">
              <w:rPr>
                <w:b/>
                <w:sz w:val="16"/>
                <w:szCs w:val="16"/>
              </w:rPr>
              <w:t>202</w:t>
            </w:r>
            <w:r>
              <w:rPr>
                <w:b/>
                <w:sz w:val="16"/>
                <w:szCs w:val="16"/>
              </w:rPr>
              <w:t>3</w:t>
            </w:r>
          </w:p>
        </w:tc>
        <w:tc>
          <w:tcPr>
            <w:tcW w:w="708" w:type="dxa"/>
            <w:tcBorders>
              <w:top w:val="single" w:sz="8" w:space="0" w:color="000000"/>
              <w:left w:val="single" w:sz="4" w:space="0" w:color="000000"/>
              <w:bottom w:val="single" w:sz="4" w:space="0" w:color="auto"/>
              <w:right w:val="single" w:sz="4" w:space="0" w:color="auto"/>
            </w:tcBorders>
            <w:shd w:val="clear" w:color="auto" w:fill="BFBFBF" w:themeFill="background1" w:themeFillShade="BF"/>
          </w:tcPr>
          <w:p w:rsidR="00327810" w:rsidRDefault="00327810" w:rsidP="00EA4C64">
            <w:pPr>
              <w:ind w:right="-35"/>
              <w:jc w:val="center"/>
              <w:rPr>
                <w:b/>
                <w:sz w:val="16"/>
                <w:szCs w:val="16"/>
              </w:rPr>
            </w:pPr>
          </w:p>
          <w:p w:rsidR="00327810" w:rsidRDefault="00327810" w:rsidP="00EA4C64">
            <w:pPr>
              <w:ind w:right="-35"/>
              <w:jc w:val="center"/>
              <w:rPr>
                <w:b/>
                <w:sz w:val="16"/>
                <w:szCs w:val="16"/>
              </w:rPr>
            </w:pPr>
          </w:p>
          <w:p w:rsidR="00327810" w:rsidRDefault="00985DB6" w:rsidP="00EA4C64">
            <w:pPr>
              <w:ind w:right="-35"/>
              <w:jc w:val="center"/>
              <w:rPr>
                <w:b/>
                <w:sz w:val="16"/>
                <w:szCs w:val="16"/>
              </w:rPr>
            </w:pPr>
            <w:r>
              <w:rPr>
                <w:b/>
                <w:sz w:val="16"/>
                <w:szCs w:val="16"/>
              </w:rPr>
              <w:t xml:space="preserve">                </w:t>
            </w:r>
            <w:r w:rsidR="00327810">
              <w:rPr>
                <w:b/>
                <w:sz w:val="16"/>
                <w:szCs w:val="16"/>
              </w:rPr>
              <w:t>2024</w:t>
            </w:r>
          </w:p>
          <w:p w:rsidR="00327810" w:rsidRPr="00683B8D" w:rsidRDefault="00327810" w:rsidP="00EA4C64">
            <w:pPr>
              <w:ind w:right="-35"/>
              <w:jc w:val="center"/>
              <w:rPr>
                <w:b/>
                <w:sz w:val="16"/>
                <w:szCs w:val="16"/>
              </w:rPr>
            </w:pPr>
          </w:p>
        </w:tc>
        <w:tc>
          <w:tcPr>
            <w:tcW w:w="709" w:type="dxa"/>
            <w:tcBorders>
              <w:top w:val="single" w:sz="8" w:space="0" w:color="000000"/>
              <w:left w:val="single" w:sz="4" w:space="0" w:color="000000"/>
              <w:bottom w:val="single" w:sz="4" w:space="0" w:color="auto"/>
              <w:right w:val="single" w:sz="4" w:space="0" w:color="auto"/>
            </w:tcBorders>
            <w:shd w:val="clear" w:color="auto" w:fill="BFBFBF" w:themeFill="background1" w:themeFillShade="BF"/>
          </w:tcPr>
          <w:p w:rsidR="00327810" w:rsidRDefault="00327810" w:rsidP="00EA4C64">
            <w:pPr>
              <w:ind w:right="-35"/>
              <w:jc w:val="center"/>
              <w:rPr>
                <w:b/>
                <w:sz w:val="16"/>
                <w:szCs w:val="16"/>
              </w:rPr>
            </w:pPr>
          </w:p>
          <w:p w:rsidR="00327810" w:rsidRDefault="00327810" w:rsidP="00DB0011">
            <w:pPr>
              <w:ind w:right="-35"/>
              <w:jc w:val="center"/>
              <w:rPr>
                <w:b/>
                <w:sz w:val="16"/>
                <w:szCs w:val="16"/>
              </w:rPr>
            </w:pPr>
          </w:p>
          <w:p w:rsidR="00327810" w:rsidRPr="00683B8D" w:rsidRDefault="00985DB6" w:rsidP="00DB0011">
            <w:pPr>
              <w:ind w:right="-35"/>
              <w:jc w:val="center"/>
              <w:rPr>
                <w:b/>
                <w:sz w:val="16"/>
                <w:szCs w:val="16"/>
              </w:rPr>
            </w:pPr>
            <w:r>
              <w:rPr>
                <w:b/>
                <w:sz w:val="16"/>
                <w:szCs w:val="16"/>
              </w:rPr>
              <w:t xml:space="preserve">                    </w:t>
            </w:r>
            <w:r w:rsidR="00327810">
              <w:rPr>
                <w:b/>
                <w:sz w:val="16"/>
                <w:szCs w:val="16"/>
              </w:rPr>
              <w:t>2025</w:t>
            </w:r>
          </w:p>
        </w:tc>
        <w:tc>
          <w:tcPr>
            <w:tcW w:w="709" w:type="dxa"/>
            <w:tcBorders>
              <w:top w:val="single" w:sz="8" w:space="0" w:color="000000"/>
              <w:left w:val="single" w:sz="4" w:space="0" w:color="000000"/>
              <w:bottom w:val="single" w:sz="4" w:space="0" w:color="auto"/>
              <w:right w:val="single" w:sz="4" w:space="0" w:color="auto"/>
            </w:tcBorders>
            <w:shd w:val="clear" w:color="auto" w:fill="BFBFBF" w:themeFill="background1" w:themeFillShade="BF"/>
          </w:tcPr>
          <w:p w:rsidR="00327810" w:rsidRDefault="00327810" w:rsidP="00F0220F">
            <w:pPr>
              <w:ind w:right="-35"/>
              <w:jc w:val="center"/>
              <w:rPr>
                <w:b/>
                <w:sz w:val="16"/>
                <w:szCs w:val="16"/>
              </w:rPr>
            </w:pPr>
          </w:p>
          <w:p w:rsidR="00327810" w:rsidRDefault="00327810" w:rsidP="00DB0011">
            <w:pPr>
              <w:ind w:right="-35"/>
              <w:jc w:val="center"/>
              <w:rPr>
                <w:b/>
                <w:sz w:val="16"/>
                <w:szCs w:val="16"/>
              </w:rPr>
            </w:pPr>
          </w:p>
          <w:p w:rsidR="00327810" w:rsidRPr="00683B8D" w:rsidRDefault="00985DB6" w:rsidP="00DB0011">
            <w:pPr>
              <w:ind w:right="-35"/>
              <w:jc w:val="center"/>
              <w:rPr>
                <w:b/>
                <w:sz w:val="16"/>
                <w:szCs w:val="16"/>
              </w:rPr>
            </w:pPr>
            <w:r>
              <w:rPr>
                <w:b/>
                <w:sz w:val="16"/>
                <w:szCs w:val="16"/>
              </w:rPr>
              <w:t xml:space="preserve">                       </w:t>
            </w:r>
            <w:r w:rsidR="00327810">
              <w:rPr>
                <w:b/>
                <w:sz w:val="16"/>
                <w:szCs w:val="16"/>
              </w:rPr>
              <w:t>2026</w:t>
            </w:r>
          </w:p>
        </w:tc>
        <w:tc>
          <w:tcPr>
            <w:tcW w:w="709" w:type="dxa"/>
            <w:tcBorders>
              <w:top w:val="single" w:sz="8" w:space="0" w:color="000000"/>
              <w:left w:val="single" w:sz="4" w:space="0" w:color="000000"/>
              <w:bottom w:val="single" w:sz="4" w:space="0" w:color="auto"/>
              <w:right w:val="single" w:sz="4" w:space="0" w:color="auto"/>
            </w:tcBorders>
            <w:shd w:val="clear" w:color="auto" w:fill="BFBFBF" w:themeFill="background1" w:themeFillShade="BF"/>
          </w:tcPr>
          <w:p w:rsidR="00327810" w:rsidRDefault="00327810" w:rsidP="00F0220F">
            <w:pPr>
              <w:ind w:right="-35"/>
              <w:jc w:val="center"/>
              <w:rPr>
                <w:b/>
                <w:sz w:val="16"/>
                <w:szCs w:val="16"/>
              </w:rPr>
            </w:pPr>
          </w:p>
          <w:p w:rsidR="00327810" w:rsidRDefault="00327810" w:rsidP="00DB0011">
            <w:pPr>
              <w:ind w:right="-35"/>
              <w:jc w:val="center"/>
              <w:rPr>
                <w:b/>
                <w:sz w:val="16"/>
                <w:szCs w:val="16"/>
              </w:rPr>
            </w:pPr>
          </w:p>
          <w:p w:rsidR="00327810" w:rsidRPr="00683B8D" w:rsidRDefault="00985DB6" w:rsidP="00DB0011">
            <w:pPr>
              <w:ind w:right="-35"/>
              <w:jc w:val="center"/>
              <w:rPr>
                <w:b/>
                <w:sz w:val="16"/>
                <w:szCs w:val="16"/>
              </w:rPr>
            </w:pPr>
            <w:r>
              <w:rPr>
                <w:b/>
                <w:sz w:val="16"/>
                <w:szCs w:val="16"/>
              </w:rPr>
              <w:t xml:space="preserve">                     </w:t>
            </w:r>
            <w:r w:rsidR="00327810">
              <w:rPr>
                <w:b/>
                <w:sz w:val="16"/>
                <w:szCs w:val="16"/>
              </w:rPr>
              <w:t>2027</w:t>
            </w:r>
          </w:p>
        </w:tc>
        <w:tc>
          <w:tcPr>
            <w:tcW w:w="708" w:type="dxa"/>
            <w:tcBorders>
              <w:top w:val="single" w:sz="8" w:space="0" w:color="000000"/>
              <w:left w:val="single" w:sz="4" w:space="0" w:color="000000"/>
              <w:bottom w:val="single" w:sz="4" w:space="0" w:color="auto"/>
              <w:right w:val="single" w:sz="4" w:space="0" w:color="auto"/>
            </w:tcBorders>
            <w:shd w:val="clear" w:color="auto" w:fill="BFBFBF" w:themeFill="background1" w:themeFillShade="BF"/>
          </w:tcPr>
          <w:p w:rsidR="00327810" w:rsidRDefault="00327810" w:rsidP="006A6394">
            <w:pPr>
              <w:ind w:right="-35"/>
              <w:rPr>
                <w:b/>
                <w:sz w:val="16"/>
                <w:szCs w:val="16"/>
              </w:rPr>
            </w:pPr>
          </w:p>
          <w:p w:rsidR="00327810" w:rsidRDefault="00327810" w:rsidP="006A6394">
            <w:pPr>
              <w:ind w:right="-35"/>
              <w:rPr>
                <w:b/>
                <w:sz w:val="16"/>
                <w:szCs w:val="16"/>
              </w:rPr>
            </w:pPr>
          </w:p>
          <w:p w:rsidR="00327810" w:rsidRPr="00683B8D" w:rsidRDefault="00985DB6" w:rsidP="006A6394">
            <w:pPr>
              <w:ind w:right="-35"/>
              <w:rPr>
                <w:b/>
                <w:sz w:val="16"/>
                <w:szCs w:val="16"/>
              </w:rPr>
            </w:pPr>
            <w:r>
              <w:rPr>
                <w:b/>
                <w:sz w:val="16"/>
                <w:szCs w:val="16"/>
              </w:rPr>
              <w:t xml:space="preserve">                </w:t>
            </w:r>
            <w:r w:rsidR="00327810">
              <w:rPr>
                <w:b/>
                <w:sz w:val="16"/>
                <w:szCs w:val="16"/>
              </w:rPr>
              <w:t>2028</w:t>
            </w:r>
          </w:p>
        </w:tc>
        <w:tc>
          <w:tcPr>
            <w:tcW w:w="709" w:type="dxa"/>
            <w:tcBorders>
              <w:top w:val="single" w:sz="8" w:space="0" w:color="000000"/>
              <w:left w:val="single" w:sz="4" w:space="0" w:color="000000"/>
              <w:bottom w:val="single" w:sz="4" w:space="0" w:color="auto"/>
              <w:right w:val="single" w:sz="4" w:space="0" w:color="auto"/>
            </w:tcBorders>
            <w:shd w:val="clear" w:color="auto" w:fill="BFBFBF" w:themeFill="background1" w:themeFillShade="BF"/>
          </w:tcPr>
          <w:p w:rsidR="00327810" w:rsidRDefault="00327810">
            <w:pPr>
              <w:suppressAutoHyphens w:val="0"/>
              <w:spacing w:after="200" w:line="276" w:lineRule="auto"/>
              <w:rPr>
                <w:b/>
                <w:sz w:val="16"/>
                <w:szCs w:val="16"/>
              </w:rPr>
            </w:pPr>
          </w:p>
          <w:p w:rsidR="00327810" w:rsidRPr="00683B8D" w:rsidRDefault="00985DB6" w:rsidP="00985DB6">
            <w:pPr>
              <w:spacing w:after="200" w:line="276" w:lineRule="auto"/>
              <w:rPr>
                <w:b/>
                <w:sz w:val="16"/>
                <w:szCs w:val="16"/>
              </w:rPr>
            </w:pPr>
            <w:r>
              <w:rPr>
                <w:b/>
                <w:sz w:val="16"/>
                <w:szCs w:val="16"/>
              </w:rPr>
              <w:t xml:space="preserve">                2029</w:t>
            </w:r>
          </w:p>
        </w:tc>
        <w:tc>
          <w:tcPr>
            <w:tcW w:w="851" w:type="dxa"/>
            <w:tcBorders>
              <w:top w:val="single" w:sz="8" w:space="0" w:color="000000"/>
              <w:left w:val="single" w:sz="4" w:space="0" w:color="000000"/>
              <w:bottom w:val="single" w:sz="4" w:space="0" w:color="auto"/>
              <w:right w:val="single" w:sz="4" w:space="0" w:color="auto"/>
            </w:tcBorders>
            <w:shd w:val="clear" w:color="auto" w:fill="BFBFBF" w:themeFill="background1" w:themeFillShade="BF"/>
          </w:tcPr>
          <w:p w:rsidR="00327810" w:rsidRDefault="00327810">
            <w:pPr>
              <w:suppressAutoHyphens w:val="0"/>
              <w:spacing w:after="200" w:line="276" w:lineRule="auto"/>
              <w:rPr>
                <w:b/>
                <w:sz w:val="16"/>
                <w:szCs w:val="16"/>
              </w:rPr>
            </w:pPr>
          </w:p>
          <w:p w:rsidR="00327810" w:rsidRPr="00683B8D" w:rsidRDefault="00985DB6" w:rsidP="00985DB6">
            <w:pPr>
              <w:spacing w:after="200" w:line="276" w:lineRule="auto"/>
              <w:rPr>
                <w:b/>
                <w:sz w:val="16"/>
                <w:szCs w:val="16"/>
              </w:rPr>
            </w:pPr>
            <w:r>
              <w:rPr>
                <w:b/>
                <w:sz w:val="16"/>
                <w:szCs w:val="16"/>
              </w:rPr>
              <w:t xml:space="preserve">                   2030</w:t>
            </w:r>
          </w:p>
        </w:tc>
      </w:tr>
      <w:tr w:rsidR="00327810" w:rsidTr="00327810">
        <w:trPr>
          <w:trHeight w:val="412"/>
        </w:trPr>
        <w:tc>
          <w:tcPr>
            <w:tcW w:w="771" w:type="dxa"/>
            <w:vMerge w:val="restart"/>
            <w:tcBorders>
              <w:top w:val="single" w:sz="2" w:space="0" w:color="000000"/>
              <w:left w:val="single" w:sz="8" w:space="0" w:color="000000"/>
              <w:bottom w:val="nil"/>
              <w:right w:val="single" w:sz="4" w:space="0" w:color="000000"/>
            </w:tcBorders>
            <w:shd w:val="clear" w:color="auto" w:fill="D9D9D9" w:themeFill="background1" w:themeFillShade="D9"/>
            <w:vAlign w:val="center"/>
          </w:tcPr>
          <w:p w:rsidR="00327810" w:rsidRPr="00EA4C64" w:rsidRDefault="00327810" w:rsidP="00EB35AC">
            <w:pPr>
              <w:ind w:right="-35"/>
              <w:rPr>
                <w:b/>
                <w:color w:val="000000"/>
                <w:sz w:val="12"/>
                <w:szCs w:val="12"/>
              </w:rPr>
            </w:pPr>
            <w:r w:rsidRPr="00EA4C64">
              <w:rPr>
                <w:b/>
                <w:color w:val="000000"/>
                <w:sz w:val="12"/>
                <w:szCs w:val="12"/>
              </w:rPr>
              <w:t>Podatki</w:t>
            </w:r>
          </w:p>
          <w:p w:rsidR="00327810" w:rsidRPr="00EA4C64" w:rsidRDefault="00327810" w:rsidP="00EB35AC">
            <w:pPr>
              <w:ind w:right="-35"/>
              <w:rPr>
                <w:b/>
                <w:color w:val="000000"/>
                <w:sz w:val="12"/>
                <w:szCs w:val="12"/>
              </w:rPr>
            </w:pPr>
            <w:r w:rsidRPr="00EA4C64">
              <w:rPr>
                <w:b/>
                <w:color w:val="000000"/>
                <w:sz w:val="12"/>
                <w:szCs w:val="12"/>
              </w:rPr>
              <w:t>lokalne,  z tego:</w:t>
            </w:r>
          </w:p>
          <w:p w:rsidR="00327810" w:rsidRPr="00EA4C64" w:rsidRDefault="00327810" w:rsidP="00EB35AC">
            <w:pPr>
              <w:ind w:right="-35"/>
              <w:rPr>
                <w:b/>
                <w:color w:val="000000"/>
                <w:sz w:val="12"/>
                <w:szCs w:val="12"/>
              </w:rPr>
            </w:pPr>
          </w:p>
        </w:tc>
        <w:tc>
          <w:tcPr>
            <w:tcW w:w="284" w:type="dxa"/>
            <w:tcBorders>
              <w:top w:val="single" w:sz="2" w:space="0" w:color="000000"/>
              <w:left w:val="single" w:sz="2" w:space="0" w:color="000000"/>
              <w:bottom w:val="single" w:sz="4" w:space="0" w:color="000000"/>
              <w:right w:val="single" w:sz="4" w:space="0" w:color="auto"/>
            </w:tcBorders>
            <w:shd w:val="clear" w:color="auto" w:fill="D9D9D9" w:themeFill="background1" w:themeFillShade="D9"/>
            <w:vAlign w:val="center"/>
            <w:hideMark/>
          </w:tcPr>
          <w:p w:rsidR="00327810" w:rsidRDefault="00327810" w:rsidP="00EB35AC">
            <w:pPr>
              <w:ind w:right="-35"/>
              <w:rPr>
                <w:b/>
                <w:bCs/>
                <w:color w:val="000000"/>
                <w:sz w:val="14"/>
                <w:szCs w:val="14"/>
              </w:rPr>
            </w:pPr>
            <w:r>
              <w:rPr>
                <w:b/>
                <w:bCs/>
                <w:color w:val="000000"/>
                <w:sz w:val="14"/>
                <w:szCs w:val="14"/>
              </w:rPr>
              <w:t>zł</w:t>
            </w:r>
          </w:p>
        </w:tc>
        <w:tc>
          <w:tcPr>
            <w:tcW w:w="567" w:type="dxa"/>
            <w:tcBorders>
              <w:top w:val="single" w:sz="2" w:space="0" w:color="000000"/>
              <w:left w:val="single" w:sz="2" w:space="0" w:color="000000"/>
              <w:bottom w:val="single" w:sz="4" w:space="0" w:color="000000"/>
              <w:right w:val="single" w:sz="4" w:space="0" w:color="000000"/>
            </w:tcBorders>
            <w:shd w:val="clear" w:color="auto" w:fill="D9D9D9" w:themeFill="background1" w:themeFillShade="D9"/>
            <w:vAlign w:val="center"/>
          </w:tcPr>
          <w:p w:rsidR="00327810" w:rsidRDefault="00327810" w:rsidP="00E57D0B">
            <w:pPr>
              <w:ind w:right="-35"/>
              <w:jc w:val="right"/>
              <w:rPr>
                <w:bCs/>
                <w:sz w:val="14"/>
                <w:szCs w:val="14"/>
              </w:rPr>
            </w:pPr>
            <w:r>
              <w:rPr>
                <w:bCs/>
                <w:sz w:val="14"/>
                <w:szCs w:val="14"/>
              </w:rPr>
              <w:t>526.947</w:t>
            </w:r>
          </w:p>
        </w:tc>
        <w:tc>
          <w:tcPr>
            <w:tcW w:w="708" w:type="dxa"/>
            <w:tcBorders>
              <w:top w:val="single" w:sz="2" w:space="0" w:color="000000"/>
              <w:left w:val="single" w:sz="2" w:space="0" w:color="000000"/>
              <w:bottom w:val="single" w:sz="4" w:space="0" w:color="000000"/>
              <w:right w:val="single" w:sz="4" w:space="0" w:color="000000"/>
            </w:tcBorders>
            <w:shd w:val="clear" w:color="auto" w:fill="D9D9D9" w:themeFill="background1" w:themeFillShade="D9"/>
            <w:vAlign w:val="center"/>
          </w:tcPr>
          <w:p w:rsidR="00327810" w:rsidRDefault="00327810" w:rsidP="00F0220F">
            <w:pPr>
              <w:ind w:right="-35"/>
              <w:jc w:val="right"/>
              <w:rPr>
                <w:bCs/>
                <w:sz w:val="14"/>
                <w:szCs w:val="14"/>
              </w:rPr>
            </w:pPr>
            <w:r>
              <w:rPr>
                <w:bCs/>
                <w:sz w:val="14"/>
                <w:szCs w:val="14"/>
              </w:rPr>
              <w:t>570.953</w:t>
            </w:r>
          </w:p>
        </w:tc>
        <w:tc>
          <w:tcPr>
            <w:tcW w:w="709" w:type="dxa"/>
            <w:tcBorders>
              <w:top w:val="single" w:sz="2"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27810" w:rsidRDefault="00327810" w:rsidP="00F0220F">
            <w:pPr>
              <w:ind w:right="-35"/>
              <w:jc w:val="right"/>
              <w:rPr>
                <w:bCs/>
                <w:sz w:val="14"/>
                <w:szCs w:val="14"/>
              </w:rPr>
            </w:pPr>
            <w:r>
              <w:rPr>
                <w:bCs/>
                <w:sz w:val="14"/>
                <w:szCs w:val="14"/>
              </w:rPr>
              <w:t>599.500</w:t>
            </w:r>
          </w:p>
        </w:tc>
        <w:tc>
          <w:tcPr>
            <w:tcW w:w="709" w:type="dxa"/>
            <w:tcBorders>
              <w:top w:val="single" w:sz="2"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27810" w:rsidRDefault="00327810" w:rsidP="00F0220F">
            <w:pPr>
              <w:ind w:right="-35"/>
              <w:jc w:val="right"/>
              <w:rPr>
                <w:bCs/>
                <w:sz w:val="14"/>
                <w:szCs w:val="14"/>
              </w:rPr>
            </w:pPr>
            <w:r>
              <w:rPr>
                <w:bCs/>
                <w:sz w:val="14"/>
                <w:szCs w:val="14"/>
              </w:rPr>
              <w:t>617.485</w:t>
            </w:r>
          </w:p>
        </w:tc>
        <w:tc>
          <w:tcPr>
            <w:tcW w:w="709"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Default="00327810" w:rsidP="00F0220F">
            <w:pPr>
              <w:ind w:right="-35"/>
              <w:jc w:val="right"/>
              <w:rPr>
                <w:bCs/>
                <w:sz w:val="14"/>
                <w:szCs w:val="14"/>
              </w:rPr>
            </w:pPr>
            <w:r>
              <w:rPr>
                <w:bCs/>
                <w:sz w:val="14"/>
                <w:szCs w:val="14"/>
              </w:rPr>
              <w:t>636.009</w:t>
            </w:r>
          </w:p>
        </w:tc>
        <w:tc>
          <w:tcPr>
            <w:tcW w:w="708"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Pr="004A4FB7" w:rsidRDefault="00327810" w:rsidP="00BC4C47">
            <w:pPr>
              <w:ind w:right="-35"/>
              <w:jc w:val="right"/>
              <w:rPr>
                <w:sz w:val="14"/>
                <w:szCs w:val="14"/>
              </w:rPr>
            </w:pPr>
            <w:r>
              <w:rPr>
                <w:sz w:val="14"/>
                <w:szCs w:val="14"/>
              </w:rPr>
              <w:t>655.089</w:t>
            </w:r>
          </w:p>
        </w:tc>
        <w:tc>
          <w:tcPr>
            <w:tcW w:w="709"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Pr="004A4FB7" w:rsidRDefault="00327810" w:rsidP="00403933">
            <w:pPr>
              <w:ind w:right="-35"/>
              <w:jc w:val="right"/>
              <w:rPr>
                <w:sz w:val="14"/>
                <w:szCs w:val="14"/>
              </w:rPr>
            </w:pPr>
            <w:r>
              <w:rPr>
                <w:sz w:val="14"/>
                <w:szCs w:val="14"/>
              </w:rPr>
              <w:t>674.742</w:t>
            </w:r>
          </w:p>
        </w:tc>
        <w:tc>
          <w:tcPr>
            <w:tcW w:w="709"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Pr="004A4FB7" w:rsidRDefault="00327810" w:rsidP="00403933">
            <w:pPr>
              <w:ind w:right="-35"/>
              <w:jc w:val="right"/>
              <w:rPr>
                <w:sz w:val="14"/>
                <w:szCs w:val="14"/>
              </w:rPr>
            </w:pPr>
            <w:r>
              <w:rPr>
                <w:sz w:val="14"/>
                <w:szCs w:val="14"/>
              </w:rPr>
              <w:t>694.984</w:t>
            </w:r>
          </w:p>
        </w:tc>
        <w:tc>
          <w:tcPr>
            <w:tcW w:w="709"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Pr="004A4FB7" w:rsidRDefault="00985DB6" w:rsidP="00403933">
            <w:pPr>
              <w:ind w:right="-35"/>
              <w:jc w:val="right"/>
              <w:rPr>
                <w:sz w:val="14"/>
                <w:szCs w:val="14"/>
              </w:rPr>
            </w:pPr>
            <w:r>
              <w:rPr>
                <w:sz w:val="14"/>
                <w:szCs w:val="14"/>
              </w:rPr>
              <w:t>715.834</w:t>
            </w:r>
          </w:p>
        </w:tc>
        <w:tc>
          <w:tcPr>
            <w:tcW w:w="708"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Pr="004A4FB7" w:rsidRDefault="00985DB6" w:rsidP="00985DB6">
            <w:pPr>
              <w:ind w:right="-35"/>
              <w:jc w:val="right"/>
              <w:rPr>
                <w:sz w:val="14"/>
                <w:szCs w:val="14"/>
              </w:rPr>
            </w:pPr>
            <w:r>
              <w:rPr>
                <w:sz w:val="14"/>
                <w:szCs w:val="14"/>
              </w:rPr>
              <w:t>737.309</w:t>
            </w:r>
          </w:p>
        </w:tc>
        <w:tc>
          <w:tcPr>
            <w:tcW w:w="709"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Pr="004A4FB7" w:rsidRDefault="00985DB6" w:rsidP="00985DB6">
            <w:pPr>
              <w:ind w:right="-35"/>
              <w:jc w:val="right"/>
              <w:rPr>
                <w:sz w:val="14"/>
                <w:szCs w:val="14"/>
              </w:rPr>
            </w:pPr>
            <w:r>
              <w:rPr>
                <w:sz w:val="14"/>
                <w:szCs w:val="14"/>
              </w:rPr>
              <w:t>759.428</w:t>
            </w:r>
          </w:p>
        </w:tc>
        <w:tc>
          <w:tcPr>
            <w:tcW w:w="851"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Pr="004A4FB7" w:rsidRDefault="00985DB6" w:rsidP="00985DB6">
            <w:pPr>
              <w:ind w:right="-35"/>
              <w:jc w:val="right"/>
              <w:rPr>
                <w:sz w:val="14"/>
                <w:szCs w:val="14"/>
              </w:rPr>
            </w:pPr>
            <w:r>
              <w:rPr>
                <w:sz w:val="14"/>
                <w:szCs w:val="14"/>
              </w:rPr>
              <w:t>782.211</w:t>
            </w:r>
          </w:p>
        </w:tc>
      </w:tr>
      <w:tr w:rsidR="00327810" w:rsidTr="00327810">
        <w:trPr>
          <w:trHeight w:val="279"/>
        </w:trPr>
        <w:tc>
          <w:tcPr>
            <w:tcW w:w="771" w:type="dxa"/>
            <w:vMerge/>
            <w:tcBorders>
              <w:top w:val="single" w:sz="2" w:space="0" w:color="000000"/>
              <w:left w:val="single" w:sz="8" w:space="0" w:color="000000"/>
              <w:bottom w:val="nil"/>
              <w:right w:val="single" w:sz="4" w:space="0" w:color="000000"/>
            </w:tcBorders>
            <w:shd w:val="clear" w:color="auto" w:fill="D9D9D9" w:themeFill="background1" w:themeFillShade="D9"/>
            <w:vAlign w:val="center"/>
            <w:hideMark/>
          </w:tcPr>
          <w:p w:rsidR="00327810" w:rsidRPr="00EA4C64" w:rsidRDefault="00327810" w:rsidP="00EB35AC">
            <w:pPr>
              <w:suppressAutoHyphens w:val="0"/>
              <w:spacing w:line="240" w:lineRule="auto"/>
              <w:ind w:right="-35"/>
              <w:rPr>
                <w:b/>
                <w:color w:val="000000"/>
                <w:sz w:val="12"/>
                <w:szCs w:val="12"/>
              </w:rPr>
            </w:pPr>
          </w:p>
        </w:tc>
        <w:tc>
          <w:tcPr>
            <w:tcW w:w="284" w:type="dxa"/>
            <w:tcBorders>
              <w:top w:val="single" w:sz="4" w:space="0" w:color="000000"/>
              <w:left w:val="single" w:sz="2" w:space="0" w:color="000000"/>
              <w:bottom w:val="single" w:sz="4" w:space="0" w:color="000000"/>
              <w:right w:val="single" w:sz="4" w:space="0" w:color="auto"/>
            </w:tcBorders>
            <w:shd w:val="clear" w:color="auto" w:fill="D9D9D9" w:themeFill="background1" w:themeFillShade="D9"/>
            <w:vAlign w:val="center"/>
            <w:hideMark/>
          </w:tcPr>
          <w:p w:rsidR="00327810" w:rsidRDefault="00327810" w:rsidP="00EB35AC">
            <w:pPr>
              <w:ind w:right="-35"/>
              <w:rPr>
                <w:b/>
                <w:bCs/>
                <w:color w:val="000000"/>
                <w:sz w:val="14"/>
                <w:szCs w:val="14"/>
              </w:rPr>
            </w:pPr>
            <w:r>
              <w:rPr>
                <w:b/>
                <w:bCs/>
                <w:color w:val="000000"/>
                <w:sz w:val="14"/>
                <w:szCs w:val="14"/>
              </w:rPr>
              <w:t>%</w:t>
            </w:r>
          </w:p>
        </w:tc>
        <w:tc>
          <w:tcPr>
            <w:tcW w:w="567" w:type="dxa"/>
            <w:tcBorders>
              <w:top w:val="single" w:sz="4" w:space="0" w:color="000000"/>
              <w:left w:val="single" w:sz="2" w:space="0" w:color="000000"/>
              <w:bottom w:val="single" w:sz="4" w:space="0" w:color="000000"/>
              <w:right w:val="single" w:sz="4" w:space="0" w:color="000000"/>
            </w:tcBorders>
            <w:shd w:val="clear" w:color="auto" w:fill="D9D9D9" w:themeFill="background1" w:themeFillShade="D9"/>
            <w:vAlign w:val="center"/>
          </w:tcPr>
          <w:p w:rsidR="00327810" w:rsidRPr="00F0220F" w:rsidRDefault="00327810" w:rsidP="00EB35AC">
            <w:pPr>
              <w:ind w:right="-35"/>
              <w:jc w:val="right"/>
              <w:rPr>
                <w:bCs/>
                <w:sz w:val="10"/>
                <w:szCs w:val="10"/>
              </w:rPr>
            </w:pPr>
            <w:r>
              <w:rPr>
                <w:bCs/>
                <w:sz w:val="10"/>
                <w:szCs w:val="10"/>
              </w:rPr>
              <w:t>x</w:t>
            </w:r>
          </w:p>
        </w:tc>
        <w:tc>
          <w:tcPr>
            <w:tcW w:w="708" w:type="dxa"/>
            <w:tcBorders>
              <w:top w:val="single" w:sz="4" w:space="0" w:color="000000"/>
              <w:left w:val="single" w:sz="2" w:space="0" w:color="000000"/>
              <w:bottom w:val="single" w:sz="4" w:space="0" w:color="000000"/>
              <w:right w:val="single" w:sz="4" w:space="0" w:color="000000"/>
            </w:tcBorders>
            <w:shd w:val="clear" w:color="auto" w:fill="D9D9D9" w:themeFill="background1" w:themeFillShade="D9"/>
            <w:vAlign w:val="center"/>
          </w:tcPr>
          <w:p w:rsidR="00327810" w:rsidRDefault="00327810" w:rsidP="00813EFF">
            <w:pPr>
              <w:ind w:right="-35"/>
              <w:jc w:val="right"/>
              <w:rPr>
                <w:bCs/>
                <w:sz w:val="14"/>
                <w:szCs w:val="14"/>
              </w:rPr>
            </w:pPr>
            <w:r>
              <w:rPr>
                <w:bCs/>
                <w:sz w:val="14"/>
                <w:szCs w:val="14"/>
              </w:rPr>
              <w:t>108,4</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27810" w:rsidRDefault="00327810" w:rsidP="00813EFF">
            <w:pPr>
              <w:ind w:right="-35"/>
              <w:jc w:val="right"/>
              <w:rPr>
                <w:bCs/>
                <w:sz w:val="14"/>
                <w:szCs w:val="14"/>
              </w:rPr>
            </w:pPr>
            <w:r>
              <w:rPr>
                <w:bCs/>
                <w:sz w:val="14"/>
                <w:szCs w:val="14"/>
              </w:rPr>
              <w:t>105</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27810" w:rsidRDefault="00327810" w:rsidP="00813EFF">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Default="00327810" w:rsidP="00EB35AC">
            <w:pPr>
              <w:ind w:right="-35"/>
              <w:jc w:val="right"/>
              <w:rPr>
                <w:bCs/>
                <w:sz w:val="14"/>
                <w:szCs w:val="14"/>
              </w:rPr>
            </w:pPr>
            <w:r>
              <w:rPr>
                <w:bCs/>
                <w:sz w:val="14"/>
                <w:szCs w:val="14"/>
              </w:rPr>
              <w:t>103</w:t>
            </w:r>
          </w:p>
        </w:tc>
        <w:tc>
          <w:tcPr>
            <w:tcW w:w="708"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Default="00327810" w:rsidP="00EB35AC">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Default="00327810" w:rsidP="00EB35AC">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Default="00327810" w:rsidP="00403933">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Default="00985DB6" w:rsidP="00403933">
            <w:pPr>
              <w:ind w:right="-35"/>
              <w:jc w:val="right"/>
              <w:rPr>
                <w:bCs/>
                <w:sz w:val="14"/>
                <w:szCs w:val="14"/>
              </w:rPr>
            </w:pPr>
            <w:r>
              <w:rPr>
                <w:bCs/>
                <w:sz w:val="14"/>
                <w:szCs w:val="14"/>
              </w:rPr>
              <w:t>103</w:t>
            </w:r>
          </w:p>
        </w:tc>
        <w:tc>
          <w:tcPr>
            <w:tcW w:w="708"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Default="00985DB6" w:rsidP="00985DB6">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Default="00985DB6" w:rsidP="00985DB6">
            <w:pPr>
              <w:ind w:right="-35"/>
              <w:jc w:val="right"/>
              <w:rPr>
                <w:bCs/>
                <w:sz w:val="14"/>
                <w:szCs w:val="14"/>
              </w:rPr>
            </w:pPr>
            <w:r>
              <w:rPr>
                <w:bCs/>
                <w:sz w:val="14"/>
                <w:szCs w:val="14"/>
              </w:rPr>
              <w:t>103</w:t>
            </w:r>
          </w:p>
        </w:tc>
        <w:tc>
          <w:tcPr>
            <w:tcW w:w="851"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327810" w:rsidRDefault="00985DB6" w:rsidP="00985DB6">
            <w:pPr>
              <w:ind w:right="-35"/>
              <w:jc w:val="right"/>
              <w:rPr>
                <w:bCs/>
                <w:sz w:val="14"/>
                <w:szCs w:val="14"/>
              </w:rPr>
            </w:pPr>
            <w:r>
              <w:rPr>
                <w:bCs/>
                <w:sz w:val="14"/>
                <w:szCs w:val="14"/>
              </w:rPr>
              <w:t>103</w:t>
            </w:r>
          </w:p>
        </w:tc>
      </w:tr>
      <w:tr w:rsidR="00327810" w:rsidTr="00327810">
        <w:trPr>
          <w:trHeight w:val="488"/>
        </w:trPr>
        <w:tc>
          <w:tcPr>
            <w:tcW w:w="771" w:type="dxa"/>
            <w:vMerge w:val="restart"/>
            <w:tcBorders>
              <w:top w:val="single" w:sz="4" w:space="0" w:color="000000"/>
              <w:left w:val="single" w:sz="8" w:space="0" w:color="000000"/>
              <w:bottom w:val="nil"/>
              <w:right w:val="single" w:sz="4" w:space="0" w:color="000000"/>
            </w:tcBorders>
            <w:hideMark/>
          </w:tcPr>
          <w:p w:rsidR="00327810" w:rsidRPr="006A0A1E" w:rsidRDefault="00327810" w:rsidP="00EB35AC">
            <w:pPr>
              <w:ind w:right="-35"/>
              <w:rPr>
                <w:b/>
                <w:sz w:val="10"/>
                <w:szCs w:val="10"/>
              </w:rPr>
            </w:pPr>
            <w:r w:rsidRPr="006A0A1E">
              <w:rPr>
                <w:b/>
                <w:sz w:val="10"/>
                <w:szCs w:val="10"/>
              </w:rPr>
              <w:t xml:space="preserve">- Podatek od </w:t>
            </w:r>
          </w:p>
          <w:p w:rsidR="00327810" w:rsidRPr="006A0A1E" w:rsidRDefault="00327810" w:rsidP="006A0A1E">
            <w:pPr>
              <w:ind w:right="-35"/>
              <w:rPr>
                <w:b/>
                <w:sz w:val="10"/>
                <w:szCs w:val="10"/>
              </w:rPr>
            </w:pPr>
            <w:r>
              <w:rPr>
                <w:b/>
                <w:sz w:val="10"/>
                <w:szCs w:val="10"/>
              </w:rPr>
              <w:t xml:space="preserve"> </w:t>
            </w:r>
            <w:r w:rsidRPr="006A0A1E">
              <w:rPr>
                <w:b/>
                <w:sz w:val="10"/>
                <w:szCs w:val="10"/>
              </w:rPr>
              <w:t>nieruchomości</w:t>
            </w:r>
          </w:p>
        </w:tc>
        <w:tc>
          <w:tcPr>
            <w:tcW w:w="284" w:type="dxa"/>
            <w:tcBorders>
              <w:top w:val="single" w:sz="4" w:space="0" w:color="000000"/>
              <w:left w:val="single" w:sz="2" w:space="0" w:color="000000"/>
              <w:bottom w:val="single" w:sz="4" w:space="0" w:color="auto"/>
              <w:right w:val="single" w:sz="4" w:space="0" w:color="auto"/>
            </w:tcBorders>
            <w:vAlign w:val="center"/>
            <w:hideMark/>
          </w:tcPr>
          <w:p w:rsidR="00327810" w:rsidRDefault="00327810" w:rsidP="00EB35AC">
            <w:pPr>
              <w:ind w:right="-35"/>
              <w:rPr>
                <w:b/>
                <w:bCs/>
                <w:color w:val="000000"/>
                <w:sz w:val="14"/>
                <w:szCs w:val="14"/>
              </w:rPr>
            </w:pPr>
            <w:r>
              <w:rPr>
                <w:b/>
                <w:bCs/>
                <w:color w:val="000000"/>
                <w:sz w:val="14"/>
                <w:szCs w:val="14"/>
              </w:rPr>
              <w:t>zł</w:t>
            </w:r>
          </w:p>
        </w:tc>
        <w:tc>
          <w:tcPr>
            <w:tcW w:w="567" w:type="dxa"/>
            <w:tcBorders>
              <w:top w:val="single" w:sz="4" w:space="0" w:color="000000"/>
              <w:left w:val="single" w:sz="2" w:space="0" w:color="000000"/>
              <w:bottom w:val="single" w:sz="4" w:space="0" w:color="auto"/>
              <w:right w:val="single" w:sz="4" w:space="0" w:color="000000"/>
            </w:tcBorders>
            <w:vAlign w:val="center"/>
          </w:tcPr>
          <w:p w:rsidR="00327810" w:rsidRDefault="00327810" w:rsidP="00EB35AC">
            <w:pPr>
              <w:ind w:right="-35"/>
              <w:jc w:val="right"/>
              <w:rPr>
                <w:bCs/>
                <w:sz w:val="14"/>
                <w:szCs w:val="14"/>
              </w:rPr>
            </w:pPr>
            <w:r>
              <w:rPr>
                <w:bCs/>
                <w:sz w:val="14"/>
                <w:szCs w:val="14"/>
              </w:rPr>
              <w:t xml:space="preserve">212.540 </w:t>
            </w:r>
          </w:p>
        </w:tc>
        <w:tc>
          <w:tcPr>
            <w:tcW w:w="708" w:type="dxa"/>
            <w:tcBorders>
              <w:top w:val="single" w:sz="4" w:space="0" w:color="000000"/>
              <w:left w:val="single" w:sz="2" w:space="0" w:color="000000"/>
              <w:bottom w:val="single" w:sz="4" w:space="0" w:color="auto"/>
              <w:right w:val="single" w:sz="4" w:space="0" w:color="000000"/>
            </w:tcBorders>
            <w:vAlign w:val="center"/>
          </w:tcPr>
          <w:p w:rsidR="00327810" w:rsidRDefault="00327810" w:rsidP="00881F45">
            <w:pPr>
              <w:ind w:right="-35"/>
              <w:jc w:val="right"/>
              <w:rPr>
                <w:bCs/>
                <w:sz w:val="14"/>
                <w:szCs w:val="14"/>
              </w:rPr>
            </w:pPr>
            <w:r>
              <w:rPr>
                <w:bCs/>
                <w:sz w:val="14"/>
                <w:szCs w:val="14"/>
              </w:rPr>
              <w:t>250.183</w:t>
            </w:r>
          </w:p>
        </w:tc>
        <w:tc>
          <w:tcPr>
            <w:tcW w:w="709" w:type="dxa"/>
            <w:tcBorders>
              <w:top w:val="single" w:sz="4" w:space="0" w:color="000000"/>
              <w:left w:val="single" w:sz="4" w:space="0" w:color="000000"/>
              <w:bottom w:val="single" w:sz="4" w:space="0" w:color="auto"/>
              <w:right w:val="single" w:sz="4" w:space="0" w:color="000000"/>
            </w:tcBorders>
            <w:vAlign w:val="center"/>
          </w:tcPr>
          <w:p w:rsidR="00327810" w:rsidRDefault="00327810" w:rsidP="00EB35AC">
            <w:pPr>
              <w:ind w:right="-35"/>
              <w:jc w:val="right"/>
              <w:rPr>
                <w:bCs/>
                <w:sz w:val="14"/>
                <w:szCs w:val="14"/>
              </w:rPr>
            </w:pPr>
            <w:r>
              <w:rPr>
                <w:bCs/>
                <w:sz w:val="14"/>
                <w:szCs w:val="14"/>
              </w:rPr>
              <w:t>262.692</w:t>
            </w:r>
          </w:p>
        </w:tc>
        <w:tc>
          <w:tcPr>
            <w:tcW w:w="709" w:type="dxa"/>
            <w:tcBorders>
              <w:top w:val="single" w:sz="4" w:space="0" w:color="000000"/>
              <w:left w:val="single" w:sz="4" w:space="0" w:color="000000"/>
              <w:bottom w:val="single" w:sz="4" w:space="0" w:color="auto"/>
              <w:right w:val="single" w:sz="4" w:space="0" w:color="000000"/>
            </w:tcBorders>
            <w:vAlign w:val="center"/>
          </w:tcPr>
          <w:p w:rsidR="00327810" w:rsidRDefault="00327810" w:rsidP="00EB35AC">
            <w:pPr>
              <w:ind w:right="-35"/>
              <w:jc w:val="right"/>
              <w:rPr>
                <w:bCs/>
                <w:sz w:val="14"/>
                <w:szCs w:val="14"/>
              </w:rPr>
            </w:pPr>
            <w:r>
              <w:rPr>
                <w:bCs/>
                <w:sz w:val="14"/>
                <w:szCs w:val="14"/>
              </w:rPr>
              <w:t>270.572</w:t>
            </w:r>
          </w:p>
        </w:tc>
        <w:tc>
          <w:tcPr>
            <w:tcW w:w="709" w:type="dxa"/>
            <w:tcBorders>
              <w:top w:val="single" w:sz="4" w:space="0" w:color="000000"/>
              <w:left w:val="single" w:sz="4" w:space="0" w:color="000000"/>
              <w:bottom w:val="single" w:sz="4" w:space="0" w:color="auto"/>
              <w:right w:val="single" w:sz="4" w:space="0" w:color="auto"/>
            </w:tcBorders>
            <w:vAlign w:val="center"/>
          </w:tcPr>
          <w:p w:rsidR="00327810" w:rsidRDefault="00327810" w:rsidP="00EB35AC">
            <w:pPr>
              <w:ind w:right="-35"/>
              <w:jc w:val="right"/>
              <w:rPr>
                <w:bCs/>
                <w:sz w:val="14"/>
                <w:szCs w:val="14"/>
              </w:rPr>
            </w:pPr>
            <w:r>
              <w:rPr>
                <w:bCs/>
                <w:sz w:val="14"/>
                <w:szCs w:val="14"/>
              </w:rPr>
              <w:t>278.690</w:t>
            </w:r>
          </w:p>
        </w:tc>
        <w:tc>
          <w:tcPr>
            <w:tcW w:w="708" w:type="dxa"/>
            <w:tcBorders>
              <w:top w:val="single" w:sz="4" w:space="0" w:color="000000"/>
              <w:left w:val="single" w:sz="4" w:space="0" w:color="000000"/>
              <w:bottom w:val="single" w:sz="4" w:space="0" w:color="auto"/>
              <w:right w:val="single" w:sz="4" w:space="0" w:color="auto"/>
            </w:tcBorders>
            <w:vAlign w:val="center"/>
          </w:tcPr>
          <w:p w:rsidR="00327810" w:rsidRDefault="00327810" w:rsidP="00402253">
            <w:pPr>
              <w:ind w:right="-35"/>
              <w:jc w:val="right"/>
              <w:rPr>
                <w:bCs/>
                <w:sz w:val="14"/>
                <w:szCs w:val="14"/>
              </w:rPr>
            </w:pPr>
            <w:r>
              <w:rPr>
                <w:bCs/>
                <w:sz w:val="14"/>
                <w:szCs w:val="14"/>
              </w:rPr>
              <w:t>287.050</w:t>
            </w:r>
          </w:p>
        </w:tc>
        <w:tc>
          <w:tcPr>
            <w:tcW w:w="709" w:type="dxa"/>
            <w:tcBorders>
              <w:top w:val="single" w:sz="4" w:space="0" w:color="000000"/>
              <w:left w:val="single" w:sz="4" w:space="0" w:color="000000"/>
              <w:bottom w:val="single" w:sz="4" w:space="0" w:color="auto"/>
              <w:right w:val="single" w:sz="4" w:space="0" w:color="auto"/>
            </w:tcBorders>
            <w:vAlign w:val="center"/>
          </w:tcPr>
          <w:p w:rsidR="00327810" w:rsidRDefault="00985DB6" w:rsidP="00402253">
            <w:pPr>
              <w:spacing w:after="200" w:line="276" w:lineRule="auto"/>
              <w:ind w:right="-35"/>
              <w:jc w:val="right"/>
              <w:rPr>
                <w:bCs/>
                <w:sz w:val="14"/>
                <w:szCs w:val="14"/>
              </w:rPr>
            </w:pPr>
            <w:r>
              <w:rPr>
                <w:bCs/>
                <w:sz w:val="14"/>
                <w:szCs w:val="14"/>
              </w:rPr>
              <w:t xml:space="preserve">                </w:t>
            </w:r>
            <w:r w:rsidR="00327810">
              <w:rPr>
                <w:bCs/>
                <w:sz w:val="14"/>
                <w:szCs w:val="14"/>
              </w:rPr>
              <w:t>295.662</w:t>
            </w:r>
          </w:p>
        </w:tc>
        <w:tc>
          <w:tcPr>
            <w:tcW w:w="709" w:type="dxa"/>
            <w:tcBorders>
              <w:top w:val="single" w:sz="4" w:space="0" w:color="000000"/>
              <w:left w:val="single" w:sz="4" w:space="0" w:color="000000"/>
              <w:bottom w:val="single" w:sz="4" w:space="0" w:color="auto"/>
              <w:right w:val="single" w:sz="4" w:space="0" w:color="auto"/>
            </w:tcBorders>
            <w:vAlign w:val="center"/>
          </w:tcPr>
          <w:p w:rsidR="00327810" w:rsidRDefault="00985DB6" w:rsidP="00402253">
            <w:pPr>
              <w:spacing w:after="200" w:line="276" w:lineRule="auto"/>
              <w:ind w:right="-35"/>
              <w:jc w:val="right"/>
              <w:rPr>
                <w:bCs/>
                <w:sz w:val="14"/>
                <w:szCs w:val="14"/>
              </w:rPr>
            </w:pPr>
            <w:r>
              <w:rPr>
                <w:bCs/>
                <w:sz w:val="14"/>
                <w:szCs w:val="14"/>
              </w:rPr>
              <w:t xml:space="preserve">             304.531</w:t>
            </w:r>
          </w:p>
        </w:tc>
        <w:tc>
          <w:tcPr>
            <w:tcW w:w="709" w:type="dxa"/>
            <w:tcBorders>
              <w:top w:val="single" w:sz="4" w:space="0" w:color="000000"/>
              <w:left w:val="single" w:sz="4" w:space="0" w:color="000000"/>
              <w:bottom w:val="single" w:sz="4" w:space="0" w:color="auto"/>
              <w:right w:val="single" w:sz="4" w:space="0" w:color="auto"/>
            </w:tcBorders>
            <w:vAlign w:val="center"/>
          </w:tcPr>
          <w:p w:rsidR="00327810" w:rsidRDefault="00985DB6" w:rsidP="0077195A">
            <w:pPr>
              <w:spacing w:after="200" w:line="276" w:lineRule="auto"/>
              <w:ind w:right="-35"/>
              <w:jc w:val="right"/>
              <w:rPr>
                <w:bCs/>
                <w:sz w:val="14"/>
                <w:szCs w:val="14"/>
              </w:rPr>
            </w:pPr>
            <w:r>
              <w:rPr>
                <w:bCs/>
                <w:sz w:val="14"/>
                <w:szCs w:val="14"/>
              </w:rPr>
              <w:t xml:space="preserve">              313.667</w:t>
            </w:r>
          </w:p>
        </w:tc>
        <w:tc>
          <w:tcPr>
            <w:tcW w:w="708" w:type="dxa"/>
            <w:tcBorders>
              <w:top w:val="single" w:sz="4" w:space="0" w:color="000000"/>
              <w:left w:val="single" w:sz="4" w:space="0" w:color="000000"/>
              <w:bottom w:val="single" w:sz="4" w:space="0" w:color="auto"/>
              <w:right w:val="single" w:sz="4" w:space="0" w:color="auto"/>
            </w:tcBorders>
            <w:vAlign w:val="center"/>
          </w:tcPr>
          <w:p w:rsidR="00327810" w:rsidRDefault="00985DB6" w:rsidP="00985DB6">
            <w:pPr>
              <w:spacing w:after="200" w:line="276" w:lineRule="auto"/>
              <w:ind w:right="-35"/>
              <w:jc w:val="right"/>
              <w:rPr>
                <w:bCs/>
                <w:sz w:val="14"/>
                <w:szCs w:val="14"/>
              </w:rPr>
            </w:pPr>
            <w:r>
              <w:rPr>
                <w:bCs/>
                <w:sz w:val="14"/>
                <w:szCs w:val="14"/>
              </w:rPr>
              <w:t xml:space="preserve">               323.077</w:t>
            </w:r>
          </w:p>
        </w:tc>
        <w:tc>
          <w:tcPr>
            <w:tcW w:w="709" w:type="dxa"/>
            <w:tcBorders>
              <w:top w:val="single" w:sz="4" w:space="0" w:color="000000"/>
              <w:left w:val="single" w:sz="4" w:space="0" w:color="000000"/>
              <w:bottom w:val="single" w:sz="4" w:space="0" w:color="auto"/>
              <w:right w:val="single" w:sz="4" w:space="0" w:color="auto"/>
            </w:tcBorders>
            <w:vAlign w:val="center"/>
          </w:tcPr>
          <w:p w:rsidR="00327810" w:rsidRDefault="00985DB6" w:rsidP="00985DB6">
            <w:pPr>
              <w:spacing w:after="200" w:line="276" w:lineRule="auto"/>
              <w:ind w:right="-35"/>
              <w:jc w:val="right"/>
              <w:rPr>
                <w:bCs/>
                <w:sz w:val="14"/>
                <w:szCs w:val="14"/>
              </w:rPr>
            </w:pPr>
            <w:r>
              <w:rPr>
                <w:bCs/>
                <w:sz w:val="14"/>
                <w:szCs w:val="14"/>
              </w:rPr>
              <w:t xml:space="preserve">              332.769</w:t>
            </w:r>
          </w:p>
        </w:tc>
        <w:tc>
          <w:tcPr>
            <w:tcW w:w="851" w:type="dxa"/>
            <w:tcBorders>
              <w:top w:val="single" w:sz="4" w:space="0" w:color="000000"/>
              <w:left w:val="single" w:sz="4" w:space="0" w:color="000000"/>
              <w:bottom w:val="single" w:sz="4" w:space="0" w:color="auto"/>
              <w:right w:val="single" w:sz="4" w:space="0" w:color="auto"/>
            </w:tcBorders>
            <w:vAlign w:val="center"/>
          </w:tcPr>
          <w:p w:rsidR="00327810" w:rsidRDefault="00985DB6" w:rsidP="00985DB6">
            <w:pPr>
              <w:spacing w:after="200" w:line="276" w:lineRule="auto"/>
              <w:ind w:right="-35"/>
              <w:jc w:val="right"/>
              <w:rPr>
                <w:bCs/>
                <w:sz w:val="14"/>
                <w:szCs w:val="14"/>
              </w:rPr>
            </w:pPr>
            <w:r>
              <w:rPr>
                <w:bCs/>
                <w:sz w:val="14"/>
                <w:szCs w:val="14"/>
              </w:rPr>
              <w:t xml:space="preserve">                  342.752</w:t>
            </w:r>
          </w:p>
        </w:tc>
      </w:tr>
      <w:tr w:rsidR="00327810" w:rsidTr="00327810">
        <w:tc>
          <w:tcPr>
            <w:tcW w:w="771" w:type="dxa"/>
            <w:vMerge/>
            <w:tcBorders>
              <w:top w:val="single" w:sz="4" w:space="0" w:color="000000"/>
              <w:left w:val="single" w:sz="8" w:space="0" w:color="000000"/>
              <w:bottom w:val="nil"/>
              <w:right w:val="single" w:sz="4" w:space="0" w:color="000000"/>
            </w:tcBorders>
            <w:vAlign w:val="center"/>
            <w:hideMark/>
          </w:tcPr>
          <w:p w:rsidR="00327810" w:rsidRPr="006A0A1E" w:rsidRDefault="00327810" w:rsidP="00EB35AC">
            <w:pPr>
              <w:suppressAutoHyphens w:val="0"/>
              <w:spacing w:line="240" w:lineRule="auto"/>
              <w:ind w:right="-35"/>
              <w:rPr>
                <w:b/>
                <w:sz w:val="10"/>
                <w:szCs w:val="10"/>
              </w:rPr>
            </w:pPr>
          </w:p>
        </w:tc>
        <w:tc>
          <w:tcPr>
            <w:tcW w:w="284" w:type="dxa"/>
            <w:tcBorders>
              <w:top w:val="single" w:sz="4" w:space="0" w:color="000000"/>
              <w:left w:val="single" w:sz="2" w:space="0" w:color="000000"/>
              <w:bottom w:val="single" w:sz="4" w:space="0" w:color="000000"/>
              <w:right w:val="single" w:sz="4" w:space="0" w:color="auto"/>
            </w:tcBorders>
            <w:vAlign w:val="center"/>
            <w:hideMark/>
          </w:tcPr>
          <w:p w:rsidR="00327810" w:rsidRDefault="00327810" w:rsidP="00EB35AC">
            <w:pPr>
              <w:ind w:right="-35"/>
              <w:rPr>
                <w:b/>
                <w:bCs/>
                <w:color w:val="000000"/>
                <w:sz w:val="14"/>
                <w:szCs w:val="14"/>
              </w:rPr>
            </w:pPr>
            <w:r>
              <w:rPr>
                <w:b/>
                <w:bCs/>
                <w:color w:val="000000"/>
                <w:sz w:val="14"/>
                <w:szCs w:val="14"/>
              </w:rPr>
              <w:t>%</w:t>
            </w:r>
          </w:p>
        </w:tc>
        <w:tc>
          <w:tcPr>
            <w:tcW w:w="567" w:type="dxa"/>
            <w:tcBorders>
              <w:top w:val="single" w:sz="4" w:space="0" w:color="000000"/>
              <w:left w:val="single" w:sz="2" w:space="0" w:color="000000"/>
              <w:bottom w:val="single" w:sz="4" w:space="0" w:color="000000"/>
              <w:right w:val="single" w:sz="4" w:space="0" w:color="000000"/>
            </w:tcBorders>
            <w:vAlign w:val="center"/>
          </w:tcPr>
          <w:p w:rsidR="00327810" w:rsidRPr="00F0220F" w:rsidRDefault="00327810" w:rsidP="00EB35AC">
            <w:pPr>
              <w:ind w:right="-35"/>
              <w:jc w:val="right"/>
              <w:rPr>
                <w:bCs/>
                <w:sz w:val="10"/>
                <w:szCs w:val="10"/>
              </w:rPr>
            </w:pPr>
            <w:r>
              <w:rPr>
                <w:bCs/>
                <w:sz w:val="10"/>
                <w:szCs w:val="10"/>
              </w:rPr>
              <w:t>x</w:t>
            </w:r>
          </w:p>
        </w:tc>
        <w:tc>
          <w:tcPr>
            <w:tcW w:w="708" w:type="dxa"/>
            <w:tcBorders>
              <w:top w:val="single" w:sz="4" w:space="0" w:color="000000"/>
              <w:left w:val="single" w:sz="2" w:space="0" w:color="000000"/>
              <w:bottom w:val="single" w:sz="4" w:space="0" w:color="000000"/>
              <w:right w:val="single" w:sz="4" w:space="0" w:color="000000"/>
            </w:tcBorders>
            <w:vAlign w:val="center"/>
          </w:tcPr>
          <w:p w:rsidR="00327810" w:rsidRDefault="00327810" w:rsidP="0077195A">
            <w:pPr>
              <w:ind w:right="-35"/>
              <w:jc w:val="right"/>
              <w:rPr>
                <w:bCs/>
                <w:sz w:val="14"/>
                <w:szCs w:val="14"/>
              </w:rPr>
            </w:pPr>
            <w:r>
              <w:rPr>
                <w:bCs/>
                <w:sz w:val="14"/>
                <w:szCs w:val="14"/>
              </w:rPr>
              <w:t>117,7</w:t>
            </w:r>
          </w:p>
        </w:tc>
        <w:tc>
          <w:tcPr>
            <w:tcW w:w="709" w:type="dxa"/>
            <w:tcBorders>
              <w:top w:val="single" w:sz="4" w:space="0" w:color="000000"/>
              <w:left w:val="single" w:sz="4" w:space="0" w:color="000000"/>
              <w:bottom w:val="single" w:sz="4" w:space="0" w:color="000000"/>
              <w:right w:val="single" w:sz="4" w:space="0" w:color="000000"/>
            </w:tcBorders>
            <w:vAlign w:val="center"/>
          </w:tcPr>
          <w:p w:rsidR="00327810" w:rsidRDefault="00327810" w:rsidP="00813EFF">
            <w:pPr>
              <w:ind w:right="-35"/>
              <w:jc w:val="right"/>
              <w:rPr>
                <w:bCs/>
                <w:sz w:val="14"/>
                <w:szCs w:val="14"/>
              </w:rPr>
            </w:pPr>
            <w:r>
              <w:rPr>
                <w:bCs/>
                <w:sz w:val="14"/>
                <w:szCs w:val="14"/>
              </w:rPr>
              <w:t>105</w:t>
            </w:r>
          </w:p>
        </w:tc>
        <w:tc>
          <w:tcPr>
            <w:tcW w:w="709" w:type="dxa"/>
            <w:tcBorders>
              <w:top w:val="single" w:sz="4" w:space="0" w:color="000000"/>
              <w:left w:val="single" w:sz="4" w:space="0" w:color="000000"/>
              <w:bottom w:val="single" w:sz="4" w:space="0" w:color="000000"/>
              <w:right w:val="single" w:sz="4" w:space="0" w:color="000000"/>
            </w:tcBorders>
            <w:vAlign w:val="center"/>
          </w:tcPr>
          <w:p w:rsidR="00327810" w:rsidRDefault="00327810" w:rsidP="00EB35AC">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103</w:t>
            </w:r>
          </w:p>
        </w:tc>
        <w:tc>
          <w:tcPr>
            <w:tcW w:w="708" w:type="dxa"/>
            <w:tcBorders>
              <w:top w:val="single" w:sz="4" w:space="0" w:color="000000"/>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985DB6" w:rsidP="00403933">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985DB6" w:rsidP="00403933">
            <w:pPr>
              <w:ind w:right="-35"/>
              <w:jc w:val="right"/>
              <w:rPr>
                <w:bCs/>
                <w:sz w:val="14"/>
                <w:szCs w:val="14"/>
              </w:rPr>
            </w:pPr>
            <w:r>
              <w:rPr>
                <w:bCs/>
                <w:sz w:val="14"/>
                <w:szCs w:val="14"/>
              </w:rPr>
              <w:t>103</w:t>
            </w:r>
          </w:p>
        </w:tc>
        <w:tc>
          <w:tcPr>
            <w:tcW w:w="708" w:type="dxa"/>
            <w:tcBorders>
              <w:top w:val="single" w:sz="4" w:space="0" w:color="000000"/>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103</w:t>
            </w:r>
          </w:p>
        </w:tc>
        <w:tc>
          <w:tcPr>
            <w:tcW w:w="851" w:type="dxa"/>
            <w:tcBorders>
              <w:top w:val="single" w:sz="4" w:space="0" w:color="000000"/>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103</w:t>
            </w:r>
          </w:p>
        </w:tc>
      </w:tr>
      <w:tr w:rsidR="00327810" w:rsidTr="00327810">
        <w:trPr>
          <w:trHeight w:val="513"/>
        </w:trPr>
        <w:tc>
          <w:tcPr>
            <w:tcW w:w="771" w:type="dxa"/>
            <w:vMerge w:val="restart"/>
            <w:tcBorders>
              <w:top w:val="single" w:sz="4" w:space="0" w:color="000000"/>
              <w:left w:val="single" w:sz="8" w:space="0" w:color="000000"/>
              <w:bottom w:val="nil"/>
              <w:right w:val="single" w:sz="4" w:space="0" w:color="000000"/>
            </w:tcBorders>
            <w:hideMark/>
          </w:tcPr>
          <w:p w:rsidR="00327810" w:rsidRPr="006A0A1E" w:rsidRDefault="00327810" w:rsidP="00EB35AC">
            <w:pPr>
              <w:ind w:right="-35"/>
              <w:rPr>
                <w:b/>
                <w:sz w:val="10"/>
                <w:szCs w:val="10"/>
              </w:rPr>
            </w:pPr>
            <w:r w:rsidRPr="006A0A1E">
              <w:rPr>
                <w:b/>
                <w:sz w:val="10"/>
                <w:szCs w:val="10"/>
              </w:rPr>
              <w:t xml:space="preserve">- Podatek od </w:t>
            </w:r>
          </w:p>
          <w:p w:rsidR="00327810" w:rsidRPr="006A0A1E" w:rsidRDefault="00327810" w:rsidP="00327810">
            <w:pPr>
              <w:ind w:right="-35"/>
              <w:rPr>
                <w:b/>
                <w:sz w:val="10"/>
                <w:szCs w:val="10"/>
              </w:rPr>
            </w:pPr>
            <w:r w:rsidRPr="006A0A1E">
              <w:rPr>
                <w:b/>
                <w:sz w:val="10"/>
                <w:szCs w:val="10"/>
              </w:rPr>
              <w:t xml:space="preserve">środków </w:t>
            </w:r>
            <w:r>
              <w:rPr>
                <w:b/>
                <w:sz w:val="10"/>
                <w:szCs w:val="10"/>
              </w:rPr>
              <w:t xml:space="preserve">     tran</w:t>
            </w:r>
            <w:r w:rsidRPr="006A0A1E">
              <w:rPr>
                <w:b/>
                <w:sz w:val="10"/>
                <w:szCs w:val="10"/>
              </w:rPr>
              <w:t>sporto</w:t>
            </w:r>
            <w:r>
              <w:rPr>
                <w:b/>
                <w:sz w:val="10"/>
                <w:szCs w:val="10"/>
              </w:rPr>
              <w:t xml:space="preserve">  </w:t>
            </w:r>
            <w:r w:rsidRPr="006A0A1E">
              <w:rPr>
                <w:b/>
                <w:sz w:val="10"/>
                <w:szCs w:val="10"/>
              </w:rPr>
              <w:t>wych</w:t>
            </w:r>
          </w:p>
        </w:tc>
        <w:tc>
          <w:tcPr>
            <w:tcW w:w="284" w:type="dxa"/>
            <w:tcBorders>
              <w:top w:val="single" w:sz="4" w:space="0" w:color="000000"/>
              <w:left w:val="single" w:sz="2" w:space="0" w:color="000000"/>
              <w:bottom w:val="single" w:sz="4" w:space="0" w:color="auto"/>
              <w:right w:val="single" w:sz="4" w:space="0" w:color="auto"/>
            </w:tcBorders>
            <w:vAlign w:val="center"/>
            <w:hideMark/>
          </w:tcPr>
          <w:p w:rsidR="00327810" w:rsidRDefault="00327810" w:rsidP="00EB35AC">
            <w:pPr>
              <w:ind w:right="-35"/>
              <w:rPr>
                <w:b/>
                <w:bCs/>
                <w:color w:val="000000"/>
                <w:sz w:val="14"/>
                <w:szCs w:val="14"/>
              </w:rPr>
            </w:pPr>
            <w:r>
              <w:rPr>
                <w:b/>
                <w:bCs/>
                <w:color w:val="000000"/>
                <w:sz w:val="14"/>
                <w:szCs w:val="14"/>
              </w:rPr>
              <w:t>zł</w:t>
            </w:r>
          </w:p>
        </w:tc>
        <w:tc>
          <w:tcPr>
            <w:tcW w:w="567" w:type="dxa"/>
            <w:tcBorders>
              <w:top w:val="single" w:sz="4" w:space="0" w:color="000000"/>
              <w:left w:val="single" w:sz="2" w:space="0" w:color="000000"/>
              <w:bottom w:val="single" w:sz="4" w:space="0" w:color="auto"/>
              <w:right w:val="single" w:sz="4" w:space="0" w:color="000000"/>
            </w:tcBorders>
            <w:vAlign w:val="center"/>
          </w:tcPr>
          <w:p w:rsidR="00327810" w:rsidRDefault="00327810" w:rsidP="00EB35AC">
            <w:pPr>
              <w:ind w:right="-35"/>
              <w:jc w:val="right"/>
              <w:rPr>
                <w:bCs/>
                <w:sz w:val="14"/>
                <w:szCs w:val="14"/>
              </w:rPr>
            </w:pPr>
            <w:r>
              <w:rPr>
                <w:bCs/>
                <w:sz w:val="14"/>
                <w:szCs w:val="14"/>
              </w:rPr>
              <w:t>90.000</w:t>
            </w:r>
          </w:p>
        </w:tc>
        <w:tc>
          <w:tcPr>
            <w:tcW w:w="708" w:type="dxa"/>
            <w:tcBorders>
              <w:top w:val="single" w:sz="4" w:space="0" w:color="000000"/>
              <w:left w:val="single" w:sz="2" w:space="0" w:color="000000"/>
              <w:bottom w:val="single" w:sz="4" w:space="0" w:color="auto"/>
              <w:right w:val="single" w:sz="4" w:space="0" w:color="000000"/>
            </w:tcBorders>
            <w:vAlign w:val="center"/>
          </w:tcPr>
          <w:p w:rsidR="00327810" w:rsidRDefault="00327810" w:rsidP="00EB35AC">
            <w:pPr>
              <w:ind w:right="-35"/>
              <w:jc w:val="right"/>
              <w:rPr>
                <w:bCs/>
                <w:sz w:val="14"/>
                <w:szCs w:val="14"/>
              </w:rPr>
            </w:pPr>
            <w:r>
              <w:rPr>
                <w:bCs/>
                <w:sz w:val="14"/>
                <w:szCs w:val="14"/>
              </w:rPr>
              <w:t>90.000</w:t>
            </w:r>
          </w:p>
        </w:tc>
        <w:tc>
          <w:tcPr>
            <w:tcW w:w="709" w:type="dxa"/>
            <w:tcBorders>
              <w:top w:val="single" w:sz="4" w:space="0" w:color="000000"/>
              <w:left w:val="single" w:sz="4" w:space="0" w:color="000000"/>
              <w:bottom w:val="single" w:sz="4" w:space="0" w:color="auto"/>
              <w:right w:val="single" w:sz="4" w:space="0" w:color="000000"/>
            </w:tcBorders>
            <w:vAlign w:val="center"/>
          </w:tcPr>
          <w:p w:rsidR="00327810" w:rsidRDefault="00327810" w:rsidP="00EB35AC">
            <w:pPr>
              <w:ind w:right="-35"/>
              <w:jc w:val="right"/>
              <w:rPr>
                <w:bCs/>
                <w:sz w:val="14"/>
                <w:szCs w:val="14"/>
              </w:rPr>
            </w:pPr>
            <w:r>
              <w:rPr>
                <w:bCs/>
                <w:sz w:val="14"/>
                <w:szCs w:val="14"/>
              </w:rPr>
              <w:t>94.500</w:t>
            </w:r>
          </w:p>
        </w:tc>
        <w:tc>
          <w:tcPr>
            <w:tcW w:w="709" w:type="dxa"/>
            <w:tcBorders>
              <w:top w:val="single" w:sz="4" w:space="0" w:color="000000"/>
              <w:left w:val="single" w:sz="4" w:space="0" w:color="000000"/>
              <w:bottom w:val="single" w:sz="4" w:space="0" w:color="auto"/>
              <w:right w:val="single" w:sz="4" w:space="0" w:color="000000"/>
            </w:tcBorders>
            <w:vAlign w:val="center"/>
          </w:tcPr>
          <w:p w:rsidR="00327810" w:rsidRDefault="00327810" w:rsidP="00F0220F">
            <w:pPr>
              <w:ind w:right="-35"/>
              <w:jc w:val="right"/>
              <w:rPr>
                <w:bCs/>
                <w:sz w:val="14"/>
                <w:szCs w:val="14"/>
              </w:rPr>
            </w:pPr>
            <w:r>
              <w:rPr>
                <w:bCs/>
                <w:sz w:val="14"/>
                <w:szCs w:val="14"/>
              </w:rPr>
              <w:t>97.335</w:t>
            </w:r>
          </w:p>
        </w:tc>
        <w:tc>
          <w:tcPr>
            <w:tcW w:w="709" w:type="dxa"/>
            <w:tcBorders>
              <w:top w:val="single" w:sz="4" w:space="0" w:color="000000"/>
              <w:left w:val="single" w:sz="4" w:space="0" w:color="000000"/>
              <w:bottom w:val="single" w:sz="4" w:space="0" w:color="auto"/>
              <w:right w:val="single" w:sz="4" w:space="0" w:color="auto"/>
            </w:tcBorders>
            <w:vAlign w:val="center"/>
          </w:tcPr>
          <w:p w:rsidR="00327810" w:rsidRDefault="00327810" w:rsidP="00F0220F">
            <w:pPr>
              <w:ind w:right="-35"/>
              <w:jc w:val="right"/>
              <w:rPr>
                <w:bCs/>
                <w:sz w:val="14"/>
                <w:szCs w:val="14"/>
              </w:rPr>
            </w:pPr>
            <w:r>
              <w:rPr>
                <w:bCs/>
                <w:sz w:val="14"/>
                <w:szCs w:val="14"/>
              </w:rPr>
              <w:t>100.255</w:t>
            </w:r>
          </w:p>
        </w:tc>
        <w:tc>
          <w:tcPr>
            <w:tcW w:w="708" w:type="dxa"/>
            <w:tcBorders>
              <w:top w:val="single" w:sz="4" w:space="0" w:color="000000"/>
              <w:left w:val="single" w:sz="4" w:space="0" w:color="000000"/>
              <w:bottom w:val="single" w:sz="4" w:space="0" w:color="auto"/>
              <w:right w:val="single" w:sz="4" w:space="0" w:color="auto"/>
            </w:tcBorders>
            <w:vAlign w:val="center"/>
          </w:tcPr>
          <w:p w:rsidR="00327810" w:rsidRDefault="00327810" w:rsidP="00403933">
            <w:pPr>
              <w:ind w:right="-35"/>
              <w:jc w:val="right"/>
              <w:rPr>
                <w:bCs/>
                <w:sz w:val="14"/>
                <w:szCs w:val="14"/>
              </w:rPr>
            </w:pPr>
            <w:r>
              <w:rPr>
                <w:bCs/>
                <w:sz w:val="14"/>
                <w:szCs w:val="14"/>
              </w:rPr>
              <w:t>103.262</w:t>
            </w:r>
          </w:p>
        </w:tc>
        <w:tc>
          <w:tcPr>
            <w:tcW w:w="709" w:type="dxa"/>
            <w:tcBorders>
              <w:top w:val="single" w:sz="4" w:space="0" w:color="000000"/>
              <w:left w:val="single" w:sz="4" w:space="0" w:color="000000"/>
              <w:bottom w:val="single" w:sz="4" w:space="0" w:color="auto"/>
              <w:right w:val="single" w:sz="4" w:space="0" w:color="auto"/>
            </w:tcBorders>
            <w:vAlign w:val="center"/>
          </w:tcPr>
          <w:p w:rsidR="00327810" w:rsidRDefault="00985DB6" w:rsidP="00EB35AC">
            <w:pPr>
              <w:spacing w:after="200" w:line="276" w:lineRule="auto"/>
              <w:ind w:right="-35"/>
              <w:jc w:val="right"/>
              <w:rPr>
                <w:bCs/>
                <w:sz w:val="14"/>
                <w:szCs w:val="14"/>
              </w:rPr>
            </w:pPr>
            <w:r>
              <w:rPr>
                <w:bCs/>
                <w:sz w:val="14"/>
                <w:szCs w:val="14"/>
              </w:rPr>
              <w:t xml:space="preserve">              </w:t>
            </w:r>
            <w:r w:rsidR="00327810">
              <w:rPr>
                <w:bCs/>
                <w:sz w:val="14"/>
                <w:szCs w:val="14"/>
              </w:rPr>
              <w:t>106.360</w:t>
            </w:r>
          </w:p>
        </w:tc>
        <w:tc>
          <w:tcPr>
            <w:tcW w:w="709" w:type="dxa"/>
            <w:tcBorders>
              <w:top w:val="single" w:sz="4" w:space="0" w:color="000000"/>
              <w:left w:val="single" w:sz="4" w:space="0" w:color="000000"/>
              <w:bottom w:val="single" w:sz="4" w:space="0" w:color="auto"/>
              <w:right w:val="single" w:sz="4" w:space="0" w:color="auto"/>
            </w:tcBorders>
            <w:vAlign w:val="center"/>
          </w:tcPr>
          <w:p w:rsidR="00327810" w:rsidRDefault="00985DB6" w:rsidP="00403933">
            <w:pPr>
              <w:spacing w:after="200" w:line="276" w:lineRule="auto"/>
              <w:ind w:right="-35"/>
              <w:jc w:val="right"/>
              <w:rPr>
                <w:bCs/>
                <w:sz w:val="14"/>
                <w:szCs w:val="14"/>
              </w:rPr>
            </w:pPr>
            <w:r>
              <w:rPr>
                <w:bCs/>
                <w:sz w:val="14"/>
                <w:szCs w:val="14"/>
              </w:rPr>
              <w:t xml:space="preserve">       109.552</w:t>
            </w:r>
          </w:p>
        </w:tc>
        <w:tc>
          <w:tcPr>
            <w:tcW w:w="709" w:type="dxa"/>
            <w:tcBorders>
              <w:top w:val="single" w:sz="4" w:space="0" w:color="000000"/>
              <w:left w:val="single" w:sz="4" w:space="0" w:color="000000"/>
              <w:bottom w:val="single" w:sz="4" w:space="0" w:color="auto"/>
              <w:right w:val="single" w:sz="4" w:space="0" w:color="auto"/>
            </w:tcBorders>
            <w:vAlign w:val="center"/>
          </w:tcPr>
          <w:p w:rsidR="00327810" w:rsidRDefault="00985DB6" w:rsidP="00403933">
            <w:pPr>
              <w:spacing w:after="200" w:line="276" w:lineRule="auto"/>
              <w:ind w:right="-35"/>
              <w:jc w:val="right"/>
              <w:rPr>
                <w:bCs/>
                <w:sz w:val="14"/>
                <w:szCs w:val="14"/>
              </w:rPr>
            </w:pPr>
            <w:r>
              <w:rPr>
                <w:bCs/>
                <w:sz w:val="14"/>
                <w:szCs w:val="14"/>
              </w:rPr>
              <w:t>112.838</w:t>
            </w:r>
          </w:p>
        </w:tc>
        <w:tc>
          <w:tcPr>
            <w:tcW w:w="708" w:type="dxa"/>
            <w:tcBorders>
              <w:top w:val="single" w:sz="4" w:space="0" w:color="000000"/>
              <w:left w:val="single" w:sz="4" w:space="0" w:color="000000"/>
              <w:bottom w:val="single" w:sz="4" w:space="0" w:color="auto"/>
              <w:right w:val="single" w:sz="4" w:space="0" w:color="auto"/>
            </w:tcBorders>
            <w:vAlign w:val="center"/>
          </w:tcPr>
          <w:p w:rsidR="00327810" w:rsidRDefault="00985DB6" w:rsidP="00985DB6">
            <w:pPr>
              <w:spacing w:after="200" w:line="276" w:lineRule="auto"/>
              <w:ind w:right="-35"/>
              <w:jc w:val="right"/>
              <w:rPr>
                <w:bCs/>
                <w:sz w:val="14"/>
                <w:szCs w:val="14"/>
              </w:rPr>
            </w:pPr>
            <w:r>
              <w:rPr>
                <w:bCs/>
                <w:sz w:val="14"/>
                <w:szCs w:val="14"/>
              </w:rPr>
              <w:t>116.223</w:t>
            </w:r>
          </w:p>
        </w:tc>
        <w:tc>
          <w:tcPr>
            <w:tcW w:w="709" w:type="dxa"/>
            <w:tcBorders>
              <w:top w:val="single" w:sz="4" w:space="0" w:color="000000"/>
              <w:left w:val="single" w:sz="4" w:space="0" w:color="000000"/>
              <w:bottom w:val="single" w:sz="4" w:space="0" w:color="auto"/>
              <w:right w:val="single" w:sz="4" w:space="0" w:color="auto"/>
            </w:tcBorders>
            <w:vAlign w:val="center"/>
          </w:tcPr>
          <w:p w:rsidR="00327810" w:rsidRDefault="00985DB6" w:rsidP="00985DB6">
            <w:pPr>
              <w:spacing w:after="200" w:line="276" w:lineRule="auto"/>
              <w:ind w:right="-35"/>
              <w:jc w:val="right"/>
              <w:rPr>
                <w:bCs/>
                <w:sz w:val="14"/>
                <w:szCs w:val="14"/>
              </w:rPr>
            </w:pPr>
            <w:r>
              <w:rPr>
                <w:bCs/>
                <w:sz w:val="14"/>
                <w:szCs w:val="14"/>
              </w:rPr>
              <w:t>119.710</w:t>
            </w:r>
          </w:p>
        </w:tc>
        <w:tc>
          <w:tcPr>
            <w:tcW w:w="851" w:type="dxa"/>
            <w:tcBorders>
              <w:top w:val="single" w:sz="4" w:space="0" w:color="000000"/>
              <w:left w:val="single" w:sz="4" w:space="0" w:color="000000"/>
              <w:bottom w:val="single" w:sz="4" w:space="0" w:color="auto"/>
              <w:right w:val="single" w:sz="4" w:space="0" w:color="auto"/>
            </w:tcBorders>
            <w:vAlign w:val="center"/>
          </w:tcPr>
          <w:p w:rsidR="00327810" w:rsidRDefault="00985DB6" w:rsidP="00985DB6">
            <w:pPr>
              <w:spacing w:after="200" w:line="276" w:lineRule="auto"/>
              <w:ind w:right="-35"/>
              <w:jc w:val="right"/>
              <w:rPr>
                <w:bCs/>
                <w:sz w:val="14"/>
                <w:szCs w:val="14"/>
              </w:rPr>
            </w:pPr>
            <w:r>
              <w:rPr>
                <w:bCs/>
                <w:sz w:val="14"/>
                <w:szCs w:val="14"/>
              </w:rPr>
              <w:t>123.301</w:t>
            </w:r>
          </w:p>
        </w:tc>
      </w:tr>
      <w:tr w:rsidR="00327810" w:rsidTr="00327810">
        <w:trPr>
          <w:trHeight w:val="211"/>
        </w:trPr>
        <w:tc>
          <w:tcPr>
            <w:tcW w:w="771" w:type="dxa"/>
            <w:vMerge/>
            <w:tcBorders>
              <w:top w:val="single" w:sz="4" w:space="0" w:color="000000"/>
              <w:left w:val="single" w:sz="8" w:space="0" w:color="000000"/>
              <w:bottom w:val="single" w:sz="4" w:space="0" w:color="auto"/>
              <w:right w:val="single" w:sz="4" w:space="0" w:color="000000"/>
            </w:tcBorders>
            <w:vAlign w:val="center"/>
            <w:hideMark/>
          </w:tcPr>
          <w:p w:rsidR="00327810" w:rsidRPr="00EA4C64" w:rsidRDefault="00327810" w:rsidP="00EB35AC">
            <w:pPr>
              <w:suppressAutoHyphens w:val="0"/>
              <w:spacing w:line="240" w:lineRule="auto"/>
              <w:ind w:right="-35"/>
              <w:rPr>
                <w:b/>
                <w:sz w:val="12"/>
                <w:szCs w:val="12"/>
              </w:rPr>
            </w:pPr>
          </w:p>
        </w:tc>
        <w:tc>
          <w:tcPr>
            <w:tcW w:w="284" w:type="dxa"/>
            <w:tcBorders>
              <w:top w:val="single" w:sz="4" w:space="0" w:color="000000"/>
              <w:left w:val="single" w:sz="2" w:space="0" w:color="000000"/>
              <w:bottom w:val="single" w:sz="4" w:space="0" w:color="auto"/>
              <w:right w:val="single" w:sz="4" w:space="0" w:color="auto"/>
            </w:tcBorders>
            <w:vAlign w:val="center"/>
            <w:hideMark/>
          </w:tcPr>
          <w:p w:rsidR="00327810" w:rsidRDefault="00327810" w:rsidP="00EB35AC">
            <w:pPr>
              <w:ind w:right="-35"/>
              <w:rPr>
                <w:b/>
                <w:bCs/>
                <w:color w:val="000000"/>
                <w:sz w:val="14"/>
                <w:szCs w:val="14"/>
              </w:rPr>
            </w:pPr>
            <w:r>
              <w:rPr>
                <w:b/>
                <w:bCs/>
                <w:color w:val="000000"/>
                <w:sz w:val="14"/>
                <w:szCs w:val="14"/>
              </w:rPr>
              <w:t>%</w:t>
            </w:r>
          </w:p>
        </w:tc>
        <w:tc>
          <w:tcPr>
            <w:tcW w:w="567" w:type="dxa"/>
            <w:tcBorders>
              <w:top w:val="single" w:sz="4" w:space="0" w:color="000000"/>
              <w:left w:val="single" w:sz="2" w:space="0" w:color="000000"/>
              <w:bottom w:val="single" w:sz="4" w:space="0" w:color="000000"/>
              <w:right w:val="single" w:sz="4" w:space="0" w:color="000000"/>
            </w:tcBorders>
            <w:vAlign w:val="center"/>
          </w:tcPr>
          <w:p w:rsidR="00327810" w:rsidRPr="00F0220F" w:rsidRDefault="00327810" w:rsidP="00EB35AC">
            <w:pPr>
              <w:ind w:right="-35"/>
              <w:jc w:val="right"/>
              <w:rPr>
                <w:bCs/>
                <w:sz w:val="10"/>
                <w:szCs w:val="10"/>
              </w:rPr>
            </w:pPr>
            <w:r>
              <w:rPr>
                <w:bCs/>
                <w:sz w:val="10"/>
                <w:szCs w:val="10"/>
              </w:rPr>
              <w:t>x</w:t>
            </w:r>
          </w:p>
        </w:tc>
        <w:tc>
          <w:tcPr>
            <w:tcW w:w="708" w:type="dxa"/>
            <w:tcBorders>
              <w:top w:val="single" w:sz="4" w:space="0" w:color="000000"/>
              <w:left w:val="single" w:sz="2" w:space="0" w:color="000000"/>
              <w:bottom w:val="single" w:sz="4" w:space="0" w:color="000000"/>
              <w:right w:val="single" w:sz="4" w:space="0" w:color="000000"/>
            </w:tcBorders>
            <w:vAlign w:val="center"/>
          </w:tcPr>
          <w:p w:rsidR="00327810" w:rsidRDefault="00327810" w:rsidP="00813EFF">
            <w:pPr>
              <w:ind w:right="-35"/>
              <w:jc w:val="right"/>
              <w:rPr>
                <w:bCs/>
                <w:sz w:val="14"/>
                <w:szCs w:val="14"/>
              </w:rPr>
            </w:pPr>
            <w:r>
              <w:rPr>
                <w:bCs/>
                <w:sz w:val="14"/>
                <w:szCs w:val="14"/>
              </w:rPr>
              <w:t>100</w:t>
            </w:r>
          </w:p>
        </w:tc>
        <w:tc>
          <w:tcPr>
            <w:tcW w:w="709" w:type="dxa"/>
            <w:tcBorders>
              <w:top w:val="single" w:sz="4" w:space="0" w:color="000000"/>
              <w:left w:val="single" w:sz="4" w:space="0" w:color="000000"/>
              <w:bottom w:val="single" w:sz="4" w:space="0" w:color="000000"/>
              <w:right w:val="single" w:sz="4" w:space="0" w:color="000000"/>
            </w:tcBorders>
            <w:vAlign w:val="center"/>
          </w:tcPr>
          <w:p w:rsidR="00327810" w:rsidRDefault="00327810" w:rsidP="00813EFF">
            <w:pPr>
              <w:ind w:right="-35"/>
              <w:jc w:val="right"/>
              <w:rPr>
                <w:bCs/>
                <w:sz w:val="14"/>
                <w:szCs w:val="14"/>
              </w:rPr>
            </w:pPr>
            <w:r>
              <w:rPr>
                <w:bCs/>
                <w:sz w:val="14"/>
                <w:szCs w:val="14"/>
              </w:rPr>
              <w:t>105</w:t>
            </w:r>
          </w:p>
        </w:tc>
        <w:tc>
          <w:tcPr>
            <w:tcW w:w="709" w:type="dxa"/>
            <w:tcBorders>
              <w:top w:val="single" w:sz="4" w:space="0" w:color="000000"/>
              <w:left w:val="single" w:sz="4" w:space="0" w:color="000000"/>
              <w:bottom w:val="single" w:sz="4" w:space="0" w:color="000000"/>
              <w:right w:val="single" w:sz="4" w:space="0" w:color="000000"/>
            </w:tcBorders>
            <w:vAlign w:val="center"/>
          </w:tcPr>
          <w:p w:rsidR="00327810" w:rsidRDefault="00327810" w:rsidP="00813EFF">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103</w:t>
            </w:r>
          </w:p>
        </w:tc>
        <w:tc>
          <w:tcPr>
            <w:tcW w:w="708" w:type="dxa"/>
            <w:tcBorders>
              <w:top w:val="single" w:sz="4" w:space="0" w:color="000000"/>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985DB6" w:rsidP="00403933">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985DB6" w:rsidP="00403933">
            <w:pPr>
              <w:ind w:right="-35"/>
              <w:jc w:val="right"/>
              <w:rPr>
                <w:bCs/>
                <w:sz w:val="14"/>
                <w:szCs w:val="14"/>
              </w:rPr>
            </w:pPr>
            <w:r>
              <w:rPr>
                <w:bCs/>
                <w:sz w:val="14"/>
                <w:szCs w:val="14"/>
              </w:rPr>
              <w:t>103</w:t>
            </w:r>
          </w:p>
        </w:tc>
        <w:tc>
          <w:tcPr>
            <w:tcW w:w="708" w:type="dxa"/>
            <w:tcBorders>
              <w:top w:val="single" w:sz="4" w:space="0" w:color="000000"/>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103</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103</w:t>
            </w:r>
          </w:p>
        </w:tc>
        <w:tc>
          <w:tcPr>
            <w:tcW w:w="851" w:type="dxa"/>
            <w:tcBorders>
              <w:top w:val="single" w:sz="4" w:space="0" w:color="000000"/>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103</w:t>
            </w:r>
          </w:p>
        </w:tc>
      </w:tr>
      <w:tr w:rsidR="00327810" w:rsidTr="00327810">
        <w:trPr>
          <w:trHeight w:val="294"/>
        </w:trPr>
        <w:tc>
          <w:tcPr>
            <w:tcW w:w="771" w:type="dxa"/>
            <w:vMerge w:val="restart"/>
            <w:tcBorders>
              <w:top w:val="single" w:sz="4" w:space="0" w:color="auto"/>
              <w:left w:val="single" w:sz="8" w:space="0" w:color="000000"/>
              <w:right w:val="single" w:sz="4" w:space="0" w:color="000000"/>
            </w:tcBorders>
            <w:vAlign w:val="center"/>
            <w:hideMark/>
          </w:tcPr>
          <w:p w:rsidR="00327810" w:rsidRPr="00EA4C64" w:rsidRDefault="00327810" w:rsidP="00EB35AC">
            <w:pPr>
              <w:spacing w:line="240" w:lineRule="auto"/>
              <w:ind w:right="-35"/>
              <w:rPr>
                <w:b/>
                <w:sz w:val="12"/>
                <w:szCs w:val="12"/>
              </w:rPr>
            </w:pPr>
            <w:r>
              <w:rPr>
                <w:b/>
                <w:sz w:val="12"/>
                <w:szCs w:val="12"/>
              </w:rPr>
              <w:t>- rolny</w:t>
            </w:r>
          </w:p>
        </w:tc>
        <w:tc>
          <w:tcPr>
            <w:tcW w:w="284" w:type="dxa"/>
            <w:tcBorders>
              <w:top w:val="single" w:sz="4" w:space="0" w:color="auto"/>
              <w:left w:val="single" w:sz="2" w:space="0" w:color="000000"/>
              <w:bottom w:val="single" w:sz="4" w:space="0" w:color="000000"/>
              <w:right w:val="single" w:sz="4" w:space="0" w:color="auto"/>
            </w:tcBorders>
            <w:vAlign w:val="center"/>
            <w:hideMark/>
          </w:tcPr>
          <w:p w:rsidR="00327810" w:rsidRDefault="00327810" w:rsidP="00EB35AC">
            <w:pPr>
              <w:ind w:right="-35"/>
              <w:rPr>
                <w:sz w:val="14"/>
                <w:szCs w:val="14"/>
              </w:rPr>
            </w:pPr>
            <w:r>
              <w:rPr>
                <w:sz w:val="14"/>
                <w:szCs w:val="14"/>
              </w:rPr>
              <w:t>zł</w:t>
            </w:r>
          </w:p>
        </w:tc>
        <w:tc>
          <w:tcPr>
            <w:tcW w:w="567" w:type="dxa"/>
            <w:tcBorders>
              <w:top w:val="nil"/>
              <w:left w:val="single" w:sz="2" w:space="0" w:color="000000"/>
              <w:bottom w:val="single" w:sz="4" w:space="0" w:color="000000"/>
              <w:right w:val="single" w:sz="4" w:space="0" w:color="000000"/>
            </w:tcBorders>
            <w:vAlign w:val="center"/>
          </w:tcPr>
          <w:p w:rsidR="00327810" w:rsidRDefault="00327810" w:rsidP="00EB35AC">
            <w:pPr>
              <w:ind w:right="-35"/>
              <w:jc w:val="right"/>
              <w:rPr>
                <w:bCs/>
                <w:sz w:val="14"/>
                <w:szCs w:val="14"/>
              </w:rPr>
            </w:pPr>
            <w:r>
              <w:rPr>
                <w:bCs/>
                <w:sz w:val="14"/>
                <w:szCs w:val="14"/>
              </w:rPr>
              <w:t>178.075</w:t>
            </w:r>
          </w:p>
        </w:tc>
        <w:tc>
          <w:tcPr>
            <w:tcW w:w="708" w:type="dxa"/>
            <w:tcBorders>
              <w:top w:val="nil"/>
              <w:left w:val="single" w:sz="2" w:space="0" w:color="000000"/>
              <w:bottom w:val="single" w:sz="4" w:space="0" w:color="000000"/>
              <w:right w:val="single" w:sz="4" w:space="0" w:color="000000"/>
            </w:tcBorders>
            <w:vAlign w:val="center"/>
          </w:tcPr>
          <w:p w:rsidR="00327810" w:rsidRDefault="00327810" w:rsidP="00EB35AC">
            <w:pPr>
              <w:ind w:right="-35"/>
              <w:jc w:val="right"/>
              <w:rPr>
                <w:bCs/>
                <w:sz w:val="14"/>
                <w:szCs w:val="14"/>
              </w:rPr>
            </w:pPr>
            <w:r>
              <w:rPr>
                <w:bCs/>
                <w:sz w:val="14"/>
                <w:szCs w:val="14"/>
              </w:rPr>
              <w:t>186.799</w:t>
            </w:r>
          </w:p>
        </w:tc>
        <w:tc>
          <w:tcPr>
            <w:tcW w:w="709" w:type="dxa"/>
            <w:tcBorders>
              <w:top w:val="nil"/>
              <w:left w:val="single" w:sz="4" w:space="0" w:color="000000"/>
              <w:bottom w:val="single" w:sz="4" w:space="0" w:color="000000"/>
              <w:right w:val="single" w:sz="4" w:space="0" w:color="000000"/>
            </w:tcBorders>
            <w:vAlign w:val="center"/>
          </w:tcPr>
          <w:p w:rsidR="00327810" w:rsidRDefault="00327810" w:rsidP="00EB35AC">
            <w:pPr>
              <w:ind w:right="-35"/>
              <w:jc w:val="right"/>
              <w:rPr>
                <w:bCs/>
                <w:sz w:val="14"/>
                <w:szCs w:val="14"/>
              </w:rPr>
            </w:pPr>
            <w:r>
              <w:rPr>
                <w:bCs/>
                <w:sz w:val="14"/>
                <w:szCs w:val="14"/>
              </w:rPr>
              <w:t>196.138</w:t>
            </w:r>
          </w:p>
        </w:tc>
        <w:tc>
          <w:tcPr>
            <w:tcW w:w="709" w:type="dxa"/>
            <w:tcBorders>
              <w:top w:val="nil"/>
              <w:left w:val="single" w:sz="4" w:space="0" w:color="000000"/>
              <w:bottom w:val="single" w:sz="4" w:space="0" w:color="000000"/>
              <w:right w:val="single" w:sz="4" w:space="0" w:color="000000"/>
            </w:tcBorders>
            <w:vAlign w:val="center"/>
          </w:tcPr>
          <w:p w:rsidR="00327810" w:rsidRDefault="00327810" w:rsidP="00EB35AC">
            <w:pPr>
              <w:ind w:right="-35"/>
              <w:jc w:val="right"/>
              <w:rPr>
                <w:bCs/>
                <w:sz w:val="14"/>
                <w:szCs w:val="14"/>
              </w:rPr>
            </w:pPr>
            <w:r>
              <w:rPr>
                <w:bCs/>
                <w:sz w:val="14"/>
                <w:szCs w:val="14"/>
              </w:rPr>
              <w:t>202.023</w:t>
            </w:r>
          </w:p>
        </w:tc>
        <w:tc>
          <w:tcPr>
            <w:tcW w:w="709" w:type="dxa"/>
            <w:tcBorders>
              <w:top w:val="nil"/>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208.084</w:t>
            </w:r>
          </w:p>
        </w:tc>
        <w:tc>
          <w:tcPr>
            <w:tcW w:w="708" w:type="dxa"/>
            <w:tcBorders>
              <w:top w:val="nil"/>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214.326</w:t>
            </w:r>
          </w:p>
        </w:tc>
        <w:tc>
          <w:tcPr>
            <w:tcW w:w="709" w:type="dxa"/>
            <w:tcBorders>
              <w:top w:val="nil"/>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220.756</w:t>
            </w:r>
          </w:p>
        </w:tc>
        <w:tc>
          <w:tcPr>
            <w:tcW w:w="709" w:type="dxa"/>
            <w:tcBorders>
              <w:top w:val="nil"/>
              <w:left w:val="single" w:sz="4" w:space="0" w:color="000000"/>
              <w:bottom w:val="single" w:sz="4" w:space="0" w:color="000000"/>
              <w:right w:val="single" w:sz="4" w:space="0" w:color="auto"/>
            </w:tcBorders>
            <w:vAlign w:val="center"/>
          </w:tcPr>
          <w:p w:rsidR="00327810" w:rsidRDefault="00985DB6" w:rsidP="00403933">
            <w:pPr>
              <w:ind w:right="-35"/>
              <w:jc w:val="right"/>
              <w:rPr>
                <w:bCs/>
                <w:sz w:val="14"/>
                <w:szCs w:val="14"/>
              </w:rPr>
            </w:pPr>
            <w:r>
              <w:rPr>
                <w:bCs/>
                <w:sz w:val="14"/>
                <w:szCs w:val="14"/>
              </w:rPr>
              <w:t>227.378</w:t>
            </w:r>
          </w:p>
        </w:tc>
        <w:tc>
          <w:tcPr>
            <w:tcW w:w="709" w:type="dxa"/>
            <w:tcBorders>
              <w:top w:val="nil"/>
              <w:left w:val="single" w:sz="4" w:space="0" w:color="000000"/>
              <w:bottom w:val="single" w:sz="4" w:space="0" w:color="000000"/>
              <w:right w:val="single" w:sz="4" w:space="0" w:color="auto"/>
            </w:tcBorders>
            <w:vAlign w:val="center"/>
          </w:tcPr>
          <w:p w:rsidR="00327810" w:rsidRDefault="00985DB6" w:rsidP="00403933">
            <w:pPr>
              <w:ind w:right="-35"/>
              <w:jc w:val="right"/>
              <w:rPr>
                <w:bCs/>
                <w:sz w:val="14"/>
                <w:szCs w:val="14"/>
              </w:rPr>
            </w:pPr>
            <w:r>
              <w:rPr>
                <w:bCs/>
                <w:sz w:val="14"/>
                <w:szCs w:val="14"/>
              </w:rPr>
              <w:t>234.200</w:t>
            </w:r>
          </w:p>
        </w:tc>
        <w:tc>
          <w:tcPr>
            <w:tcW w:w="708" w:type="dxa"/>
            <w:tcBorders>
              <w:top w:val="nil"/>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241.226</w:t>
            </w:r>
          </w:p>
        </w:tc>
        <w:tc>
          <w:tcPr>
            <w:tcW w:w="709" w:type="dxa"/>
            <w:tcBorders>
              <w:top w:val="nil"/>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248.463</w:t>
            </w:r>
          </w:p>
        </w:tc>
        <w:tc>
          <w:tcPr>
            <w:tcW w:w="851" w:type="dxa"/>
            <w:tcBorders>
              <w:top w:val="nil"/>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255.917</w:t>
            </w:r>
          </w:p>
        </w:tc>
      </w:tr>
      <w:tr w:rsidR="00327810" w:rsidTr="00327810">
        <w:trPr>
          <w:trHeight w:val="372"/>
        </w:trPr>
        <w:tc>
          <w:tcPr>
            <w:tcW w:w="771" w:type="dxa"/>
            <w:vMerge/>
            <w:tcBorders>
              <w:left w:val="single" w:sz="8" w:space="0" w:color="000000"/>
              <w:bottom w:val="single" w:sz="4" w:space="0" w:color="auto"/>
              <w:right w:val="single" w:sz="4" w:space="0" w:color="000000"/>
            </w:tcBorders>
            <w:vAlign w:val="center"/>
            <w:hideMark/>
          </w:tcPr>
          <w:p w:rsidR="00327810" w:rsidRPr="00EA4C64" w:rsidRDefault="00327810" w:rsidP="00EB35AC">
            <w:pPr>
              <w:suppressAutoHyphens w:val="0"/>
              <w:spacing w:line="240" w:lineRule="auto"/>
              <w:ind w:right="-35"/>
              <w:rPr>
                <w:b/>
                <w:sz w:val="12"/>
                <w:szCs w:val="12"/>
              </w:rPr>
            </w:pPr>
          </w:p>
        </w:tc>
        <w:tc>
          <w:tcPr>
            <w:tcW w:w="284" w:type="dxa"/>
            <w:tcBorders>
              <w:top w:val="nil"/>
              <w:left w:val="single" w:sz="2" w:space="0" w:color="000000"/>
              <w:bottom w:val="single" w:sz="4" w:space="0" w:color="000000"/>
              <w:right w:val="single" w:sz="4" w:space="0" w:color="auto"/>
            </w:tcBorders>
            <w:vAlign w:val="center"/>
            <w:hideMark/>
          </w:tcPr>
          <w:p w:rsidR="00327810" w:rsidRDefault="00327810" w:rsidP="00EB35AC">
            <w:pPr>
              <w:ind w:right="-35"/>
              <w:rPr>
                <w:sz w:val="14"/>
                <w:szCs w:val="14"/>
              </w:rPr>
            </w:pPr>
            <w:r>
              <w:rPr>
                <w:sz w:val="14"/>
                <w:szCs w:val="14"/>
              </w:rPr>
              <w:t>%</w:t>
            </w:r>
          </w:p>
        </w:tc>
        <w:tc>
          <w:tcPr>
            <w:tcW w:w="567" w:type="dxa"/>
            <w:tcBorders>
              <w:top w:val="nil"/>
              <w:left w:val="single" w:sz="2" w:space="0" w:color="000000"/>
              <w:bottom w:val="single" w:sz="4" w:space="0" w:color="000000"/>
              <w:right w:val="single" w:sz="4" w:space="0" w:color="000000"/>
            </w:tcBorders>
            <w:vAlign w:val="center"/>
          </w:tcPr>
          <w:p w:rsidR="00327810" w:rsidRDefault="00327810" w:rsidP="00EB35AC">
            <w:pPr>
              <w:ind w:right="-35"/>
              <w:jc w:val="right"/>
              <w:rPr>
                <w:bCs/>
                <w:sz w:val="14"/>
                <w:szCs w:val="14"/>
              </w:rPr>
            </w:pPr>
            <w:r>
              <w:rPr>
                <w:bCs/>
                <w:sz w:val="14"/>
                <w:szCs w:val="14"/>
              </w:rPr>
              <w:t>x</w:t>
            </w:r>
          </w:p>
        </w:tc>
        <w:tc>
          <w:tcPr>
            <w:tcW w:w="708" w:type="dxa"/>
            <w:tcBorders>
              <w:top w:val="nil"/>
              <w:left w:val="single" w:sz="2" w:space="0" w:color="000000"/>
              <w:bottom w:val="single" w:sz="4" w:space="0" w:color="000000"/>
              <w:right w:val="single" w:sz="4" w:space="0" w:color="000000"/>
            </w:tcBorders>
            <w:vAlign w:val="center"/>
          </w:tcPr>
          <w:p w:rsidR="00327810" w:rsidRDefault="00327810" w:rsidP="00197D1E">
            <w:pPr>
              <w:ind w:right="-35"/>
              <w:jc w:val="right"/>
              <w:rPr>
                <w:bCs/>
                <w:sz w:val="14"/>
                <w:szCs w:val="14"/>
              </w:rPr>
            </w:pPr>
            <w:r>
              <w:rPr>
                <w:bCs/>
                <w:sz w:val="14"/>
                <w:szCs w:val="14"/>
              </w:rPr>
              <w:t>104,9</w:t>
            </w:r>
          </w:p>
        </w:tc>
        <w:tc>
          <w:tcPr>
            <w:tcW w:w="709" w:type="dxa"/>
            <w:tcBorders>
              <w:top w:val="nil"/>
              <w:left w:val="single" w:sz="4" w:space="0" w:color="000000"/>
              <w:bottom w:val="single" w:sz="4" w:space="0" w:color="000000"/>
              <w:right w:val="single" w:sz="4" w:space="0" w:color="000000"/>
            </w:tcBorders>
            <w:vAlign w:val="center"/>
          </w:tcPr>
          <w:p w:rsidR="00327810" w:rsidRDefault="00327810" w:rsidP="00197D1E">
            <w:pPr>
              <w:ind w:right="-35"/>
              <w:jc w:val="right"/>
              <w:rPr>
                <w:bCs/>
                <w:sz w:val="14"/>
                <w:szCs w:val="14"/>
              </w:rPr>
            </w:pPr>
            <w:r>
              <w:rPr>
                <w:bCs/>
                <w:sz w:val="14"/>
                <w:szCs w:val="14"/>
              </w:rPr>
              <w:t>105</w:t>
            </w:r>
          </w:p>
        </w:tc>
        <w:tc>
          <w:tcPr>
            <w:tcW w:w="709" w:type="dxa"/>
            <w:tcBorders>
              <w:top w:val="nil"/>
              <w:left w:val="single" w:sz="4" w:space="0" w:color="000000"/>
              <w:bottom w:val="single" w:sz="4" w:space="0" w:color="000000"/>
              <w:right w:val="single" w:sz="4" w:space="0" w:color="000000"/>
            </w:tcBorders>
            <w:vAlign w:val="center"/>
          </w:tcPr>
          <w:p w:rsidR="00327810" w:rsidRDefault="00327810" w:rsidP="00197D1E">
            <w:pPr>
              <w:ind w:right="-35"/>
              <w:jc w:val="right"/>
              <w:rPr>
                <w:bCs/>
                <w:sz w:val="14"/>
                <w:szCs w:val="14"/>
              </w:rPr>
            </w:pPr>
            <w:r>
              <w:rPr>
                <w:bCs/>
                <w:sz w:val="14"/>
                <w:szCs w:val="14"/>
              </w:rPr>
              <w:t>103</w:t>
            </w:r>
          </w:p>
        </w:tc>
        <w:tc>
          <w:tcPr>
            <w:tcW w:w="709" w:type="dxa"/>
            <w:tcBorders>
              <w:top w:val="nil"/>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103</w:t>
            </w:r>
          </w:p>
        </w:tc>
        <w:tc>
          <w:tcPr>
            <w:tcW w:w="708" w:type="dxa"/>
            <w:tcBorders>
              <w:top w:val="nil"/>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103</w:t>
            </w:r>
          </w:p>
        </w:tc>
        <w:tc>
          <w:tcPr>
            <w:tcW w:w="709" w:type="dxa"/>
            <w:tcBorders>
              <w:top w:val="nil"/>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103</w:t>
            </w:r>
          </w:p>
        </w:tc>
        <w:tc>
          <w:tcPr>
            <w:tcW w:w="709" w:type="dxa"/>
            <w:tcBorders>
              <w:top w:val="nil"/>
              <w:left w:val="single" w:sz="4" w:space="0" w:color="000000"/>
              <w:bottom w:val="single" w:sz="4" w:space="0" w:color="000000"/>
              <w:right w:val="single" w:sz="4" w:space="0" w:color="auto"/>
            </w:tcBorders>
            <w:vAlign w:val="center"/>
          </w:tcPr>
          <w:p w:rsidR="00327810" w:rsidRDefault="00985DB6" w:rsidP="00403933">
            <w:pPr>
              <w:ind w:right="-35"/>
              <w:jc w:val="right"/>
              <w:rPr>
                <w:bCs/>
                <w:sz w:val="14"/>
                <w:szCs w:val="14"/>
              </w:rPr>
            </w:pPr>
            <w:r>
              <w:rPr>
                <w:bCs/>
                <w:sz w:val="14"/>
                <w:szCs w:val="14"/>
              </w:rPr>
              <w:t>103</w:t>
            </w:r>
          </w:p>
        </w:tc>
        <w:tc>
          <w:tcPr>
            <w:tcW w:w="709" w:type="dxa"/>
            <w:tcBorders>
              <w:top w:val="nil"/>
              <w:left w:val="single" w:sz="4" w:space="0" w:color="000000"/>
              <w:bottom w:val="single" w:sz="4" w:space="0" w:color="000000"/>
              <w:right w:val="single" w:sz="4" w:space="0" w:color="auto"/>
            </w:tcBorders>
            <w:vAlign w:val="center"/>
          </w:tcPr>
          <w:p w:rsidR="00327810" w:rsidRDefault="00985DB6" w:rsidP="00403933">
            <w:pPr>
              <w:ind w:right="-35"/>
              <w:jc w:val="right"/>
              <w:rPr>
                <w:bCs/>
                <w:sz w:val="14"/>
                <w:szCs w:val="14"/>
              </w:rPr>
            </w:pPr>
            <w:r>
              <w:rPr>
                <w:bCs/>
                <w:sz w:val="14"/>
                <w:szCs w:val="14"/>
              </w:rPr>
              <w:t>103</w:t>
            </w:r>
          </w:p>
        </w:tc>
        <w:tc>
          <w:tcPr>
            <w:tcW w:w="708" w:type="dxa"/>
            <w:tcBorders>
              <w:top w:val="nil"/>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103</w:t>
            </w:r>
          </w:p>
        </w:tc>
        <w:tc>
          <w:tcPr>
            <w:tcW w:w="709" w:type="dxa"/>
            <w:tcBorders>
              <w:top w:val="nil"/>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103</w:t>
            </w:r>
          </w:p>
        </w:tc>
        <w:tc>
          <w:tcPr>
            <w:tcW w:w="851" w:type="dxa"/>
            <w:tcBorders>
              <w:top w:val="nil"/>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103</w:t>
            </w:r>
          </w:p>
        </w:tc>
      </w:tr>
      <w:tr w:rsidR="00327810" w:rsidTr="00327810">
        <w:trPr>
          <w:trHeight w:val="420"/>
        </w:trPr>
        <w:tc>
          <w:tcPr>
            <w:tcW w:w="771" w:type="dxa"/>
            <w:vMerge w:val="restart"/>
            <w:tcBorders>
              <w:top w:val="single" w:sz="4" w:space="0" w:color="auto"/>
              <w:left w:val="single" w:sz="8" w:space="0" w:color="000000"/>
              <w:bottom w:val="single" w:sz="4" w:space="0" w:color="000000"/>
              <w:right w:val="single" w:sz="4" w:space="0" w:color="000000"/>
            </w:tcBorders>
            <w:hideMark/>
          </w:tcPr>
          <w:p w:rsidR="00327810" w:rsidRPr="00EA4C64" w:rsidRDefault="00327810" w:rsidP="00EB35AC">
            <w:pPr>
              <w:ind w:right="-35"/>
              <w:rPr>
                <w:b/>
                <w:sz w:val="12"/>
                <w:szCs w:val="12"/>
              </w:rPr>
            </w:pPr>
          </w:p>
          <w:p w:rsidR="00327810" w:rsidRPr="00EA4C64" w:rsidRDefault="00327810" w:rsidP="00EB35AC">
            <w:pPr>
              <w:ind w:right="-35"/>
              <w:rPr>
                <w:b/>
                <w:sz w:val="12"/>
                <w:szCs w:val="12"/>
              </w:rPr>
            </w:pPr>
            <w:r w:rsidRPr="00EA4C64">
              <w:rPr>
                <w:b/>
                <w:sz w:val="12"/>
                <w:szCs w:val="12"/>
              </w:rPr>
              <w:t xml:space="preserve"> - leśny</w:t>
            </w:r>
          </w:p>
        </w:tc>
        <w:tc>
          <w:tcPr>
            <w:tcW w:w="284" w:type="dxa"/>
            <w:tcBorders>
              <w:top w:val="single" w:sz="4" w:space="0" w:color="000000"/>
              <w:left w:val="single" w:sz="2" w:space="0" w:color="000000"/>
              <w:bottom w:val="single" w:sz="4" w:space="0" w:color="000000"/>
              <w:right w:val="single" w:sz="4" w:space="0" w:color="auto"/>
            </w:tcBorders>
            <w:vAlign w:val="center"/>
            <w:hideMark/>
          </w:tcPr>
          <w:p w:rsidR="00327810" w:rsidRDefault="00327810" w:rsidP="00EB35AC">
            <w:pPr>
              <w:ind w:right="-35"/>
              <w:rPr>
                <w:b/>
                <w:bCs/>
                <w:color w:val="000000"/>
                <w:sz w:val="14"/>
                <w:szCs w:val="14"/>
              </w:rPr>
            </w:pPr>
            <w:r>
              <w:rPr>
                <w:b/>
                <w:bCs/>
                <w:color w:val="000000"/>
                <w:sz w:val="14"/>
                <w:szCs w:val="14"/>
              </w:rPr>
              <w:t>zł</w:t>
            </w:r>
          </w:p>
        </w:tc>
        <w:tc>
          <w:tcPr>
            <w:tcW w:w="567" w:type="dxa"/>
            <w:tcBorders>
              <w:top w:val="single" w:sz="4" w:space="0" w:color="000000"/>
              <w:left w:val="single" w:sz="2" w:space="0" w:color="000000"/>
              <w:bottom w:val="single" w:sz="4" w:space="0" w:color="000000"/>
              <w:right w:val="single" w:sz="4" w:space="0" w:color="000000"/>
            </w:tcBorders>
            <w:vAlign w:val="center"/>
          </w:tcPr>
          <w:p w:rsidR="00327810" w:rsidRDefault="00327810" w:rsidP="00197D1E">
            <w:pPr>
              <w:ind w:right="-35"/>
              <w:jc w:val="right"/>
              <w:rPr>
                <w:bCs/>
                <w:sz w:val="14"/>
                <w:szCs w:val="14"/>
              </w:rPr>
            </w:pPr>
            <w:r>
              <w:rPr>
                <w:bCs/>
                <w:sz w:val="14"/>
                <w:szCs w:val="14"/>
              </w:rPr>
              <w:t>46.332</w:t>
            </w:r>
          </w:p>
        </w:tc>
        <w:tc>
          <w:tcPr>
            <w:tcW w:w="708" w:type="dxa"/>
            <w:tcBorders>
              <w:top w:val="single" w:sz="4" w:space="0" w:color="000000"/>
              <w:left w:val="single" w:sz="2" w:space="0" w:color="000000"/>
              <w:bottom w:val="single" w:sz="4" w:space="0" w:color="000000"/>
              <w:right w:val="single" w:sz="4" w:space="0" w:color="000000"/>
            </w:tcBorders>
            <w:vAlign w:val="center"/>
          </w:tcPr>
          <w:p w:rsidR="00327810" w:rsidRDefault="00327810" w:rsidP="00EB35AC">
            <w:pPr>
              <w:ind w:right="-35"/>
              <w:jc w:val="right"/>
              <w:rPr>
                <w:bCs/>
                <w:sz w:val="14"/>
                <w:szCs w:val="14"/>
              </w:rPr>
            </w:pPr>
            <w:r>
              <w:rPr>
                <w:bCs/>
                <w:sz w:val="14"/>
                <w:szCs w:val="14"/>
              </w:rPr>
              <w:t>43.971</w:t>
            </w:r>
          </w:p>
        </w:tc>
        <w:tc>
          <w:tcPr>
            <w:tcW w:w="709" w:type="dxa"/>
            <w:tcBorders>
              <w:top w:val="single" w:sz="4" w:space="0" w:color="000000"/>
              <w:left w:val="single" w:sz="4" w:space="0" w:color="000000"/>
              <w:bottom w:val="single" w:sz="4" w:space="0" w:color="000000"/>
              <w:right w:val="single" w:sz="4" w:space="0" w:color="000000"/>
            </w:tcBorders>
            <w:vAlign w:val="center"/>
          </w:tcPr>
          <w:p w:rsidR="00327810" w:rsidRDefault="00327810" w:rsidP="00EB35AC">
            <w:pPr>
              <w:ind w:right="-35"/>
              <w:jc w:val="right"/>
              <w:rPr>
                <w:bCs/>
                <w:sz w:val="14"/>
                <w:szCs w:val="14"/>
              </w:rPr>
            </w:pPr>
            <w:r>
              <w:rPr>
                <w:bCs/>
                <w:sz w:val="14"/>
                <w:szCs w:val="14"/>
              </w:rPr>
              <w:t>46.170</w:t>
            </w:r>
          </w:p>
        </w:tc>
        <w:tc>
          <w:tcPr>
            <w:tcW w:w="709" w:type="dxa"/>
            <w:tcBorders>
              <w:top w:val="single" w:sz="4" w:space="0" w:color="000000"/>
              <w:left w:val="single" w:sz="4" w:space="0" w:color="000000"/>
              <w:bottom w:val="single" w:sz="4" w:space="0" w:color="000000"/>
              <w:right w:val="single" w:sz="4" w:space="0" w:color="000000"/>
            </w:tcBorders>
            <w:vAlign w:val="center"/>
          </w:tcPr>
          <w:p w:rsidR="00327810" w:rsidRDefault="00327810" w:rsidP="00EB35AC">
            <w:pPr>
              <w:ind w:right="-35"/>
              <w:jc w:val="right"/>
              <w:rPr>
                <w:bCs/>
                <w:sz w:val="14"/>
                <w:szCs w:val="14"/>
              </w:rPr>
            </w:pPr>
            <w:r>
              <w:rPr>
                <w:bCs/>
                <w:sz w:val="14"/>
                <w:szCs w:val="14"/>
              </w:rPr>
              <w:t>47.555</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48.980</w:t>
            </w:r>
          </w:p>
        </w:tc>
        <w:tc>
          <w:tcPr>
            <w:tcW w:w="708" w:type="dxa"/>
            <w:tcBorders>
              <w:top w:val="single" w:sz="4" w:space="0" w:color="000000"/>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50.451</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327810" w:rsidP="00EB35AC">
            <w:pPr>
              <w:ind w:right="-35"/>
              <w:jc w:val="right"/>
              <w:rPr>
                <w:bCs/>
                <w:sz w:val="14"/>
                <w:szCs w:val="14"/>
              </w:rPr>
            </w:pPr>
            <w:r>
              <w:rPr>
                <w:bCs/>
                <w:sz w:val="14"/>
                <w:szCs w:val="14"/>
              </w:rPr>
              <w:t>51.964</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985DB6" w:rsidP="00403933">
            <w:pPr>
              <w:ind w:right="-35"/>
              <w:jc w:val="right"/>
              <w:rPr>
                <w:bCs/>
                <w:sz w:val="14"/>
                <w:szCs w:val="14"/>
              </w:rPr>
            </w:pPr>
            <w:r>
              <w:rPr>
                <w:bCs/>
                <w:sz w:val="14"/>
                <w:szCs w:val="14"/>
              </w:rPr>
              <w:t>53.523</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985DB6" w:rsidP="00403933">
            <w:pPr>
              <w:ind w:right="-35"/>
              <w:jc w:val="right"/>
              <w:rPr>
                <w:bCs/>
                <w:sz w:val="14"/>
                <w:szCs w:val="14"/>
              </w:rPr>
            </w:pPr>
            <w:r>
              <w:rPr>
                <w:bCs/>
                <w:sz w:val="14"/>
                <w:szCs w:val="14"/>
              </w:rPr>
              <w:t>55.129</w:t>
            </w:r>
          </w:p>
        </w:tc>
        <w:tc>
          <w:tcPr>
            <w:tcW w:w="708" w:type="dxa"/>
            <w:tcBorders>
              <w:top w:val="single" w:sz="4" w:space="0" w:color="000000"/>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56.783</w:t>
            </w:r>
          </w:p>
        </w:tc>
        <w:tc>
          <w:tcPr>
            <w:tcW w:w="709" w:type="dxa"/>
            <w:tcBorders>
              <w:top w:val="single" w:sz="4" w:space="0" w:color="000000"/>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58.486</w:t>
            </w:r>
          </w:p>
        </w:tc>
        <w:tc>
          <w:tcPr>
            <w:tcW w:w="851" w:type="dxa"/>
            <w:tcBorders>
              <w:top w:val="single" w:sz="4" w:space="0" w:color="000000"/>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60.241</w:t>
            </w:r>
          </w:p>
        </w:tc>
      </w:tr>
      <w:tr w:rsidR="00327810" w:rsidTr="00327810">
        <w:trPr>
          <w:trHeight w:val="386"/>
        </w:trPr>
        <w:tc>
          <w:tcPr>
            <w:tcW w:w="771" w:type="dxa"/>
            <w:vMerge/>
            <w:tcBorders>
              <w:top w:val="nil"/>
              <w:left w:val="single" w:sz="8" w:space="0" w:color="000000"/>
              <w:bottom w:val="single" w:sz="4" w:space="0" w:color="000000"/>
              <w:right w:val="single" w:sz="4" w:space="0" w:color="000000"/>
            </w:tcBorders>
            <w:vAlign w:val="center"/>
            <w:hideMark/>
          </w:tcPr>
          <w:p w:rsidR="00327810" w:rsidRDefault="00327810" w:rsidP="00EB35AC">
            <w:pPr>
              <w:suppressAutoHyphens w:val="0"/>
              <w:spacing w:line="240" w:lineRule="auto"/>
              <w:ind w:right="-35"/>
              <w:rPr>
                <w:b/>
                <w:sz w:val="14"/>
                <w:szCs w:val="14"/>
              </w:rPr>
            </w:pPr>
          </w:p>
        </w:tc>
        <w:tc>
          <w:tcPr>
            <w:tcW w:w="284" w:type="dxa"/>
            <w:tcBorders>
              <w:top w:val="nil"/>
              <w:left w:val="single" w:sz="2" w:space="0" w:color="000000"/>
              <w:bottom w:val="single" w:sz="4" w:space="0" w:color="000000"/>
              <w:right w:val="single" w:sz="4" w:space="0" w:color="auto"/>
            </w:tcBorders>
            <w:vAlign w:val="center"/>
            <w:hideMark/>
          </w:tcPr>
          <w:p w:rsidR="00327810" w:rsidRDefault="00327810" w:rsidP="00EB35AC">
            <w:pPr>
              <w:ind w:right="-35"/>
              <w:rPr>
                <w:sz w:val="14"/>
                <w:szCs w:val="14"/>
              </w:rPr>
            </w:pPr>
            <w:r>
              <w:rPr>
                <w:sz w:val="14"/>
                <w:szCs w:val="14"/>
              </w:rPr>
              <w:t>%</w:t>
            </w:r>
          </w:p>
        </w:tc>
        <w:tc>
          <w:tcPr>
            <w:tcW w:w="567" w:type="dxa"/>
            <w:tcBorders>
              <w:top w:val="nil"/>
              <w:left w:val="single" w:sz="2" w:space="0" w:color="000000"/>
              <w:bottom w:val="single" w:sz="4" w:space="0" w:color="000000"/>
              <w:right w:val="single" w:sz="4" w:space="0" w:color="000000"/>
            </w:tcBorders>
            <w:vAlign w:val="center"/>
          </w:tcPr>
          <w:p w:rsidR="00327810" w:rsidRDefault="00327810" w:rsidP="00EB35AC">
            <w:pPr>
              <w:ind w:right="-35"/>
              <w:jc w:val="right"/>
              <w:rPr>
                <w:bCs/>
                <w:sz w:val="14"/>
                <w:szCs w:val="14"/>
              </w:rPr>
            </w:pPr>
            <w:r>
              <w:rPr>
                <w:bCs/>
                <w:sz w:val="14"/>
                <w:szCs w:val="14"/>
              </w:rPr>
              <w:t>x</w:t>
            </w:r>
          </w:p>
        </w:tc>
        <w:tc>
          <w:tcPr>
            <w:tcW w:w="708" w:type="dxa"/>
            <w:tcBorders>
              <w:top w:val="nil"/>
              <w:left w:val="single" w:sz="2" w:space="0" w:color="000000"/>
              <w:bottom w:val="single" w:sz="4" w:space="0" w:color="000000"/>
              <w:right w:val="single" w:sz="4" w:space="0" w:color="000000"/>
            </w:tcBorders>
            <w:vAlign w:val="center"/>
          </w:tcPr>
          <w:p w:rsidR="00327810" w:rsidRDefault="00327810" w:rsidP="00197D1E">
            <w:pPr>
              <w:ind w:right="-35"/>
              <w:jc w:val="right"/>
              <w:rPr>
                <w:bCs/>
                <w:sz w:val="14"/>
                <w:szCs w:val="14"/>
              </w:rPr>
            </w:pPr>
            <w:r>
              <w:rPr>
                <w:bCs/>
                <w:sz w:val="14"/>
                <w:szCs w:val="14"/>
              </w:rPr>
              <w:t>94,9</w:t>
            </w:r>
          </w:p>
        </w:tc>
        <w:tc>
          <w:tcPr>
            <w:tcW w:w="709" w:type="dxa"/>
            <w:tcBorders>
              <w:top w:val="nil"/>
              <w:left w:val="single" w:sz="4" w:space="0" w:color="000000"/>
              <w:bottom w:val="single" w:sz="4" w:space="0" w:color="000000"/>
              <w:right w:val="single" w:sz="4" w:space="0" w:color="000000"/>
            </w:tcBorders>
            <w:vAlign w:val="center"/>
          </w:tcPr>
          <w:p w:rsidR="00327810" w:rsidRDefault="00327810" w:rsidP="00197D1E">
            <w:pPr>
              <w:ind w:right="-35"/>
              <w:jc w:val="right"/>
              <w:rPr>
                <w:bCs/>
                <w:sz w:val="14"/>
                <w:szCs w:val="14"/>
              </w:rPr>
            </w:pPr>
            <w:r>
              <w:rPr>
                <w:bCs/>
                <w:sz w:val="14"/>
                <w:szCs w:val="14"/>
              </w:rPr>
              <w:t>105</w:t>
            </w:r>
          </w:p>
        </w:tc>
        <w:tc>
          <w:tcPr>
            <w:tcW w:w="709" w:type="dxa"/>
            <w:tcBorders>
              <w:top w:val="nil"/>
              <w:left w:val="single" w:sz="4" w:space="0" w:color="000000"/>
              <w:bottom w:val="single" w:sz="4" w:space="0" w:color="000000"/>
              <w:right w:val="single" w:sz="4" w:space="0" w:color="000000"/>
            </w:tcBorders>
            <w:vAlign w:val="center"/>
          </w:tcPr>
          <w:p w:rsidR="00327810" w:rsidRDefault="00327810" w:rsidP="00197D1E">
            <w:pPr>
              <w:ind w:right="-35"/>
              <w:jc w:val="right"/>
              <w:rPr>
                <w:bCs/>
                <w:sz w:val="14"/>
                <w:szCs w:val="14"/>
              </w:rPr>
            </w:pPr>
            <w:r>
              <w:rPr>
                <w:bCs/>
                <w:sz w:val="14"/>
                <w:szCs w:val="14"/>
              </w:rPr>
              <w:t>103</w:t>
            </w:r>
          </w:p>
        </w:tc>
        <w:tc>
          <w:tcPr>
            <w:tcW w:w="709" w:type="dxa"/>
            <w:tcBorders>
              <w:top w:val="nil"/>
              <w:left w:val="single" w:sz="4" w:space="0" w:color="000000"/>
              <w:bottom w:val="single" w:sz="4" w:space="0" w:color="000000"/>
              <w:right w:val="single" w:sz="4" w:space="0" w:color="auto"/>
            </w:tcBorders>
            <w:vAlign w:val="center"/>
          </w:tcPr>
          <w:p w:rsidR="00327810" w:rsidRDefault="00327810" w:rsidP="00EE0577">
            <w:pPr>
              <w:ind w:right="-35"/>
              <w:jc w:val="right"/>
              <w:rPr>
                <w:bCs/>
                <w:sz w:val="14"/>
                <w:szCs w:val="14"/>
              </w:rPr>
            </w:pPr>
            <w:r>
              <w:rPr>
                <w:bCs/>
                <w:sz w:val="14"/>
                <w:szCs w:val="14"/>
              </w:rPr>
              <w:t>103</w:t>
            </w:r>
          </w:p>
        </w:tc>
        <w:tc>
          <w:tcPr>
            <w:tcW w:w="708" w:type="dxa"/>
            <w:tcBorders>
              <w:top w:val="nil"/>
              <w:left w:val="single" w:sz="4" w:space="0" w:color="000000"/>
              <w:bottom w:val="single" w:sz="4" w:space="0" w:color="000000"/>
              <w:right w:val="single" w:sz="4" w:space="0" w:color="auto"/>
            </w:tcBorders>
            <w:vAlign w:val="center"/>
          </w:tcPr>
          <w:p w:rsidR="00327810" w:rsidRDefault="00327810" w:rsidP="00EE0577">
            <w:pPr>
              <w:ind w:right="-35"/>
              <w:jc w:val="right"/>
              <w:rPr>
                <w:bCs/>
                <w:sz w:val="14"/>
                <w:szCs w:val="14"/>
              </w:rPr>
            </w:pPr>
            <w:r>
              <w:rPr>
                <w:bCs/>
                <w:sz w:val="14"/>
                <w:szCs w:val="14"/>
              </w:rPr>
              <w:t>103</w:t>
            </w:r>
          </w:p>
        </w:tc>
        <w:tc>
          <w:tcPr>
            <w:tcW w:w="709" w:type="dxa"/>
            <w:tcBorders>
              <w:top w:val="nil"/>
              <w:left w:val="single" w:sz="4" w:space="0" w:color="000000"/>
              <w:bottom w:val="single" w:sz="4" w:space="0" w:color="000000"/>
              <w:right w:val="single" w:sz="4" w:space="0" w:color="auto"/>
            </w:tcBorders>
            <w:vAlign w:val="center"/>
          </w:tcPr>
          <w:p w:rsidR="00327810" w:rsidRDefault="00327810" w:rsidP="00BC4C47">
            <w:pPr>
              <w:ind w:right="-35"/>
              <w:jc w:val="right"/>
              <w:rPr>
                <w:bCs/>
                <w:sz w:val="14"/>
                <w:szCs w:val="14"/>
              </w:rPr>
            </w:pPr>
            <w:r>
              <w:rPr>
                <w:bCs/>
                <w:sz w:val="14"/>
                <w:szCs w:val="14"/>
              </w:rPr>
              <w:t>103</w:t>
            </w:r>
          </w:p>
        </w:tc>
        <w:tc>
          <w:tcPr>
            <w:tcW w:w="709" w:type="dxa"/>
            <w:tcBorders>
              <w:top w:val="nil"/>
              <w:left w:val="single" w:sz="4" w:space="0" w:color="000000"/>
              <w:bottom w:val="single" w:sz="4" w:space="0" w:color="000000"/>
              <w:right w:val="single" w:sz="4" w:space="0" w:color="auto"/>
            </w:tcBorders>
            <w:vAlign w:val="center"/>
          </w:tcPr>
          <w:p w:rsidR="00327810" w:rsidRDefault="00985DB6" w:rsidP="00BC4C47">
            <w:pPr>
              <w:ind w:right="-35"/>
              <w:jc w:val="right"/>
              <w:rPr>
                <w:bCs/>
                <w:sz w:val="14"/>
                <w:szCs w:val="14"/>
              </w:rPr>
            </w:pPr>
            <w:r>
              <w:rPr>
                <w:bCs/>
                <w:sz w:val="14"/>
                <w:szCs w:val="14"/>
              </w:rPr>
              <w:t>103</w:t>
            </w:r>
          </w:p>
        </w:tc>
        <w:tc>
          <w:tcPr>
            <w:tcW w:w="709" w:type="dxa"/>
            <w:tcBorders>
              <w:top w:val="nil"/>
              <w:left w:val="single" w:sz="4" w:space="0" w:color="000000"/>
              <w:bottom w:val="single" w:sz="4" w:space="0" w:color="000000"/>
              <w:right w:val="single" w:sz="4" w:space="0" w:color="auto"/>
            </w:tcBorders>
            <w:vAlign w:val="center"/>
          </w:tcPr>
          <w:p w:rsidR="00327810" w:rsidRDefault="00985DB6" w:rsidP="00BC4C47">
            <w:pPr>
              <w:ind w:right="-35"/>
              <w:jc w:val="right"/>
              <w:rPr>
                <w:bCs/>
                <w:sz w:val="14"/>
                <w:szCs w:val="14"/>
              </w:rPr>
            </w:pPr>
            <w:r>
              <w:rPr>
                <w:bCs/>
                <w:sz w:val="14"/>
                <w:szCs w:val="14"/>
              </w:rPr>
              <w:t>103</w:t>
            </w:r>
          </w:p>
        </w:tc>
        <w:tc>
          <w:tcPr>
            <w:tcW w:w="708" w:type="dxa"/>
            <w:tcBorders>
              <w:top w:val="nil"/>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103</w:t>
            </w:r>
          </w:p>
        </w:tc>
        <w:tc>
          <w:tcPr>
            <w:tcW w:w="709" w:type="dxa"/>
            <w:tcBorders>
              <w:top w:val="nil"/>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103</w:t>
            </w:r>
          </w:p>
        </w:tc>
        <w:tc>
          <w:tcPr>
            <w:tcW w:w="851" w:type="dxa"/>
            <w:tcBorders>
              <w:top w:val="nil"/>
              <w:left w:val="single" w:sz="4" w:space="0" w:color="000000"/>
              <w:bottom w:val="single" w:sz="4" w:space="0" w:color="000000"/>
              <w:right w:val="single" w:sz="4" w:space="0" w:color="auto"/>
            </w:tcBorders>
            <w:vAlign w:val="center"/>
          </w:tcPr>
          <w:p w:rsidR="00327810" w:rsidRDefault="00985DB6" w:rsidP="00985DB6">
            <w:pPr>
              <w:ind w:right="-35"/>
              <w:jc w:val="right"/>
              <w:rPr>
                <w:bCs/>
                <w:sz w:val="14"/>
                <w:szCs w:val="14"/>
              </w:rPr>
            </w:pPr>
            <w:r>
              <w:rPr>
                <w:bCs/>
                <w:sz w:val="14"/>
                <w:szCs w:val="14"/>
              </w:rPr>
              <w:t>103</w:t>
            </w:r>
          </w:p>
        </w:tc>
      </w:tr>
    </w:tbl>
    <w:p w:rsidR="00683B8D" w:rsidRDefault="00683B8D" w:rsidP="00EB35AC">
      <w:pPr>
        <w:ind w:right="-35"/>
        <w:jc w:val="both"/>
      </w:pPr>
    </w:p>
    <w:p w:rsidR="00683B8D" w:rsidRDefault="00683B8D" w:rsidP="00EB35AC">
      <w:pPr>
        <w:ind w:right="-35"/>
        <w:jc w:val="both"/>
      </w:pPr>
    </w:p>
    <w:p w:rsidR="00985DB6" w:rsidRDefault="00985DB6" w:rsidP="00EB35AC">
      <w:pPr>
        <w:ind w:right="-35"/>
        <w:jc w:val="both"/>
      </w:pPr>
    </w:p>
    <w:p w:rsidR="00985DB6" w:rsidRDefault="00985DB6" w:rsidP="00EB35AC">
      <w:pPr>
        <w:ind w:right="-35"/>
        <w:jc w:val="both"/>
      </w:pPr>
    </w:p>
    <w:p w:rsidR="00CA556A" w:rsidRDefault="00CA556A" w:rsidP="00EB35AC">
      <w:pPr>
        <w:ind w:right="-35"/>
        <w:jc w:val="both"/>
      </w:pPr>
      <w:r>
        <w:rPr>
          <w:b/>
        </w:rPr>
        <w:t xml:space="preserve">  </w:t>
      </w:r>
      <w:r w:rsidR="00E94589" w:rsidRPr="00BA59BA">
        <w:rPr>
          <w:b/>
        </w:rPr>
        <w:t>Na</w:t>
      </w:r>
      <w:r w:rsidR="00600FA3" w:rsidRPr="00BA59BA">
        <w:rPr>
          <w:b/>
        </w:rPr>
        <w:t xml:space="preserve"> 20</w:t>
      </w:r>
      <w:r w:rsidR="00985DB6">
        <w:rPr>
          <w:b/>
        </w:rPr>
        <w:t>20</w:t>
      </w:r>
      <w:r w:rsidR="00E94589" w:rsidRPr="00BA59BA">
        <w:rPr>
          <w:b/>
        </w:rPr>
        <w:t>r. zaplanowano</w:t>
      </w:r>
      <w:r w:rsidR="00661BFC">
        <w:rPr>
          <w:b/>
        </w:rPr>
        <w:t xml:space="preserve"> </w:t>
      </w:r>
      <w:r w:rsidR="00600FA3" w:rsidRPr="00BA59BA">
        <w:t>dochody majątkowe</w:t>
      </w:r>
      <w:r w:rsidR="00661BFC">
        <w:t xml:space="preserve"> </w:t>
      </w:r>
      <w:r w:rsidR="00600FA3">
        <w:t xml:space="preserve">w kwocie </w:t>
      </w:r>
      <w:r w:rsidR="00A83855">
        <w:t>3 302 774</w:t>
      </w:r>
      <w:r w:rsidR="00600FA3">
        <w:t xml:space="preserve"> zł</w:t>
      </w:r>
      <w:r w:rsidR="00875D8E">
        <w:t xml:space="preserve">. </w:t>
      </w:r>
      <w:r w:rsidR="00EB35AC">
        <w:t xml:space="preserve"> </w:t>
      </w:r>
      <w:r>
        <w:t xml:space="preserve">                                                </w:t>
      </w:r>
    </w:p>
    <w:p w:rsidR="00CF6758" w:rsidRDefault="00CA556A" w:rsidP="00EB35AC">
      <w:pPr>
        <w:ind w:right="-35"/>
        <w:jc w:val="both"/>
      </w:pPr>
      <w:r>
        <w:t xml:space="preserve">  </w:t>
      </w:r>
      <w:r w:rsidR="00EB35AC">
        <w:t>Są to dochody z tytułu</w:t>
      </w:r>
      <w:r w:rsidR="00CF6758">
        <w:t xml:space="preserve">: </w:t>
      </w:r>
    </w:p>
    <w:p w:rsidR="00CA556A" w:rsidRDefault="00CA556A" w:rsidP="00CA556A">
      <w:pPr>
        <w:pStyle w:val="Akapitzlist"/>
        <w:ind w:left="284" w:right="-35"/>
        <w:jc w:val="both"/>
      </w:pPr>
      <w:r>
        <w:t xml:space="preserve">   -planowanej dotacji celowej na budowę drogi gminnej w Mirowie Starym -     </w:t>
      </w:r>
    </w:p>
    <w:p w:rsidR="00CA556A" w:rsidRDefault="00CA556A" w:rsidP="00CA556A">
      <w:pPr>
        <w:pStyle w:val="Akapitzlist"/>
        <w:ind w:left="284" w:right="-35"/>
        <w:jc w:val="both"/>
      </w:pPr>
      <w:r>
        <w:t xml:space="preserve">    100.000,00zł,  </w:t>
      </w:r>
    </w:p>
    <w:p w:rsidR="00CA556A" w:rsidRDefault="00CA556A" w:rsidP="00CA556A">
      <w:pPr>
        <w:pStyle w:val="Akapitzlist"/>
        <w:ind w:left="284" w:right="-35"/>
        <w:jc w:val="both"/>
      </w:pPr>
      <w:r>
        <w:t xml:space="preserve">    Na realizację w/w zadania  będzie złożony wniosek do Zarządu Województwa  </w:t>
      </w:r>
    </w:p>
    <w:p w:rsidR="00CA556A" w:rsidRDefault="00CA556A" w:rsidP="00CA556A">
      <w:pPr>
        <w:pStyle w:val="Akapitzlist"/>
        <w:ind w:left="284" w:right="-35"/>
        <w:jc w:val="both"/>
      </w:pPr>
      <w:r>
        <w:t xml:space="preserve">    Mazowieckiego o dotację ze środków związanych z wyłączeniem z produkcji  </w:t>
      </w:r>
    </w:p>
    <w:p w:rsidR="00CA556A" w:rsidRDefault="00CA556A" w:rsidP="00CA556A">
      <w:pPr>
        <w:pStyle w:val="Akapitzlist"/>
        <w:ind w:left="284" w:right="-35"/>
        <w:jc w:val="both"/>
      </w:pPr>
      <w:r>
        <w:t xml:space="preserve">    gruntów  rolnych.                                                                                                                                                   </w:t>
      </w:r>
    </w:p>
    <w:p w:rsidR="00CA556A" w:rsidRDefault="00CA556A" w:rsidP="00CA556A">
      <w:pPr>
        <w:pStyle w:val="Akapitzlist"/>
        <w:ind w:left="284" w:right="-35"/>
        <w:jc w:val="both"/>
      </w:pPr>
      <w:r>
        <w:t xml:space="preserve">   -planowanych do pozyskania z innych źródeł  środków finansowych takich jak:</w:t>
      </w:r>
    </w:p>
    <w:p w:rsidR="00CA556A" w:rsidRDefault="00CA556A" w:rsidP="00CA556A">
      <w:pPr>
        <w:pStyle w:val="Akapitzlist"/>
        <w:ind w:left="284" w:right="-35"/>
        <w:jc w:val="both"/>
      </w:pPr>
      <w:r>
        <w:t xml:space="preserve">    wpłaty od osób fizycznych w kwocie 300.072,00zł na realizację projektu pn.:  </w:t>
      </w:r>
    </w:p>
    <w:p w:rsidR="00CA556A" w:rsidRDefault="00CA556A" w:rsidP="00CA556A">
      <w:pPr>
        <w:pStyle w:val="Akapitzlist"/>
        <w:ind w:left="284" w:right="-35"/>
        <w:jc w:val="both"/>
      </w:pPr>
      <w:r>
        <w:t xml:space="preserve">    ograniczenie niskiej emisji-wymiana urządzeń grzewczych na terenie gminy Mirów. </w:t>
      </w:r>
    </w:p>
    <w:p w:rsidR="00CA556A" w:rsidRDefault="00CA556A" w:rsidP="00CA556A">
      <w:pPr>
        <w:pStyle w:val="Akapitzlist"/>
        <w:ind w:left="284" w:right="-35"/>
        <w:jc w:val="both"/>
      </w:pPr>
      <w:r>
        <w:t xml:space="preserve">   -planowanych środków z UE w kwocie 975.843,00zł na w/w projekt. Na realizację  </w:t>
      </w:r>
    </w:p>
    <w:p w:rsidR="00CA556A" w:rsidRDefault="00CA556A" w:rsidP="00CA556A">
      <w:pPr>
        <w:pStyle w:val="Akapitzlist"/>
        <w:ind w:left="284" w:right="-35"/>
        <w:jc w:val="both"/>
      </w:pPr>
      <w:r>
        <w:t xml:space="preserve">    tego zadania  złożono w 2019r wniosek do Mazowieckiej Jednostki Wdrażania  </w:t>
      </w:r>
    </w:p>
    <w:p w:rsidR="00CA556A" w:rsidRDefault="00CA556A" w:rsidP="00CA556A">
      <w:pPr>
        <w:pStyle w:val="Akapitzlist"/>
        <w:ind w:left="284" w:right="-35"/>
        <w:jc w:val="both"/>
      </w:pPr>
      <w:r>
        <w:t xml:space="preserve">    Projektów Unijnych o przyznanie pomocy w ramach Regionalnego  </w:t>
      </w:r>
    </w:p>
    <w:p w:rsidR="00CA556A" w:rsidRDefault="00CA556A" w:rsidP="00CA556A">
      <w:pPr>
        <w:pStyle w:val="Akapitzlist"/>
        <w:ind w:left="284" w:right="-35"/>
        <w:jc w:val="both"/>
      </w:pPr>
      <w:r>
        <w:t xml:space="preserve">    Programu Operacyjnego Województwa Mazowieckiego 2014-2020,działania 4.3              </w:t>
      </w:r>
    </w:p>
    <w:p w:rsidR="00A83855" w:rsidRDefault="00CA556A" w:rsidP="00CA556A">
      <w:pPr>
        <w:pStyle w:val="Akapitzlist"/>
        <w:ind w:left="284" w:right="-35"/>
        <w:jc w:val="both"/>
      </w:pPr>
      <w:r>
        <w:t xml:space="preserve">    </w:t>
      </w:r>
      <w:r w:rsidR="00C44E52">
        <w:t>,,</w:t>
      </w:r>
      <w:r>
        <w:t>Redukcja emisji zanieczyszczeń powietrza</w:t>
      </w:r>
      <w:r w:rsidR="00C44E52">
        <w:t>,,</w:t>
      </w:r>
      <w:r w:rsidR="00A83855">
        <w:t xml:space="preserve"> oraz budowę przydomowych </w:t>
      </w:r>
    </w:p>
    <w:p w:rsidR="00A83855" w:rsidRDefault="00A83855" w:rsidP="00CA556A">
      <w:pPr>
        <w:pStyle w:val="Akapitzlist"/>
        <w:ind w:left="284" w:right="-35"/>
        <w:jc w:val="both"/>
      </w:pPr>
      <w:r>
        <w:t xml:space="preserve">     oczyszczalni ścieków i rozbudowę sieci wodociągowych na terenie gminy </w:t>
      </w:r>
    </w:p>
    <w:p w:rsidR="00CA556A" w:rsidRDefault="00A83855" w:rsidP="00CA556A">
      <w:pPr>
        <w:pStyle w:val="Akapitzlist"/>
        <w:ind w:left="284" w:right="-35"/>
        <w:jc w:val="both"/>
      </w:pPr>
      <w:r>
        <w:t xml:space="preserve">    w kwocie 644 407 zł</w:t>
      </w:r>
      <w:r w:rsidR="00CA556A">
        <w:t xml:space="preserve">.       </w:t>
      </w:r>
    </w:p>
    <w:p w:rsidR="00CA556A" w:rsidRDefault="00CA556A" w:rsidP="00CA556A">
      <w:pPr>
        <w:pStyle w:val="Akapitzlist"/>
        <w:ind w:left="284" w:right="-35"/>
        <w:jc w:val="both"/>
      </w:pPr>
      <w:r>
        <w:t xml:space="preserve">    -planowanej dotacji z budżetu państwa na utworzenie gminnego żłobka w gminie  </w:t>
      </w:r>
    </w:p>
    <w:p w:rsidR="00CA556A" w:rsidRDefault="00CA556A" w:rsidP="00CA556A">
      <w:pPr>
        <w:pStyle w:val="Akapitzlist"/>
        <w:ind w:left="284" w:right="-35"/>
        <w:jc w:val="both"/>
      </w:pPr>
      <w:r>
        <w:t xml:space="preserve">    Mirów w kwocie 420.000,00zł.    </w:t>
      </w:r>
    </w:p>
    <w:p w:rsidR="00CA556A" w:rsidRDefault="00CA556A" w:rsidP="00CA556A">
      <w:pPr>
        <w:pStyle w:val="Akapitzlist"/>
        <w:ind w:left="284" w:right="-35"/>
        <w:jc w:val="both"/>
      </w:pPr>
      <w:r>
        <w:t xml:space="preserve">   -planowanej dotacji celowej stanowiącej zwrot dla gminy części wydatków  </w:t>
      </w:r>
    </w:p>
    <w:p w:rsidR="00CA556A" w:rsidRDefault="00CA556A" w:rsidP="00CA556A">
      <w:pPr>
        <w:pStyle w:val="Akapitzlist"/>
        <w:ind w:left="284" w:right="-35"/>
        <w:jc w:val="both"/>
      </w:pPr>
      <w:r>
        <w:t xml:space="preserve">    wykonanych w ramach Funduszu Sołeckiego w kwocie 19.015,00zł.</w:t>
      </w:r>
    </w:p>
    <w:p w:rsidR="00CA556A" w:rsidRDefault="00CA556A" w:rsidP="00CA556A">
      <w:pPr>
        <w:pStyle w:val="Akapitzlist"/>
        <w:ind w:left="284" w:right="-35"/>
        <w:jc w:val="both"/>
      </w:pPr>
      <w:r>
        <w:t xml:space="preserve">   -planowanej dotacji z Narodowego Funduszu Ochrony Środowiska i Gospodarki   </w:t>
      </w:r>
    </w:p>
    <w:p w:rsidR="00CA556A" w:rsidRDefault="00CA556A" w:rsidP="00CA556A">
      <w:pPr>
        <w:pStyle w:val="Akapitzlist"/>
        <w:ind w:left="284" w:right="-35"/>
        <w:jc w:val="both"/>
      </w:pPr>
      <w:r>
        <w:t xml:space="preserve">    Wodnej na budowę oczyszczalni ścieków w Mirowie Starym w kwocie  </w:t>
      </w:r>
    </w:p>
    <w:p w:rsidR="00CA556A" w:rsidRDefault="00CA556A" w:rsidP="00CA556A">
      <w:pPr>
        <w:pStyle w:val="Akapitzlist"/>
        <w:ind w:left="284" w:right="-35"/>
        <w:jc w:val="both"/>
      </w:pPr>
      <w:r>
        <w:t xml:space="preserve">    115.000,00zł.</w:t>
      </w:r>
    </w:p>
    <w:p w:rsidR="00CA556A" w:rsidRDefault="00CA556A" w:rsidP="00CA556A">
      <w:pPr>
        <w:pStyle w:val="Akapitzlist"/>
        <w:ind w:left="284" w:right="-35"/>
        <w:jc w:val="both"/>
      </w:pPr>
      <w:r>
        <w:t xml:space="preserve">   -planowanej dotacji z Urzędu Marszałkowskiego w wysokości 500.000,00zł na   </w:t>
      </w:r>
    </w:p>
    <w:p w:rsidR="00CA556A" w:rsidRDefault="00CA556A" w:rsidP="00CA556A">
      <w:pPr>
        <w:pStyle w:val="Akapitzlist"/>
        <w:ind w:left="284" w:right="-35"/>
        <w:jc w:val="both"/>
      </w:pPr>
      <w:r>
        <w:t xml:space="preserve">    budowę świetlicy gminnej w Zbijowie Małym –II Etap </w:t>
      </w:r>
      <w:r w:rsidR="005126B4">
        <w:t>-</w:t>
      </w:r>
      <w:r>
        <w:t xml:space="preserve">Utworzenie Centrum  </w:t>
      </w:r>
    </w:p>
    <w:p w:rsidR="00CA556A" w:rsidRDefault="00CA556A" w:rsidP="00CA556A">
      <w:pPr>
        <w:pStyle w:val="Akapitzlist"/>
        <w:ind w:left="284" w:right="-35"/>
        <w:jc w:val="both"/>
      </w:pPr>
      <w:r>
        <w:t xml:space="preserve">    Integracji Społecznej</w:t>
      </w:r>
      <w:r w:rsidR="005126B4">
        <w:t>.</w:t>
      </w:r>
    </w:p>
    <w:p w:rsidR="00CA556A" w:rsidRDefault="00CA556A" w:rsidP="00CA556A">
      <w:pPr>
        <w:pStyle w:val="Akapitzlist"/>
        <w:ind w:left="284" w:right="-35"/>
        <w:jc w:val="both"/>
      </w:pPr>
      <w:r>
        <w:t xml:space="preserve">   -planowanych środków ze sprzedaży majątku tj. działek gminnych w kwocie  </w:t>
      </w:r>
    </w:p>
    <w:p w:rsidR="00CA556A" w:rsidRDefault="00CA556A" w:rsidP="00CA556A">
      <w:pPr>
        <w:pStyle w:val="Akapitzlist"/>
        <w:ind w:left="284" w:right="-35"/>
        <w:jc w:val="both"/>
      </w:pPr>
      <w:r>
        <w:t xml:space="preserve">    150.000,00zł.</w:t>
      </w:r>
      <w:r w:rsidR="00C44E52">
        <w:t xml:space="preserve"> </w:t>
      </w:r>
      <w:r>
        <w:t>Do sprzedaży wystawione będą grunty</w:t>
      </w:r>
      <w:r w:rsidR="00C44E52">
        <w:t xml:space="preserve"> w </w:t>
      </w:r>
      <w:r>
        <w:t>sołectw</w:t>
      </w:r>
      <w:r w:rsidR="00C44E52">
        <w:t>ie</w:t>
      </w:r>
      <w:r>
        <w:t xml:space="preserve"> Bieszków Górny                 </w:t>
      </w:r>
    </w:p>
    <w:p w:rsidR="00195CB3" w:rsidRDefault="00CA556A" w:rsidP="00CA556A">
      <w:pPr>
        <w:pStyle w:val="Akapitzlist"/>
        <w:ind w:left="284" w:right="-35"/>
        <w:jc w:val="both"/>
      </w:pPr>
      <w:r>
        <w:t xml:space="preserve">     o łącznej powierzchni 8,1892ha.</w:t>
      </w:r>
    </w:p>
    <w:p w:rsidR="000C0314" w:rsidRDefault="000C0314" w:rsidP="00EB35AC">
      <w:pPr>
        <w:ind w:right="-35"/>
        <w:jc w:val="both"/>
      </w:pPr>
    </w:p>
    <w:p w:rsidR="000C0314" w:rsidRDefault="00225BA8" w:rsidP="00EB35AC">
      <w:pPr>
        <w:ind w:right="-35"/>
        <w:jc w:val="both"/>
      </w:pPr>
      <w:r w:rsidRPr="00683B8D">
        <w:rPr>
          <w:b/>
        </w:rPr>
        <w:t xml:space="preserve">W innych latach </w:t>
      </w:r>
      <w:r w:rsidRPr="000C0314">
        <w:t>dochodów majątkowych</w:t>
      </w:r>
      <w:r>
        <w:t xml:space="preserve"> nie planuje się.</w:t>
      </w:r>
    </w:p>
    <w:p w:rsidR="00DF575A" w:rsidRDefault="00311836" w:rsidP="00EB35AC">
      <w:pPr>
        <w:ind w:right="-35"/>
        <w:jc w:val="both"/>
      </w:pPr>
      <w:r>
        <w:t>Nie</w:t>
      </w:r>
      <w:r w:rsidR="00BA1C06">
        <w:t xml:space="preserve"> planujemy</w:t>
      </w:r>
      <w:r>
        <w:t xml:space="preserve"> również</w:t>
      </w:r>
      <w:r w:rsidR="00BA1C06">
        <w:t xml:space="preserve"> sprzedaży żadnych działek.</w:t>
      </w:r>
    </w:p>
    <w:p w:rsidR="00BA1C06" w:rsidRDefault="00BA1C06" w:rsidP="00EB35AC">
      <w:pPr>
        <w:ind w:right="-35"/>
        <w:jc w:val="both"/>
      </w:pPr>
    </w:p>
    <w:p w:rsidR="00B9746C" w:rsidRDefault="00B9746C" w:rsidP="00EB35AC">
      <w:pPr>
        <w:ind w:right="-35"/>
        <w:jc w:val="both"/>
      </w:pPr>
    </w:p>
    <w:p w:rsidR="00600FA3" w:rsidRDefault="0006394A" w:rsidP="00EB35AC">
      <w:pPr>
        <w:ind w:right="-35"/>
        <w:jc w:val="both"/>
        <w:rPr>
          <w:b/>
        </w:rPr>
      </w:pPr>
      <w:r w:rsidRPr="00683B8D">
        <w:rPr>
          <w:b/>
        </w:rPr>
        <w:t>Biorąc pod uwagę powyższe ustalenia Prognoza na lata 20</w:t>
      </w:r>
      <w:r w:rsidR="00CA556A">
        <w:rPr>
          <w:b/>
        </w:rPr>
        <w:t>20</w:t>
      </w:r>
      <w:r w:rsidRPr="00683B8D">
        <w:rPr>
          <w:b/>
        </w:rPr>
        <w:t xml:space="preserve"> – 20</w:t>
      </w:r>
      <w:r w:rsidR="00CA556A">
        <w:rPr>
          <w:b/>
        </w:rPr>
        <w:t>30</w:t>
      </w:r>
      <w:r w:rsidRPr="00683B8D">
        <w:rPr>
          <w:b/>
        </w:rPr>
        <w:t xml:space="preserve"> zakłada dochody </w:t>
      </w:r>
      <w:r w:rsidR="0078614C">
        <w:rPr>
          <w:b/>
        </w:rPr>
        <w:t xml:space="preserve">         </w:t>
      </w:r>
      <w:r w:rsidRPr="00683B8D">
        <w:rPr>
          <w:b/>
        </w:rPr>
        <w:t>w następującej wysokości:</w:t>
      </w:r>
    </w:p>
    <w:p w:rsidR="00B9746C" w:rsidRPr="00B9746C" w:rsidRDefault="00B9746C" w:rsidP="00EB35AC">
      <w:pPr>
        <w:ind w:right="-35"/>
        <w:jc w:val="both"/>
        <w:rPr>
          <w:b/>
        </w:rPr>
      </w:pPr>
    </w:p>
    <w:tbl>
      <w:tblPr>
        <w:tblW w:w="9893" w:type="dxa"/>
        <w:tblInd w:w="-184" w:type="dxa"/>
        <w:tblLayout w:type="fixed"/>
        <w:tblCellMar>
          <w:left w:w="70" w:type="dxa"/>
          <w:right w:w="70" w:type="dxa"/>
        </w:tblCellMar>
        <w:tblLook w:val="04A0" w:firstRow="1" w:lastRow="0" w:firstColumn="1" w:lastColumn="0" w:noHBand="0" w:noVBand="1"/>
      </w:tblPr>
      <w:tblGrid>
        <w:gridCol w:w="393"/>
        <w:gridCol w:w="712"/>
        <w:gridCol w:w="425"/>
        <w:gridCol w:w="709"/>
        <w:gridCol w:w="709"/>
        <w:gridCol w:w="708"/>
        <w:gridCol w:w="851"/>
        <w:gridCol w:w="709"/>
        <w:gridCol w:w="850"/>
        <w:gridCol w:w="709"/>
        <w:gridCol w:w="850"/>
        <w:gridCol w:w="709"/>
        <w:gridCol w:w="834"/>
        <w:gridCol w:w="30"/>
        <w:gridCol w:w="695"/>
      </w:tblGrid>
      <w:tr w:rsidR="00CA556A" w:rsidTr="00B9746C">
        <w:trPr>
          <w:trHeight w:val="538"/>
        </w:trPr>
        <w:tc>
          <w:tcPr>
            <w:tcW w:w="393" w:type="dxa"/>
            <w:tcBorders>
              <w:top w:val="single" w:sz="4" w:space="0" w:color="000000"/>
              <w:left w:val="single" w:sz="4" w:space="0" w:color="000000"/>
              <w:bottom w:val="single" w:sz="4" w:space="0" w:color="000000"/>
              <w:right w:val="nil"/>
            </w:tcBorders>
            <w:shd w:val="clear" w:color="auto" w:fill="A6A6A6" w:themeFill="background1" w:themeFillShade="A6"/>
          </w:tcPr>
          <w:p w:rsidR="00CA556A" w:rsidRPr="00683B8D" w:rsidRDefault="00CA556A" w:rsidP="00EB35AC">
            <w:pPr>
              <w:ind w:right="-35"/>
              <w:rPr>
                <w:b/>
                <w:sz w:val="16"/>
                <w:szCs w:val="16"/>
              </w:rPr>
            </w:pPr>
          </w:p>
          <w:p w:rsidR="00CA556A" w:rsidRPr="00683B8D" w:rsidRDefault="00CA556A" w:rsidP="00EB35AC">
            <w:pPr>
              <w:ind w:right="-35"/>
              <w:rPr>
                <w:b/>
                <w:sz w:val="16"/>
                <w:szCs w:val="16"/>
              </w:rPr>
            </w:pPr>
            <w:r w:rsidRPr="00683B8D">
              <w:rPr>
                <w:b/>
                <w:sz w:val="16"/>
                <w:szCs w:val="16"/>
              </w:rPr>
              <w:t>L.P.</w:t>
            </w:r>
          </w:p>
        </w:tc>
        <w:tc>
          <w:tcPr>
            <w:tcW w:w="712" w:type="dxa"/>
            <w:tcBorders>
              <w:top w:val="single" w:sz="4" w:space="0" w:color="000000"/>
              <w:left w:val="single" w:sz="4" w:space="0" w:color="000000"/>
              <w:bottom w:val="single" w:sz="4" w:space="0" w:color="000000"/>
              <w:right w:val="nil"/>
            </w:tcBorders>
            <w:shd w:val="clear" w:color="auto" w:fill="A6A6A6" w:themeFill="background1" w:themeFillShade="A6"/>
          </w:tcPr>
          <w:p w:rsidR="00CA556A" w:rsidRPr="00495C98" w:rsidRDefault="00CA556A" w:rsidP="00EB35AC">
            <w:pPr>
              <w:ind w:right="-35"/>
              <w:jc w:val="center"/>
              <w:rPr>
                <w:b/>
                <w:sz w:val="12"/>
                <w:szCs w:val="12"/>
              </w:rPr>
            </w:pPr>
          </w:p>
          <w:p w:rsidR="00CA556A" w:rsidRPr="00495C98" w:rsidRDefault="00CA556A" w:rsidP="00EB35AC">
            <w:pPr>
              <w:ind w:right="-35"/>
              <w:rPr>
                <w:b/>
                <w:sz w:val="12"/>
                <w:szCs w:val="12"/>
              </w:rPr>
            </w:pPr>
            <w:r w:rsidRPr="00495C98">
              <w:rPr>
                <w:b/>
                <w:sz w:val="12"/>
                <w:szCs w:val="12"/>
              </w:rPr>
              <w:t xml:space="preserve">Wyszczególnienie </w:t>
            </w:r>
          </w:p>
        </w:tc>
        <w:tc>
          <w:tcPr>
            <w:tcW w:w="425" w:type="dxa"/>
            <w:tcBorders>
              <w:top w:val="single" w:sz="4" w:space="0" w:color="000000"/>
              <w:left w:val="single" w:sz="4" w:space="0" w:color="000000"/>
              <w:bottom w:val="single" w:sz="4" w:space="0" w:color="000000"/>
              <w:right w:val="nil"/>
            </w:tcBorders>
            <w:shd w:val="clear" w:color="auto" w:fill="A6A6A6" w:themeFill="background1" w:themeFillShade="A6"/>
          </w:tcPr>
          <w:p w:rsidR="00CA556A" w:rsidRPr="00683B8D" w:rsidRDefault="00CA556A" w:rsidP="00EB35AC">
            <w:pPr>
              <w:ind w:right="-35"/>
              <w:rPr>
                <w:b/>
                <w:sz w:val="16"/>
                <w:szCs w:val="16"/>
              </w:rPr>
            </w:pPr>
          </w:p>
          <w:p w:rsidR="00CA556A" w:rsidRPr="00F33B46" w:rsidRDefault="00CA556A" w:rsidP="00EB35AC">
            <w:pPr>
              <w:ind w:right="-35"/>
              <w:rPr>
                <w:b/>
                <w:sz w:val="12"/>
                <w:szCs w:val="12"/>
              </w:rPr>
            </w:pPr>
            <w:r w:rsidRPr="00F33B46">
              <w:rPr>
                <w:b/>
                <w:sz w:val="12"/>
                <w:szCs w:val="12"/>
              </w:rPr>
              <w:t>J.m.</w:t>
            </w:r>
          </w:p>
        </w:tc>
        <w:tc>
          <w:tcPr>
            <w:tcW w:w="709" w:type="dxa"/>
            <w:tcBorders>
              <w:top w:val="single" w:sz="4" w:space="0" w:color="000000"/>
              <w:left w:val="single" w:sz="4" w:space="0" w:color="000000"/>
              <w:bottom w:val="single" w:sz="4" w:space="0" w:color="000000"/>
              <w:right w:val="nil"/>
            </w:tcBorders>
            <w:shd w:val="clear" w:color="auto" w:fill="A6A6A6" w:themeFill="background1" w:themeFillShade="A6"/>
          </w:tcPr>
          <w:p w:rsidR="00CA556A" w:rsidRPr="00683B8D" w:rsidRDefault="00CA556A" w:rsidP="00C44E52">
            <w:pPr>
              <w:ind w:right="-35"/>
              <w:jc w:val="center"/>
              <w:rPr>
                <w:b/>
                <w:sz w:val="16"/>
                <w:szCs w:val="16"/>
              </w:rPr>
            </w:pPr>
          </w:p>
          <w:p w:rsidR="00CA556A" w:rsidRPr="00683B8D" w:rsidRDefault="00CA556A" w:rsidP="00C44E52">
            <w:pPr>
              <w:ind w:right="-35"/>
              <w:jc w:val="center"/>
              <w:rPr>
                <w:b/>
                <w:sz w:val="16"/>
                <w:szCs w:val="16"/>
              </w:rPr>
            </w:pPr>
            <w:r w:rsidRPr="00683B8D">
              <w:rPr>
                <w:b/>
                <w:sz w:val="16"/>
                <w:szCs w:val="16"/>
              </w:rPr>
              <w:t>20</w:t>
            </w:r>
            <w:r>
              <w:rPr>
                <w:b/>
                <w:sz w:val="16"/>
                <w:szCs w:val="16"/>
              </w:rPr>
              <w:t>20</w:t>
            </w:r>
          </w:p>
        </w:tc>
        <w:tc>
          <w:tcPr>
            <w:tcW w:w="709" w:type="dxa"/>
            <w:tcBorders>
              <w:top w:val="single" w:sz="4" w:space="0" w:color="000000"/>
              <w:left w:val="single" w:sz="4" w:space="0" w:color="000000"/>
              <w:bottom w:val="single" w:sz="4" w:space="0" w:color="000000"/>
              <w:right w:val="nil"/>
            </w:tcBorders>
            <w:shd w:val="clear" w:color="auto" w:fill="A6A6A6" w:themeFill="background1" w:themeFillShade="A6"/>
          </w:tcPr>
          <w:p w:rsidR="00CA556A" w:rsidRPr="00683B8D" w:rsidRDefault="00CA556A" w:rsidP="00C44E52">
            <w:pPr>
              <w:ind w:right="-35"/>
              <w:jc w:val="center"/>
              <w:rPr>
                <w:b/>
                <w:sz w:val="16"/>
                <w:szCs w:val="16"/>
              </w:rPr>
            </w:pPr>
          </w:p>
          <w:p w:rsidR="00CA556A" w:rsidRPr="00683B8D" w:rsidRDefault="00CA556A" w:rsidP="00C44E52">
            <w:pPr>
              <w:ind w:right="-35"/>
              <w:jc w:val="center"/>
              <w:rPr>
                <w:b/>
                <w:sz w:val="16"/>
                <w:szCs w:val="16"/>
              </w:rPr>
            </w:pPr>
            <w:r w:rsidRPr="00683B8D">
              <w:rPr>
                <w:b/>
                <w:sz w:val="16"/>
                <w:szCs w:val="16"/>
              </w:rPr>
              <w:t>20</w:t>
            </w:r>
            <w:r>
              <w:rPr>
                <w:b/>
                <w:sz w:val="16"/>
                <w:szCs w:val="16"/>
              </w:rPr>
              <w:t>21</w:t>
            </w:r>
          </w:p>
        </w:tc>
        <w:tc>
          <w:tcPr>
            <w:tcW w:w="708" w:type="dxa"/>
            <w:tcBorders>
              <w:top w:val="single" w:sz="4" w:space="0" w:color="000000"/>
              <w:left w:val="single" w:sz="4" w:space="0" w:color="000000"/>
              <w:bottom w:val="single" w:sz="4" w:space="0" w:color="000000"/>
              <w:right w:val="nil"/>
            </w:tcBorders>
            <w:shd w:val="clear" w:color="auto" w:fill="A6A6A6" w:themeFill="background1" w:themeFillShade="A6"/>
          </w:tcPr>
          <w:p w:rsidR="00CA556A" w:rsidRPr="00683B8D" w:rsidRDefault="00CA556A" w:rsidP="00C44E52">
            <w:pPr>
              <w:ind w:right="-35"/>
              <w:jc w:val="center"/>
              <w:rPr>
                <w:b/>
                <w:sz w:val="16"/>
                <w:szCs w:val="16"/>
              </w:rPr>
            </w:pPr>
          </w:p>
          <w:p w:rsidR="00CA556A" w:rsidRPr="00683B8D" w:rsidRDefault="00CA556A" w:rsidP="00C44E52">
            <w:pPr>
              <w:ind w:right="-35"/>
              <w:jc w:val="center"/>
              <w:rPr>
                <w:b/>
                <w:sz w:val="16"/>
                <w:szCs w:val="16"/>
              </w:rPr>
            </w:pPr>
            <w:r w:rsidRPr="00683B8D">
              <w:rPr>
                <w:b/>
                <w:sz w:val="16"/>
                <w:szCs w:val="16"/>
              </w:rPr>
              <w:t>20</w:t>
            </w:r>
            <w:r>
              <w:rPr>
                <w:b/>
                <w:sz w:val="16"/>
                <w:szCs w:val="16"/>
              </w:rPr>
              <w:t>22</w:t>
            </w:r>
          </w:p>
        </w:tc>
        <w:tc>
          <w:tcPr>
            <w:tcW w:w="851" w:type="dxa"/>
            <w:tcBorders>
              <w:top w:val="single" w:sz="4" w:space="0" w:color="000000"/>
              <w:left w:val="single" w:sz="4" w:space="0" w:color="000000"/>
              <w:bottom w:val="single" w:sz="4" w:space="0" w:color="000000"/>
              <w:right w:val="nil"/>
            </w:tcBorders>
            <w:shd w:val="clear" w:color="auto" w:fill="A6A6A6" w:themeFill="background1" w:themeFillShade="A6"/>
          </w:tcPr>
          <w:p w:rsidR="00CA556A" w:rsidRPr="00683B8D" w:rsidRDefault="00CA556A" w:rsidP="00C44E52">
            <w:pPr>
              <w:ind w:right="-35"/>
              <w:jc w:val="center"/>
              <w:rPr>
                <w:b/>
                <w:sz w:val="16"/>
                <w:szCs w:val="16"/>
              </w:rPr>
            </w:pPr>
          </w:p>
          <w:p w:rsidR="00CA556A" w:rsidRPr="00683B8D" w:rsidRDefault="00CA556A" w:rsidP="00C44E52">
            <w:pPr>
              <w:ind w:right="-35"/>
              <w:jc w:val="center"/>
              <w:rPr>
                <w:b/>
                <w:sz w:val="16"/>
                <w:szCs w:val="16"/>
              </w:rPr>
            </w:pPr>
            <w:r w:rsidRPr="00683B8D">
              <w:rPr>
                <w:b/>
                <w:sz w:val="16"/>
                <w:szCs w:val="16"/>
              </w:rPr>
              <w:t>20</w:t>
            </w:r>
            <w:r>
              <w:rPr>
                <w:b/>
                <w:sz w:val="16"/>
                <w:szCs w:val="16"/>
              </w:rPr>
              <w:t>23</w:t>
            </w:r>
          </w:p>
        </w:tc>
        <w:tc>
          <w:tcPr>
            <w:tcW w:w="709" w:type="dxa"/>
            <w:tcBorders>
              <w:top w:val="single" w:sz="4" w:space="0" w:color="000000"/>
              <w:left w:val="single" w:sz="4" w:space="0" w:color="000000"/>
              <w:bottom w:val="single" w:sz="4" w:space="0" w:color="000000"/>
              <w:right w:val="single" w:sz="4" w:space="0" w:color="auto"/>
            </w:tcBorders>
            <w:shd w:val="clear" w:color="auto" w:fill="A6A6A6" w:themeFill="background1" w:themeFillShade="A6"/>
          </w:tcPr>
          <w:p w:rsidR="00CA556A" w:rsidRPr="00683B8D" w:rsidRDefault="00CA556A" w:rsidP="00C44E52">
            <w:pPr>
              <w:ind w:right="-35"/>
              <w:jc w:val="center"/>
              <w:rPr>
                <w:b/>
                <w:sz w:val="16"/>
                <w:szCs w:val="16"/>
              </w:rPr>
            </w:pPr>
          </w:p>
          <w:p w:rsidR="00CA556A" w:rsidRPr="00683B8D" w:rsidRDefault="00CA556A" w:rsidP="00C44E52">
            <w:pPr>
              <w:ind w:right="-35"/>
              <w:jc w:val="center"/>
              <w:rPr>
                <w:b/>
                <w:sz w:val="16"/>
                <w:szCs w:val="16"/>
              </w:rPr>
            </w:pPr>
            <w:r w:rsidRPr="00683B8D">
              <w:rPr>
                <w:b/>
                <w:sz w:val="16"/>
                <w:szCs w:val="16"/>
              </w:rPr>
              <w:t>202</w:t>
            </w:r>
            <w:r>
              <w:rPr>
                <w:b/>
                <w:sz w:val="16"/>
                <w:szCs w:val="16"/>
              </w:rPr>
              <w:t>4</w:t>
            </w:r>
          </w:p>
        </w:tc>
        <w:tc>
          <w:tcPr>
            <w:tcW w:w="850" w:type="dxa"/>
            <w:tcBorders>
              <w:top w:val="single" w:sz="4" w:space="0" w:color="000000"/>
              <w:left w:val="single" w:sz="4" w:space="0" w:color="000000"/>
              <w:bottom w:val="single" w:sz="4" w:space="0" w:color="000000"/>
              <w:right w:val="single" w:sz="4" w:space="0" w:color="auto"/>
            </w:tcBorders>
            <w:shd w:val="clear" w:color="auto" w:fill="A6A6A6" w:themeFill="background1" w:themeFillShade="A6"/>
          </w:tcPr>
          <w:p w:rsidR="00CA556A" w:rsidRDefault="00CA556A" w:rsidP="00C44E52">
            <w:pPr>
              <w:ind w:right="-35"/>
              <w:jc w:val="center"/>
              <w:rPr>
                <w:b/>
                <w:sz w:val="16"/>
                <w:szCs w:val="16"/>
              </w:rPr>
            </w:pPr>
          </w:p>
          <w:p w:rsidR="00CA556A" w:rsidRPr="00BA1C06" w:rsidRDefault="00CA556A" w:rsidP="00C44E52">
            <w:pPr>
              <w:ind w:right="-35"/>
              <w:jc w:val="center"/>
              <w:rPr>
                <w:b/>
                <w:sz w:val="16"/>
                <w:szCs w:val="16"/>
              </w:rPr>
            </w:pPr>
            <w:r w:rsidRPr="00BA1C06">
              <w:rPr>
                <w:b/>
                <w:sz w:val="16"/>
                <w:szCs w:val="16"/>
              </w:rPr>
              <w:t>202</w:t>
            </w:r>
            <w:r>
              <w:rPr>
                <w:b/>
                <w:sz w:val="16"/>
                <w:szCs w:val="16"/>
              </w:rPr>
              <w:t>5</w:t>
            </w:r>
          </w:p>
        </w:tc>
        <w:tc>
          <w:tcPr>
            <w:tcW w:w="709" w:type="dxa"/>
            <w:tcBorders>
              <w:top w:val="single" w:sz="4" w:space="0" w:color="000000"/>
              <w:left w:val="single" w:sz="4" w:space="0" w:color="000000"/>
              <w:bottom w:val="single" w:sz="4" w:space="0" w:color="000000"/>
              <w:right w:val="single" w:sz="4" w:space="0" w:color="auto"/>
            </w:tcBorders>
            <w:shd w:val="clear" w:color="auto" w:fill="A6A6A6" w:themeFill="background1" w:themeFillShade="A6"/>
          </w:tcPr>
          <w:p w:rsidR="00CA556A" w:rsidRPr="00BA1C06" w:rsidRDefault="00C44E52" w:rsidP="00C44E52">
            <w:pPr>
              <w:suppressAutoHyphens w:val="0"/>
              <w:spacing w:after="200" w:line="276" w:lineRule="auto"/>
              <w:ind w:right="-35"/>
              <w:jc w:val="center"/>
              <w:rPr>
                <w:b/>
                <w:sz w:val="16"/>
                <w:szCs w:val="16"/>
              </w:rPr>
            </w:pPr>
            <w:r>
              <w:rPr>
                <w:b/>
                <w:sz w:val="16"/>
                <w:szCs w:val="16"/>
              </w:rPr>
              <w:t xml:space="preserve">         </w:t>
            </w:r>
            <w:r w:rsidR="00CA556A">
              <w:rPr>
                <w:b/>
                <w:sz w:val="16"/>
                <w:szCs w:val="16"/>
              </w:rPr>
              <w:t>2026</w:t>
            </w:r>
          </w:p>
        </w:tc>
        <w:tc>
          <w:tcPr>
            <w:tcW w:w="850" w:type="dxa"/>
            <w:tcBorders>
              <w:top w:val="single" w:sz="4" w:space="0" w:color="000000"/>
              <w:left w:val="single" w:sz="4" w:space="0" w:color="000000"/>
              <w:bottom w:val="single" w:sz="4" w:space="0" w:color="000000"/>
              <w:right w:val="single" w:sz="4" w:space="0" w:color="auto"/>
            </w:tcBorders>
            <w:shd w:val="clear" w:color="auto" w:fill="A6A6A6" w:themeFill="background1" w:themeFillShade="A6"/>
          </w:tcPr>
          <w:p w:rsidR="00CA556A" w:rsidRDefault="00CA556A" w:rsidP="00C44E52">
            <w:pPr>
              <w:ind w:right="-35"/>
              <w:jc w:val="center"/>
              <w:rPr>
                <w:b/>
                <w:sz w:val="16"/>
                <w:szCs w:val="16"/>
              </w:rPr>
            </w:pPr>
          </w:p>
          <w:p w:rsidR="00CA556A" w:rsidRDefault="00CA556A" w:rsidP="00C44E52">
            <w:pPr>
              <w:ind w:right="-35"/>
              <w:jc w:val="center"/>
              <w:rPr>
                <w:b/>
                <w:sz w:val="16"/>
                <w:szCs w:val="16"/>
              </w:rPr>
            </w:pPr>
            <w:r>
              <w:rPr>
                <w:b/>
                <w:sz w:val="16"/>
                <w:szCs w:val="16"/>
              </w:rPr>
              <w:t>2027</w:t>
            </w:r>
          </w:p>
          <w:p w:rsidR="00CA556A" w:rsidRPr="00BA1C06" w:rsidRDefault="00CA556A" w:rsidP="00C44E52">
            <w:pPr>
              <w:ind w:right="-35"/>
              <w:jc w:val="center"/>
              <w:rPr>
                <w:b/>
                <w:sz w:val="16"/>
                <w:szCs w:val="16"/>
              </w:rPr>
            </w:pPr>
          </w:p>
        </w:tc>
        <w:tc>
          <w:tcPr>
            <w:tcW w:w="709" w:type="dxa"/>
            <w:tcBorders>
              <w:top w:val="single" w:sz="4" w:space="0" w:color="000000"/>
              <w:left w:val="single" w:sz="4" w:space="0" w:color="000000"/>
              <w:bottom w:val="single" w:sz="4" w:space="0" w:color="000000"/>
              <w:right w:val="single" w:sz="4" w:space="0" w:color="auto"/>
            </w:tcBorders>
            <w:shd w:val="clear" w:color="auto" w:fill="A6A6A6" w:themeFill="background1" w:themeFillShade="A6"/>
          </w:tcPr>
          <w:p w:rsidR="00CA556A" w:rsidRDefault="00CA556A" w:rsidP="00C44E52">
            <w:pPr>
              <w:ind w:left="188" w:right="-35"/>
              <w:jc w:val="center"/>
              <w:rPr>
                <w:b/>
                <w:sz w:val="16"/>
                <w:szCs w:val="16"/>
              </w:rPr>
            </w:pPr>
          </w:p>
          <w:p w:rsidR="00CA556A" w:rsidRPr="00BA1C06" w:rsidRDefault="00CA556A" w:rsidP="00C44E52">
            <w:pPr>
              <w:ind w:right="-35"/>
              <w:jc w:val="center"/>
              <w:rPr>
                <w:b/>
                <w:sz w:val="16"/>
                <w:szCs w:val="16"/>
              </w:rPr>
            </w:pPr>
            <w:r>
              <w:rPr>
                <w:b/>
                <w:sz w:val="16"/>
                <w:szCs w:val="16"/>
              </w:rPr>
              <w:t>2028</w:t>
            </w:r>
          </w:p>
        </w:tc>
        <w:tc>
          <w:tcPr>
            <w:tcW w:w="834" w:type="dxa"/>
            <w:tcBorders>
              <w:top w:val="single" w:sz="4" w:space="0" w:color="000000"/>
              <w:left w:val="single" w:sz="4" w:space="0" w:color="000000"/>
              <w:bottom w:val="single" w:sz="4" w:space="0" w:color="000000"/>
              <w:right w:val="single" w:sz="4" w:space="0" w:color="auto"/>
            </w:tcBorders>
            <w:shd w:val="clear" w:color="auto" w:fill="A6A6A6" w:themeFill="background1" w:themeFillShade="A6"/>
          </w:tcPr>
          <w:p w:rsidR="00CA556A" w:rsidRDefault="00CA556A" w:rsidP="00C44E52">
            <w:pPr>
              <w:ind w:right="-35"/>
              <w:jc w:val="center"/>
              <w:rPr>
                <w:b/>
                <w:sz w:val="16"/>
                <w:szCs w:val="16"/>
              </w:rPr>
            </w:pPr>
          </w:p>
          <w:p w:rsidR="00CA556A" w:rsidRPr="00BA1C06" w:rsidRDefault="00CA556A" w:rsidP="00C44E52">
            <w:pPr>
              <w:ind w:right="-35"/>
              <w:jc w:val="center"/>
              <w:rPr>
                <w:b/>
                <w:sz w:val="16"/>
                <w:szCs w:val="16"/>
              </w:rPr>
            </w:pPr>
            <w:r>
              <w:rPr>
                <w:b/>
                <w:sz w:val="16"/>
                <w:szCs w:val="16"/>
              </w:rPr>
              <w:t>2029</w:t>
            </w:r>
          </w:p>
        </w:tc>
        <w:tc>
          <w:tcPr>
            <w:tcW w:w="725" w:type="dxa"/>
            <w:gridSpan w:val="2"/>
            <w:tcBorders>
              <w:top w:val="single" w:sz="4" w:space="0" w:color="000000"/>
              <w:left w:val="single" w:sz="4" w:space="0" w:color="000000"/>
              <w:bottom w:val="single" w:sz="4" w:space="0" w:color="000000"/>
              <w:right w:val="single" w:sz="4" w:space="0" w:color="auto"/>
            </w:tcBorders>
            <w:shd w:val="clear" w:color="auto" w:fill="A6A6A6" w:themeFill="background1" w:themeFillShade="A6"/>
          </w:tcPr>
          <w:p w:rsidR="00CA556A" w:rsidRDefault="00CA556A" w:rsidP="00C44E52">
            <w:pPr>
              <w:ind w:right="-35"/>
              <w:jc w:val="center"/>
              <w:rPr>
                <w:b/>
                <w:sz w:val="16"/>
                <w:szCs w:val="16"/>
              </w:rPr>
            </w:pPr>
          </w:p>
          <w:p w:rsidR="00CA556A" w:rsidRPr="00BA1C06" w:rsidRDefault="00C44E52" w:rsidP="00C44E52">
            <w:pPr>
              <w:ind w:right="-35"/>
              <w:jc w:val="center"/>
              <w:rPr>
                <w:b/>
                <w:sz w:val="16"/>
                <w:szCs w:val="16"/>
              </w:rPr>
            </w:pPr>
            <w:r>
              <w:rPr>
                <w:b/>
                <w:sz w:val="16"/>
                <w:szCs w:val="16"/>
              </w:rPr>
              <w:t>2030</w:t>
            </w:r>
          </w:p>
        </w:tc>
      </w:tr>
      <w:tr w:rsidR="00CA556A" w:rsidTr="00D64549">
        <w:trPr>
          <w:trHeight w:val="403"/>
        </w:trPr>
        <w:tc>
          <w:tcPr>
            <w:tcW w:w="393" w:type="dxa"/>
            <w:vMerge w:val="restart"/>
            <w:tcBorders>
              <w:top w:val="nil"/>
              <w:left w:val="single" w:sz="4" w:space="0" w:color="000000"/>
              <w:bottom w:val="single" w:sz="4" w:space="0" w:color="000000"/>
              <w:right w:val="nil"/>
            </w:tcBorders>
            <w:shd w:val="clear" w:color="auto" w:fill="D9D9D9" w:themeFill="background1" w:themeFillShade="D9"/>
            <w:hideMark/>
          </w:tcPr>
          <w:p w:rsidR="00CA556A" w:rsidRDefault="00CA556A" w:rsidP="00EB35AC">
            <w:pPr>
              <w:ind w:right="-35"/>
              <w:rPr>
                <w:b/>
                <w:sz w:val="14"/>
                <w:szCs w:val="14"/>
              </w:rPr>
            </w:pPr>
            <w:r>
              <w:rPr>
                <w:b/>
                <w:sz w:val="14"/>
                <w:szCs w:val="14"/>
              </w:rPr>
              <w:t>1.</w:t>
            </w:r>
          </w:p>
        </w:tc>
        <w:tc>
          <w:tcPr>
            <w:tcW w:w="712" w:type="dxa"/>
            <w:vMerge w:val="restart"/>
            <w:tcBorders>
              <w:top w:val="nil"/>
              <w:left w:val="single" w:sz="4" w:space="0" w:color="000000"/>
              <w:bottom w:val="single" w:sz="4" w:space="0" w:color="000000"/>
              <w:right w:val="nil"/>
            </w:tcBorders>
            <w:shd w:val="clear" w:color="auto" w:fill="D9D9D9" w:themeFill="background1" w:themeFillShade="D9"/>
            <w:hideMark/>
          </w:tcPr>
          <w:p w:rsidR="00CA556A" w:rsidRPr="00495C98" w:rsidRDefault="00CA556A" w:rsidP="00EB35AC">
            <w:pPr>
              <w:ind w:right="-35"/>
              <w:rPr>
                <w:b/>
                <w:sz w:val="12"/>
                <w:szCs w:val="12"/>
              </w:rPr>
            </w:pPr>
            <w:r w:rsidRPr="00495C98">
              <w:rPr>
                <w:b/>
                <w:sz w:val="12"/>
                <w:szCs w:val="12"/>
              </w:rPr>
              <w:t xml:space="preserve">Dochody  ogółem, </w:t>
            </w:r>
          </w:p>
          <w:p w:rsidR="00CA556A" w:rsidRPr="00495C98" w:rsidRDefault="00CA556A" w:rsidP="00EB35AC">
            <w:pPr>
              <w:ind w:right="-35"/>
              <w:rPr>
                <w:b/>
                <w:sz w:val="12"/>
                <w:szCs w:val="12"/>
              </w:rPr>
            </w:pPr>
            <w:r w:rsidRPr="00495C98">
              <w:rPr>
                <w:b/>
                <w:sz w:val="12"/>
                <w:szCs w:val="12"/>
              </w:rPr>
              <w:t xml:space="preserve"> z tego:</w:t>
            </w:r>
          </w:p>
        </w:tc>
        <w:tc>
          <w:tcPr>
            <w:tcW w:w="425" w:type="dxa"/>
            <w:tcBorders>
              <w:top w:val="nil"/>
              <w:left w:val="single" w:sz="4" w:space="0" w:color="000000"/>
              <w:bottom w:val="single" w:sz="4" w:space="0" w:color="000000"/>
              <w:right w:val="nil"/>
            </w:tcBorders>
            <w:shd w:val="clear" w:color="auto" w:fill="D9D9D9" w:themeFill="background1" w:themeFillShade="D9"/>
            <w:hideMark/>
          </w:tcPr>
          <w:p w:rsidR="00CA556A" w:rsidRDefault="00CA556A"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shd w:val="clear" w:color="auto" w:fill="D9D9D9" w:themeFill="background1" w:themeFillShade="D9"/>
          </w:tcPr>
          <w:p w:rsidR="00CA556A" w:rsidRPr="005F1AEC" w:rsidRDefault="00A83855" w:rsidP="00A54E6C">
            <w:pPr>
              <w:ind w:right="-35"/>
              <w:jc w:val="right"/>
              <w:rPr>
                <w:sz w:val="12"/>
                <w:szCs w:val="12"/>
              </w:rPr>
            </w:pPr>
            <w:r>
              <w:rPr>
                <w:sz w:val="12"/>
                <w:szCs w:val="12"/>
              </w:rPr>
              <w:t>22 966 148</w:t>
            </w:r>
          </w:p>
        </w:tc>
        <w:tc>
          <w:tcPr>
            <w:tcW w:w="709" w:type="dxa"/>
            <w:tcBorders>
              <w:top w:val="nil"/>
              <w:left w:val="single" w:sz="4" w:space="0" w:color="000000"/>
              <w:bottom w:val="single" w:sz="4" w:space="0" w:color="000000"/>
              <w:right w:val="nil"/>
            </w:tcBorders>
            <w:shd w:val="clear" w:color="auto" w:fill="D9D9D9" w:themeFill="background1" w:themeFillShade="D9"/>
          </w:tcPr>
          <w:p w:rsidR="00CA556A" w:rsidRPr="005F1AEC" w:rsidRDefault="00D516E1" w:rsidP="000A262B">
            <w:pPr>
              <w:ind w:right="-35"/>
              <w:jc w:val="right"/>
              <w:rPr>
                <w:sz w:val="12"/>
                <w:szCs w:val="12"/>
              </w:rPr>
            </w:pPr>
            <w:r>
              <w:rPr>
                <w:sz w:val="12"/>
                <w:szCs w:val="12"/>
              </w:rPr>
              <w:t>20.735.473</w:t>
            </w:r>
          </w:p>
        </w:tc>
        <w:tc>
          <w:tcPr>
            <w:tcW w:w="708" w:type="dxa"/>
            <w:tcBorders>
              <w:top w:val="nil"/>
              <w:left w:val="single" w:sz="4" w:space="0" w:color="000000"/>
              <w:bottom w:val="single" w:sz="4" w:space="0" w:color="000000"/>
              <w:right w:val="nil"/>
            </w:tcBorders>
            <w:shd w:val="clear" w:color="auto" w:fill="D9D9D9" w:themeFill="background1" w:themeFillShade="D9"/>
          </w:tcPr>
          <w:p w:rsidR="00CA556A" w:rsidRPr="005F1AEC" w:rsidRDefault="00D516E1" w:rsidP="000A262B">
            <w:pPr>
              <w:ind w:right="-35"/>
              <w:jc w:val="right"/>
              <w:rPr>
                <w:sz w:val="12"/>
                <w:szCs w:val="12"/>
              </w:rPr>
            </w:pPr>
            <w:r>
              <w:rPr>
                <w:sz w:val="12"/>
                <w:szCs w:val="12"/>
              </w:rPr>
              <w:t>21.966.992</w:t>
            </w:r>
          </w:p>
        </w:tc>
        <w:tc>
          <w:tcPr>
            <w:tcW w:w="851" w:type="dxa"/>
            <w:tcBorders>
              <w:top w:val="nil"/>
              <w:left w:val="single" w:sz="4" w:space="0" w:color="000000"/>
              <w:bottom w:val="single" w:sz="4" w:space="0" w:color="000000"/>
              <w:right w:val="nil"/>
            </w:tcBorders>
            <w:shd w:val="clear" w:color="auto" w:fill="D9D9D9" w:themeFill="background1" w:themeFillShade="D9"/>
          </w:tcPr>
          <w:p w:rsidR="00CA556A" w:rsidRPr="005F1AEC" w:rsidRDefault="00D516E1" w:rsidP="000A262B">
            <w:pPr>
              <w:ind w:right="-35"/>
              <w:jc w:val="right"/>
              <w:rPr>
                <w:sz w:val="12"/>
                <w:szCs w:val="12"/>
              </w:rPr>
            </w:pPr>
            <w:r>
              <w:rPr>
                <w:sz w:val="12"/>
                <w:szCs w:val="12"/>
              </w:rPr>
              <w:t>23.285.011</w:t>
            </w:r>
          </w:p>
        </w:tc>
        <w:tc>
          <w:tcPr>
            <w:tcW w:w="709" w:type="dxa"/>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0A262B">
            <w:pPr>
              <w:ind w:right="-35"/>
              <w:jc w:val="right"/>
              <w:rPr>
                <w:sz w:val="12"/>
                <w:szCs w:val="12"/>
              </w:rPr>
            </w:pPr>
            <w:r>
              <w:rPr>
                <w:sz w:val="12"/>
                <w:szCs w:val="12"/>
              </w:rPr>
              <w:t>24.682.112</w:t>
            </w:r>
          </w:p>
        </w:tc>
        <w:tc>
          <w:tcPr>
            <w:tcW w:w="850" w:type="dxa"/>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0A262B">
            <w:pPr>
              <w:ind w:right="-35"/>
              <w:jc w:val="right"/>
              <w:rPr>
                <w:sz w:val="12"/>
                <w:szCs w:val="12"/>
              </w:rPr>
            </w:pPr>
            <w:r>
              <w:rPr>
                <w:sz w:val="12"/>
                <w:szCs w:val="12"/>
              </w:rPr>
              <w:t>26.163.039</w:t>
            </w:r>
          </w:p>
        </w:tc>
        <w:tc>
          <w:tcPr>
            <w:tcW w:w="709" w:type="dxa"/>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0A262B">
            <w:pPr>
              <w:ind w:right="-35"/>
              <w:jc w:val="right"/>
              <w:rPr>
                <w:sz w:val="12"/>
                <w:szCs w:val="12"/>
              </w:rPr>
            </w:pPr>
            <w:r>
              <w:rPr>
                <w:sz w:val="12"/>
                <w:szCs w:val="12"/>
              </w:rPr>
              <w:t>27.732.821</w:t>
            </w:r>
          </w:p>
        </w:tc>
        <w:tc>
          <w:tcPr>
            <w:tcW w:w="850" w:type="dxa"/>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5F1AEC">
            <w:pPr>
              <w:ind w:right="-35"/>
              <w:jc w:val="right"/>
              <w:rPr>
                <w:sz w:val="12"/>
                <w:szCs w:val="12"/>
              </w:rPr>
            </w:pPr>
            <w:r>
              <w:rPr>
                <w:sz w:val="12"/>
                <w:szCs w:val="12"/>
              </w:rPr>
              <w:t>29.396.790</w:t>
            </w:r>
          </w:p>
        </w:tc>
        <w:tc>
          <w:tcPr>
            <w:tcW w:w="709" w:type="dxa"/>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5F1AEC">
            <w:pPr>
              <w:ind w:right="-35"/>
              <w:jc w:val="right"/>
              <w:rPr>
                <w:sz w:val="12"/>
                <w:szCs w:val="12"/>
              </w:rPr>
            </w:pPr>
            <w:r>
              <w:rPr>
                <w:sz w:val="12"/>
                <w:szCs w:val="12"/>
              </w:rPr>
              <w:t>31.160.597</w:t>
            </w:r>
          </w:p>
        </w:tc>
        <w:tc>
          <w:tcPr>
            <w:tcW w:w="834" w:type="dxa"/>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9521D5">
            <w:pPr>
              <w:ind w:right="-35"/>
              <w:jc w:val="right"/>
              <w:rPr>
                <w:sz w:val="12"/>
                <w:szCs w:val="12"/>
              </w:rPr>
            </w:pPr>
            <w:r>
              <w:rPr>
                <w:sz w:val="12"/>
                <w:szCs w:val="12"/>
              </w:rPr>
              <w:t>33.030.234</w:t>
            </w:r>
          </w:p>
        </w:tc>
        <w:tc>
          <w:tcPr>
            <w:tcW w:w="725" w:type="dxa"/>
            <w:gridSpan w:val="2"/>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9521D5">
            <w:pPr>
              <w:ind w:right="-35"/>
              <w:jc w:val="right"/>
              <w:rPr>
                <w:sz w:val="12"/>
                <w:szCs w:val="12"/>
              </w:rPr>
            </w:pPr>
            <w:r>
              <w:rPr>
                <w:sz w:val="12"/>
                <w:szCs w:val="12"/>
              </w:rPr>
              <w:t>35.012.047</w:t>
            </w:r>
          </w:p>
        </w:tc>
      </w:tr>
      <w:tr w:rsidR="00CA556A" w:rsidTr="00D64549">
        <w:trPr>
          <w:trHeight w:val="169"/>
        </w:trPr>
        <w:tc>
          <w:tcPr>
            <w:tcW w:w="393" w:type="dxa"/>
            <w:vMerge/>
            <w:tcBorders>
              <w:top w:val="nil"/>
              <w:left w:val="single" w:sz="4" w:space="0" w:color="000000"/>
              <w:bottom w:val="single" w:sz="4" w:space="0" w:color="000000"/>
              <w:right w:val="nil"/>
            </w:tcBorders>
            <w:shd w:val="clear" w:color="auto" w:fill="D9D9D9" w:themeFill="background1" w:themeFillShade="D9"/>
            <w:vAlign w:val="center"/>
            <w:hideMark/>
          </w:tcPr>
          <w:p w:rsidR="00CA556A" w:rsidRDefault="00CA556A" w:rsidP="00EB35AC">
            <w:pPr>
              <w:suppressAutoHyphens w:val="0"/>
              <w:spacing w:line="240" w:lineRule="auto"/>
              <w:ind w:right="-35"/>
              <w:rPr>
                <w:b/>
                <w:sz w:val="14"/>
                <w:szCs w:val="14"/>
              </w:rPr>
            </w:pPr>
          </w:p>
        </w:tc>
        <w:tc>
          <w:tcPr>
            <w:tcW w:w="712" w:type="dxa"/>
            <w:vMerge/>
            <w:tcBorders>
              <w:top w:val="nil"/>
              <w:left w:val="single" w:sz="4" w:space="0" w:color="000000"/>
              <w:bottom w:val="single" w:sz="4" w:space="0" w:color="000000"/>
              <w:right w:val="nil"/>
            </w:tcBorders>
            <w:shd w:val="clear" w:color="auto" w:fill="D9D9D9" w:themeFill="background1" w:themeFillShade="D9"/>
            <w:vAlign w:val="center"/>
            <w:hideMark/>
          </w:tcPr>
          <w:p w:rsidR="00CA556A" w:rsidRPr="00495C98" w:rsidRDefault="00CA556A" w:rsidP="00EB35AC">
            <w:pPr>
              <w:suppressAutoHyphens w:val="0"/>
              <w:spacing w:line="240" w:lineRule="auto"/>
              <w:ind w:right="-35"/>
              <w:rPr>
                <w:b/>
                <w:sz w:val="12"/>
                <w:szCs w:val="12"/>
              </w:rPr>
            </w:pPr>
          </w:p>
        </w:tc>
        <w:tc>
          <w:tcPr>
            <w:tcW w:w="425" w:type="dxa"/>
            <w:tcBorders>
              <w:top w:val="nil"/>
              <w:left w:val="single" w:sz="4" w:space="0" w:color="000000"/>
              <w:bottom w:val="single" w:sz="4" w:space="0" w:color="000000"/>
              <w:right w:val="nil"/>
            </w:tcBorders>
            <w:shd w:val="clear" w:color="auto" w:fill="D9D9D9" w:themeFill="background1" w:themeFillShade="D9"/>
            <w:hideMark/>
          </w:tcPr>
          <w:p w:rsidR="00CA556A" w:rsidRDefault="00CA556A"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shd w:val="clear" w:color="auto" w:fill="D9D9D9" w:themeFill="background1" w:themeFillShade="D9"/>
          </w:tcPr>
          <w:p w:rsidR="00CA556A" w:rsidRPr="005F1AEC" w:rsidRDefault="00A83855" w:rsidP="000A262B">
            <w:pPr>
              <w:ind w:right="-35"/>
              <w:jc w:val="right"/>
              <w:rPr>
                <w:sz w:val="12"/>
                <w:szCs w:val="12"/>
              </w:rPr>
            </w:pPr>
            <w:r>
              <w:rPr>
                <w:sz w:val="12"/>
                <w:szCs w:val="12"/>
              </w:rPr>
              <w:t>112,4</w:t>
            </w:r>
          </w:p>
        </w:tc>
        <w:tc>
          <w:tcPr>
            <w:tcW w:w="709" w:type="dxa"/>
            <w:tcBorders>
              <w:top w:val="nil"/>
              <w:left w:val="single" w:sz="4" w:space="0" w:color="000000"/>
              <w:bottom w:val="single" w:sz="4" w:space="0" w:color="000000"/>
              <w:right w:val="nil"/>
            </w:tcBorders>
            <w:shd w:val="clear" w:color="auto" w:fill="D9D9D9" w:themeFill="background1" w:themeFillShade="D9"/>
          </w:tcPr>
          <w:p w:rsidR="00CA556A" w:rsidRPr="005F1AEC" w:rsidRDefault="00A83855" w:rsidP="00163A83">
            <w:pPr>
              <w:ind w:right="-35"/>
              <w:jc w:val="right"/>
              <w:rPr>
                <w:sz w:val="12"/>
                <w:szCs w:val="12"/>
              </w:rPr>
            </w:pPr>
            <w:r>
              <w:rPr>
                <w:sz w:val="12"/>
                <w:szCs w:val="12"/>
              </w:rPr>
              <w:t>90,3</w:t>
            </w:r>
          </w:p>
        </w:tc>
        <w:tc>
          <w:tcPr>
            <w:tcW w:w="708" w:type="dxa"/>
            <w:tcBorders>
              <w:top w:val="nil"/>
              <w:left w:val="single" w:sz="4" w:space="0" w:color="000000"/>
              <w:bottom w:val="single" w:sz="4" w:space="0" w:color="000000"/>
              <w:right w:val="nil"/>
            </w:tcBorders>
            <w:shd w:val="clear" w:color="auto" w:fill="D9D9D9" w:themeFill="background1" w:themeFillShade="D9"/>
          </w:tcPr>
          <w:p w:rsidR="00CA556A" w:rsidRPr="005F1AEC" w:rsidRDefault="00D516E1" w:rsidP="00163A83">
            <w:pPr>
              <w:ind w:right="-35"/>
              <w:jc w:val="right"/>
              <w:rPr>
                <w:sz w:val="12"/>
                <w:szCs w:val="12"/>
              </w:rPr>
            </w:pPr>
            <w:r>
              <w:rPr>
                <w:sz w:val="12"/>
                <w:szCs w:val="12"/>
              </w:rPr>
              <w:t>106</w:t>
            </w:r>
          </w:p>
        </w:tc>
        <w:tc>
          <w:tcPr>
            <w:tcW w:w="851" w:type="dxa"/>
            <w:tcBorders>
              <w:top w:val="nil"/>
              <w:left w:val="single" w:sz="4" w:space="0" w:color="000000"/>
              <w:bottom w:val="single" w:sz="4" w:space="0" w:color="000000"/>
              <w:right w:val="nil"/>
            </w:tcBorders>
            <w:shd w:val="clear" w:color="auto" w:fill="D9D9D9" w:themeFill="background1" w:themeFillShade="D9"/>
          </w:tcPr>
          <w:p w:rsidR="00CA556A" w:rsidRPr="005F1AEC" w:rsidRDefault="00D516E1" w:rsidP="00163A83">
            <w:pPr>
              <w:ind w:right="-35"/>
              <w:jc w:val="right"/>
              <w:rPr>
                <w:sz w:val="12"/>
                <w:szCs w:val="12"/>
              </w:rPr>
            </w:pPr>
            <w:r>
              <w:rPr>
                <w:sz w:val="12"/>
                <w:szCs w:val="12"/>
              </w:rPr>
              <w:t>106</w:t>
            </w:r>
          </w:p>
        </w:tc>
        <w:tc>
          <w:tcPr>
            <w:tcW w:w="709" w:type="dxa"/>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163A83">
            <w:pPr>
              <w:ind w:right="-35"/>
              <w:jc w:val="right"/>
              <w:rPr>
                <w:sz w:val="12"/>
                <w:szCs w:val="12"/>
              </w:rPr>
            </w:pPr>
            <w:r>
              <w:rPr>
                <w:sz w:val="12"/>
                <w:szCs w:val="12"/>
              </w:rPr>
              <w:t>106</w:t>
            </w:r>
          </w:p>
        </w:tc>
        <w:tc>
          <w:tcPr>
            <w:tcW w:w="850" w:type="dxa"/>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163A83">
            <w:pPr>
              <w:ind w:right="-35"/>
              <w:jc w:val="right"/>
              <w:rPr>
                <w:sz w:val="12"/>
                <w:szCs w:val="12"/>
              </w:rPr>
            </w:pPr>
            <w:r>
              <w:rPr>
                <w:sz w:val="12"/>
                <w:szCs w:val="12"/>
              </w:rPr>
              <w:t>106</w:t>
            </w:r>
          </w:p>
        </w:tc>
        <w:tc>
          <w:tcPr>
            <w:tcW w:w="709" w:type="dxa"/>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163A83">
            <w:pPr>
              <w:ind w:right="-35"/>
              <w:jc w:val="right"/>
              <w:rPr>
                <w:sz w:val="12"/>
                <w:szCs w:val="12"/>
              </w:rPr>
            </w:pPr>
            <w:r>
              <w:rPr>
                <w:sz w:val="12"/>
                <w:szCs w:val="12"/>
              </w:rPr>
              <w:t>106</w:t>
            </w:r>
          </w:p>
        </w:tc>
        <w:tc>
          <w:tcPr>
            <w:tcW w:w="850" w:type="dxa"/>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163A83">
            <w:pPr>
              <w:ind w:right="-35"/>
              <w:jc w:val="right"/>
              <w:rPr>
                <w:sz w:val="12"/>
                <w:szCs w:val="12"/>
              </w:rPr>
            </w:pPr>
            <w:r>
              <w:rPr>
                <w:sz w:val="12"/>
                <w:szCs w:val="12"/>
              </w:rPr>
              <w:t>106</w:t>
            </w:r>
          </w:p>
        </w:tc>
        <w:tc>
          <w:tcPr>
            <w:tcW w:w="709" w:type="dxa"/>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163A83">
            <w:pPr>
              <w:ind w:right="-35"/>
              <w:jc w:val="right"/>
              <w:rPr>
                <w:sz w:val="12"/>
                <w:szCs w:val="12"/>
              </w:rPr>
            </w:pPr>
            <w:r>
              <w:rPr>
                <w:sz w:val="12"/>
                <w:szCs w:val="12"/>
              </w:rPr>
              <w:t>106</w:t>
            </w:r>
          </w:p>
        </w:tc>
        <w:tc>
          <w:tcPr>
            <w:tcW w:w="834" w:type="dxa"/>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9521D5">
            <w:pPr>
              <w:ind w:right="-35"/>
              <w:jc w:val="right"/>
              <w:rPr>
                <w:sz w:val="12"/>
                <w:szCs w:val="12"/>
              </w:rPr>
            </w:pPr>
            <w:r>
              <w:rPr>
                <w:sz w:val="12"/>
                <w:szCs w:val="12"/>
              </w:rPr>
              <w:t>106</w:t>
            </w:r>
          </w:p>
        </w:tc>
        <w:tc>
          <w:tcPr>
            <w:tcW w:w="725" w:type="dxa"/>
            <w:gridSpan w:val="2"/>
            <w:tcBorders>
              <w:top w:val="nil"/>
              <w:left w:val="single" w:sz="4" w:space="0" w:color="000000"/>
              <w:bottom w:val="single" w:sz="4" w:space="0" w:color="000000"/>
              <w:right w:val="single" w:sz="4" w:space="0" w:color="auto"/>
            </w:tcBorders>
            <w:shd w:val="clear" w:color="auto" w:fill="D9D9D9" w:themeFill="background1" w:themeFillShade="D9"/>
          </w:tcPr>
          <w:p w:rsidR="00CA556A" w:rsidRPr="005F1AEC" w:rsidRDefault="00D516E1" w:rsidP="009521D5">
            <w:pPr>
              <w:ind w:right="-35"/>
              <w:jc w:val="right"/>
              <w:rPr>
                <w:sz w:val="12"/>
                <w:szCs w:val="12"/>
              </w:rPr>
            </w:pPr>
            <w:r>
              <w:rPr>
                <w:sz w:val="12"/>
                <w:szCs w:val="12"/>
              </w:rPr>
              <w:t>106</w:t>
            </w:r>
          </w:p>
        </w:tc>
      </w:tr>
      <w:tr w:rsidR="00D516E1" w:rsidTr="00D64549">
        <w:trPr>
          <w:trHeight w:val="300"/>
        </w:trPr>
        <w:tc>
          <w:tcPr>
            <w:tcW w:w="393" w:type="dxa"/>
            <w:vMerge w:val="restart"/>
            <w:tcBorders>
              <w:top w:val="nil"/>
              <w:left w:val="single" w:sz="4" w:space="0" w:color="000000"/>
              <w:bottom w:val="single" w:sz="4" w:space="0" w:color="000000"/>
              <w:right w:val="nil"/>
            </w:tcBorders>
            <w:hideMark/>
          </w:tcPr>
          <w:p w:rsidR="00D516E1" w:rsidRPr="00CA556A" w:rsidRDefault="00D516E1" w:rsidP="00EB35AC">
            <w:pPr>
              <w:ind w:right="-35"/>
              <w:rPr>
                <w:sz w:val="12"/>
                <w:szCs w:val="12"/>
              </w:rPr>
            </w:pPr>
            <w:r w:rsidRPr="00CA556A">
              <w:rPr>
                <w:sz w:val="12"/>
                <w:szCs w:val="12"/>
              </w:rPr>
              <w:t>1.1</w:t>
            </w:r>
          </w:p>
        </w:tc>
        <w:tc>
          <w:tcPr>
            <w:tcW w:w="712" w:type="dxa"/>
            <w:vMerge w:val="restart"/>
            <w:tcBorders>
              <w:top w:val="nil"/>
              <w:left w:val="single" w:sz="4" w:space="0" w:color="000000"/>
              <w:bottom w:val="single" w:sz="4" w:space="0" w:color="000000"/>
              <w:right w:val="nil"/>
            </w:tcBorders>
            <w:hideMark/>
          </w:tcPr>
          <w:p w:rsidR="00D516E1" w:rsidRPr="00CA556A" w:rsidRDefault="00D516E1" w:rsidP="00EB35AC">
            <w:pPr>
              <w:ind w:right="-35"/>
              <w:rPr>
                <w:rFonts w:ascii="Arial" w:hAnsi="Arial" w:cs="Arial"/>
                <w:sz w:val="12"/>
                <w:szCs w:val="12"/>
              </w:rPr>
            </w:pPr>
            <w:r w:rsidRPr="00CA556A">
              <w:rPr>
                <w:rFonts w:ascii="Arial" w:hAnsi="Arial" w:cs="Arial"/>
                <w:sz w:val="12"/>
                <w:szCs w:val="12"/>
              </w:rPr>
              <w:t>Dochody  bieżące,</w:t>
            </w:r>
          </w:p>
          <w:p w:rsidR="00D516E1" w:rsidRPr="00CA556A" w:rsidRDefault="00D516E1" w:rsidP="00EB35AC">
            <w:pPr>
              <w:ind w:right="-35"/>
              <w:rPr>
                <w:rFonts w:ascii="Arial" w:hAnsi="Arial" w:cs="Arial"/>
                <w:sz w:val="12"/>
                <w:szCs w:val="12"/>
              </w:rPr>
            </w:pPr>
            <w:r w:rsidRPr="00CA556A">
              <w:rPr>
                <w:rFonts w:ascii="Arial" w:hAnsi="Arial" w:cs="Arial"/>
                <w:sz w:val="12"/>
                <w:szCs w:val="12"/>
              </w:rPr>
              <w:t xml:space="preserve"> z tego:</w:t>
            </w:r>
          </w:p>
        </w:tc>
        <w:tc>
          <w:tcPr>
            <w:tcW w:w="425" w:type="dxa"/>
            <w:tcBorders>
              <w:top w:val="nil"/>
              <w:left w:val="single" w:sz="4" w:space="0" w:color="000000"/>
              <w:bottom w:val="single" w:sz="4" w:space="0" w:color="000000"/>
              <w:right w:val="nil"/>
            </w:tcBorders>
            <w:hideMark/>
          </w:tcPr>
          <w:p w:rsidR="00D516E1" w:rsidRDefault="00D516E1"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D516E1" w:rsidRPr="005F1AEC" w:rsidRDefault="00D516E1" w:rsidP="00197D1E">
            <w:pPr>
              <w:ind w:right="-35"/>
              <w:jc w:val="right"/>
              <w:rPr>
                <w:sz w:val="12"/>
                <w:szCs w:val="12"/>
              </w:rPr>
            </w:pPr>
            <w:r>
              <w:rPr>
                <w:sz w:val="12"/>
                <w:szCs w:val="12"/>
              </w:rPr>
              <w:t>19.663.374</w:t>
            </w:r>
          </w:p>
        </w:tc>
        <w:tc>
          <w:tcPr>
            <w:tcW w:w="709" w:type="dxa"/>
            <w:tcBorders>
              <w:top w:val="nil"/>
              <w:left w:val="single" w:sz="4" w:space="0" w:color="000000"/>
              <w:bottom w:val="single" w:sz="4" w:space="0" w:color="000000"/>
              <w:right w:val="nil"/>
            </w:tcBorders>
          </w:tcPr>
          <w:p w:rsidR="00D516E1" w:rsidRPr="005F1AEC" w:rsidRDefault="00D516E1" w:rsidP="00D516E1">
            <w:pPr>
              <w:ind w:right="-35"/>
              <w:jc w:val="right"/>
              <w:rPr>
                <w:sz w:val="12"/>
                <w:szCs w:val="12"/>
              </w:rPr>
            </w:pPr>
            <w:r>
              <w:rPr>
                <w:sz w:val="12"/>
                <w:szCs w:val="12"/>
              </w:rPr>
              <w:t>20.735.473</w:t>
            </w:r>
          </w:p>
        </w:tc>
        <w:tc>
          <w:tcPr>
            <w:tcW w:w="708" w:type="dxa"/>
            <w:tcBorders>
              <w:top w:val="nil"/>
              <w:left w:val="single" w:sz="4" w:space="0" w:color="000000"/>
              <w:bottom w:val="single" w:sz="4" w:space="0" w:color="000000"/>
              <w:right w:val="nil"/>
            </w:tcBorders>
          </w:tcPr>
          <w:p w:rsidR="00D516E1" w:rsidRPr="005F1AEC" w:rsidRDefault="00D516E1" w:rsidP="00D516E1">
            <w:pPr>
              <w:ind w:right="-35"/>
              <w:jc w:val="right"/>
              <w:rPr>
                <w:sz w:val="12"/>
                <w:szCs w:val="12"/>
              </w:rPr>
            </w:pPr>
            <w:r>
              <w:rPr>
                <w:sz w:val="12"/>
                <w:szCs w:val="12"/>
              </w:rPr>
              <w:t>21.966.992</w:t>
            </w:r>
          </w:p>
        </w:tc>
        <w:tc>
          <w:tcPr>
            <w:tcW w:w="851" w:type="dxa"/>
            <w:tcBorders>
              <w:top w:val="nil"/>
              <w:left w:val="single" w:sz="4" w:space="0" w:color="000000"/>
              <w:bottom w:val="single" w:sz="4" w:space="0" w:color="000000"/>
              <w:right w:val="nil"/>
            </w:tcBorders>
          </w:tcPr>
          <w:p w:rsidR="00D516E1" w:rsidRPr="005F1AEC" w:rsidRDefault="00D516E1" w:rsidP="00D516E1">
            <w:pPr>
              <w:ind w:right="-35"/>
              <w:jc w:val="right"/>
              <w:rPr>
                <w:sz w:val="12"/>
                <w:szCs w:val="12"/>
              </w:rPr>
            </w:pPr>
            <w:r>
              <w:rPr>
                <w:sz w:val="12"/>
                <w:szCs w:val="12"/>
              </w:rPr>
              <w:t>23.285.011</w:t>
            </w:r>
          </w:p>
        </w:tc>
        <w:tc>
          <w:tcPr>
            <w:tcW w:w="709" w:type="dxa"/>
            <w:tcBorders>
              <w:top w:val="nil"/>
              <w:left w:val="single" w:sz="4" w:space="0" w:color="000000"/>
              <w:bottom w:val="single" w:sz="4" w:space="0" w:color="000000"/>
              <w:right w:val="single" w:sz="4" w:space="0" w:color="auto"/>
            </w:tcBorders>
          </w:tcPr>
          <w:p w:rsidR="00D516E1" w:rsidRPr="005F1AEC" w:rsidRDefault="00D516E1" w:rsidP="00D516E1">
            <w:pPr>
              <w:ind w:right="-35"/>
              <w:jc w:val="right"/>
              <w:rPr>
                <w:sz w:val="12"/>
                <w:szCs w:val="12"/>
              </w:rPr>
            </w:pPr>
            <w:r>
              <w:rPr>
                <w:sz w:val="12"/>
                <w:szCs w:val="12"/>
              </w:rPr>
              <w:t>24.682.112</w:t>
            </w:r>
          </w:p>
        </w:tc>
        <w:tc>
          <w:tcPr>
            <w:tcW w:w="850" w:type="dxa"/>
            <w:tcBorders>
              <w:top w:val="nil"/>
              <w:left w:val="single" w:sz="4" w:space="0" w:color="000000"/>
              <w:bottom w:val="single" w:sz="4" w:space="0" w:color="000000"/>
              <w:right w:val="single" w:sz="4" w:space="0" w:color="auto"/>
            </w:tcBorders>
          </w:tcPr>
          <w:p w:rsidR="00D516E1" w:rsidRPr="005F1AEC" w:rsidRDefault="00D516E1" w:rsidP="00D516E1">
            <w:pPr>
              <w:ind w:right="-35"/>
              <w:jc w:val="right"/>
              <w:rPr>
                <w:sz w:val="12"/>
                <w:szCs w:val="12"/>
              </w:rPr>
            </w:pPr>
            <w:r>
              <w:rPr>
                <w:sz w:val="12"/>
                <w:szCs w:val="12"/>
              </w:rPr>
              <w:t>26.163.039</w:t>
            </w:r>
          </w:p>
        </w:tc>
        <w:tc>
          <w:tcPr>
            <w:tcW w:w="709" w:type="dxa"/>
            <w:tcBorders>
              <w:top w:val="nil"/>
              <w:left w:val="single" w:sz="4" w:space="0" w:color="000000"/>
              <w:bottom w:val="single" w:sz="4" w:space="0" w:color="000000"/>
              <w:right w:val="single" w:sz="4" w:space="0" w:color="auto"/>
            </w:tcBorders>
          </w:tcPr>
          <w:p w:rsidR="00D516E1" w:rsidRPr="005F1AEC" w:rsidRDefault="00D516E1" w:rsidP="00D516E1">
            <w:pPr>
              <w:ind w:right="-35"/>
              <w:jc w:val="right"/>
              <w:rPr>
                <w:sz w:val="12"/>
                <w:szCs w:val="12"/>
              </w:rPr>
            </w:pPr>
            <w:r>
              <w:rPr>
                <w:sz w:val="12"/>
                <w:szCs w:val="12"/>
              </w:rPr>
              <w:t>27.732.821</w:t>
            </w:r>
          </w:p>
        </w:tc>
        <w:tc>
          <w:tcPr>
            <w:tcW w:w="850" w:type="dxa"/>
            <w:tcBorders>
              <w:top w:val="nil"/>
              <w:left w:val="single" w:sz="4" w:space="0" w:color="000000"/>
              <w:bottom w:val="single" w:sz="4" w:space="0" w:color="000000"/>
              <w:right w:val="single" w:sz="4" w:space="0" w:color="auto"/>
            </w:tcBorders>
          </w:tcPr>
          <w:p w:rsidR="00D516E1" w:rsidRPr="005F1AEC" w:rsidRDefault="00D516E1" w:rsidP="00D516E1">
            <w:pPr>
              <w:ind w:right="-35"/>
              <w:jc w:val="right"/>
              <w:rPr>
                <w:sz w:val="12"/>
                <w:szCs w:val="12"/>
              </w:rPr>
            </w:pPr>
            <w:r>
              <w:rPr>
                <w:sz w:val="12"/>
                <w:szCs w:val="12"/>
              </w:rPr>
              <w:t>29.396.790</w:t>
            </w:r>
          </w:p>
        </w:tc>
        <w:tc>
          <w:tcPr>
            <w:tcW w:w="709" w:type="dxa"/>
            <w:tcBorders>
              <w:top w:val="nil"/>
              <w:left w:val="single" w:sz="4" w:space="0" w:color="000000"/>
              <w:bottom w:val="single" w:sz="4" w:space="0" w:color="000000"/>
              <w:right w:val="single" w:sz="4" w:space="0" w:color="auto"/>
            </w:tcBorders>
          </w:tcPr>
          <w:p w:rsidR="00D516E1" w:rsidRPr="005F1AEC" w:rsidRDefault="00D516E1" w:rsidP="00D516E1">
            <w:pPr>
              <w:ind w:right="-35"/>
              <w:jc w:val="right"/>
              <w:rPr>
                <w:sz w:val="12"/>
                <w:szCs w:val="12"/>
              </w:rPr>
            </w:pPr>
            <w:r>
              <w:rPr>
                <w:sz w:val="12"/>
                <w:szCs w:val="12"/>
              </w:rPr>
              <w:t>31.160.597</w:t>
            </w:r>
          </w:p>
        </w:tc>
        <w:tc>
          <w:tcPr>
            <w:tcW w:w="834" w:type="dxa"/>
            <w:tcBorders>
              <w:top w:val="nil"/>
              <w:left w:val="single" w:sz="4" w:space="0" w:color="000000"/>
              <w:bottom w:val="single" w:sz="4" w:space="0" w:color="000000"/>
              <w:right w:val="single" w:sz="4" w:space="0" w:color="auto"/>
            </w:tcBorders>
          </w:tcPr>
          <w:p w:rsidR="00D516E1" w:rsidRPr="005F1AEC" w:rsidRDefault="00D516E1" w:rsidP="00D516E1">
            <w:pPr>
              <w:ind w:right="-35"/>
              <w:jc w:val="right"/>
              <w:rPr>
                <w:sz w:val="12"/>
                <w:szCs w:val="12"/>
              </w:rPr>
            </w:pPr>
            <w:r>
              <w:rPr>
                <w:sz w:val="12"/>
                <w:szCs w:val="12"/>
              </w:rPr>
              <w:t>33.030.234</w:t>
            </w:r>
          </w:p>
        </w:tc>
        <w:tc>
          <w:tcPr>
            <w:tcW w:w="725" w:type="dxa"/>
            <w:gridSpan w:val="2"/>
            <w:tcBorders>
              <w:top w:val="nil"/>
              <w:left w:val="single" w:sz="4" w:space="0" w:color="000000"/>
              <w:bottom w:val="single" w:sz="4" w:space="0" w:color="000000"/>
              <w:right w:val="single" w:sz="4" w:space="0" w:color="auto"/>
            </w:tcBorders>
          </w:tcPr>
          <w:p w:rsidR="00D516E1" w:rsidRPr="005F1AEC" w:rsidRDefault="00D516E1" w:rsidP="009521D5">
            <w:pPr>
              <w:ind w:right="-35"/>
              <w:jc w:val="right"/>
              <w:rPr>
                <w:sz w:val="12"/>
                <w:szCs w:val="12"/>
              </w:rPr>
            </w:pPr>
            <w:r w:rsidRPr="00D516E1">
              <w:rPr>
                <w:sz w:val="12"/>
                <w:szCs w:val="12"/>
              </w:rPr>
              <w:t>35.012.047</w:t>
            </w:r>
          </w:p>
        </w:tc>
      </w:tr>
      <w:tr w:rsidR="00D516E1" w:rsidTr="00D64549">
        <w:trPr>
          <w:trHeight w:val="184"/>
        </w:trPr>
        <w:tc>
          <w:tcPr>
            <w:tcW w:w="393" w:type="dxa"/>
            <w:vMerge/>
            <w:tcBorders>
              <w:top w:val="nil"/>
              <w:left w:val="single" w:sz="4" w:space="0" w:color="000000"/>
              <w:bottom w:val="single" w:sz="4" w:space="0" w:color="000000"/>
              <w:right w:val="nil"/>
            </w:tcBorders>
            <w:vAlign w:val="center"/>
            <w:hideMark/>
          </w:tcPr>
          <w:p w:rsidR="00D516E1" w:rsidRPr="00CA556A" w:rsidRDefault="00D516E1" w:rsidP="00EB35AC">
            <w:pPr>
              <w:suppressAutoHyphens w:val="0"/>
              <w:spacing w:line="240" w:lineRule="auto"/>
              <w:ind w:right="-35"/>
              <w:rPr>
                <w:sz w:val="12"/>
                <w:szCs w:val="12"/>
              </w:rPr>
            </w:pPr>
          </w:p>
        </w:tc>
        <w:tc>
          <w:tcPr>
            <w:tcW w:w="712" w:type="dxa"/>
            <w:vMerge/>
            <w:tcBorders>
              <w:top w:val="nil"/>
              <w:left w:val="single" w:sz="4" w:space="0" w:color="000000"/>
              <w:bottom w:val="single" w:sz="4" w:space="0" w:color="000000"/>
              <w:right w:val="nil"/>
            </w:tcBorders>
            <w:vAlign w:val="center"/>
            <w:hideMark/>
          </w:tcPr>
          <w:p w:rsidR="00D516E1" w:rsidRPr="00CA556A" w:rsidRDefault="00D516E1" w:rsidP="00EB35AC">
            <w:pPr>
              <w:suppressAutoHyphens w:val="0"/>
              <w:spacing w:line="240" w:lineRule="auto"/>
              <w:ind w:right="-35"/>
              <w:rPr>
                <w:rFonts w:ascii="Arial" w:hAnsi="Arial" w:cs="Arial"/>
                <w:sz w:val="12"/>
                <w:szCs w:val="12"/>
              </w:rPr>
            </w:pPr>
          </w:p>
        </w:tc>
        <w:tc>
          <w:tcPr>
            <w:tcW w:w="425" w:type="dxa"/>
            <w:tcBorders>
              <w:top w:val="nil"/>
              <w:left w:val="single" w:sz="4" w:space="0" w:color="000000"/>
              <w:bottom w:val="single" w:sz="4" w:space="0" w:color="000000"/>
              <w:right w:val="nil"/>
            </w:tcBorders>
            <w:hideMark/>
          </w:tcPr>
          <w:p w:rsidR="00D516E1" w:rsidRDefault="00D516E1"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tcPr>
          <w:p w:rsidR="00D516E1" w:rsidRPr="005F1AEC" w:rsidRDefault="00C44E52" w:rsidP="000A262B">
            <w:pPr>
              <w:ind w:right="-35"/>
              <w:jc w:val="right"/>
              <w:rPr>
                <w:sz w:val="12"/>
                <w:szCs w:val="12"/>
              </w:rPr>
            </w:pPr>
            <w:r>
              <w:rPr>
                <w:sz w:val="12"/>
                <w:szCs w:val="12"/>
              </w:rPr>
              <w:t>105,6</w:t>
            </w:r>
          </w:p>
        </w:tc>
        <w:tc>
          <w:tcPr>
            <w:tcW w:w="709" w:type="dxa"/>
            <w:tcBorders>
              <w:top w:val="nil"/>
              <w:left w:val="single" w:sz="4" w:space="0" w:color="000000"/>
              <w:bottom w:val="single" w:sz="4" w:space="0" w:color="000000"/>
              <w:right w:val="nil"/>
            </w:tcBorders>
          </w:tcPr>
          <w:p w:rsidR="00D516E1" w:rsidRPr="005F1AEC" w:rsidRDefault="00D516E1" w:rsidP="002F09F0">
            <w:pPr>
              <w:ind w:right="-35"/>
              <w:jc w:val="right"/>
              <w:rPr>
                <w:sz w:val="12"/>
                <w:szCs w:val="12"/>
              </w:rPr>
            </w:pPr>
            <w:r>
              <w:rPr>
                <w:sz w:val="12"/>
                <w:szCs w:val="12"/>
              </w:rPr>
              <w:t>105,5</w:t>
            </w:r>
          </w:p>
        </w:tc>
        <w:tc>
          <w:tcPr>
            <w:tcW w:w="708" w:type="dxa"/>
            <w:tcBorders>
              <w:top w:val="nil"/>
              <w:left w:val="single" w:sz="4" w:space="0" w:color="000000"/>
              <w:bottom w:val="single" w:sz="4" w:space="0" w:color="000000"/>
              <w:right w:val="nil"/>
            </w:tcBorders>
          </w:tcPr>
          <w:p w:rsidR="00D516E1" w:rsidRPr="005F1AEC" w:rsidRDefault="00D516E1" w:rsidP="002F09F0">
            <w:pPr>
              <w:ind w:right="-35"/>
              <w:jc w:val="right"/>
              <w:rPr>
                <w:sz w:val="12"/>
                <w:szCs w:val="12"/>
              </w:rPr>
            </w:pPr>
            <w:r>
              <w:rPr>
                <w:sz w:val="12"/>
                <w:szCs w:val="12"/>
              </w:rPr>
              <w:t>106</w:t>
            </w:r>
          </w:p>
        </w:tc>
        <w:tc>
          <w:tcPr>
            <w:tcW w:w="851" w:type="dxa"/>
            <w:tcBorders>
              <w:top w:val="nil"/>
              <w:left w:val="single" w:sz="4" w:space="0" w:color="000000"/>
              <w:bottom w:val="single" w:sz="4" w:space="0" w:color="000000"/>
              <w:right w:val="nil"/>
            </w:tcBorders>
          </w:tcPr>
          <w:p w:rsidR="00D516E1" w:rsidRPr="005F1AEC" w:rsidRDefault="00D516E1" w:rsidP="002F09F0">
            <w:pPr>
              <w:ind w:right="-35"/>
              <w:jc w:val="right"/>
              <w:rPr>
                <w:sz w:val="12"/>
                <w:szCs w:val="12"/>
              </w:rPr>
            </w:pPr>
            <w:r>
              <w:rPr>
                <w:sz w:val="12"/>
                <w:szCs w:val="12"/>
              </w:rPr>
              <w:t>106</w:t>
            </w:r>
          </w:p>
        </w:tc>
        <w:tc>
          <w:tcPr>
            <w:tcW w:w="709" w:type="dxa"/>
            <w:tcBorders>
              <w:top w:val="nil"/>
              <w:left w:val="single" w:sz="4" w:space="0" w:color="000000"/>
              <w:bottom w:val="single" w:sz="4" w:space="0" w:color="000000"/>
              <w:right w:val="single" w:sz="4" w:space="0" w:color="auto"/>
            </w:tcBorders>
          </w:tcPr>
          <w:p w:rsidR="00D516E1" w:rsidRPr="005F1AEC" w:rsidRDefault="00D516E1" w:rsidP="002F09F0">
            <w:pPr>
              <w:ind w:right="-35"/>
              <w:jc w:val="right"/>
              <w:rPr>
                <w:sz w:val="12"/>
                <w:szCs w:val="12"/>
              </w:rPr>
            </w:pPr>
            <w:r>
              <w:rPr>
                <w:sz w:val="12"/>
                <w:szCs w:val="12"/>
              </w:rPr>
              <w:t>106</w:t>
            </w:r>
          </w:p>
        </w:tc>
        <w:tc>
          <w:tcPr>
            <w:tcW w:w="850" w:type="dxa"/>
            <w:tcBorders>
              <w:top w:val="nil"/>
              <w:left w:val="single" w:sz="4" w:space="0" w:color="000000"/>
              <w:bottom w:val="single" w:sz="4" w:space="0" w:color="000000"/>
              <w:right w:val="single" w:sz="4" w:space="0" w:color="auto"/>
            </w:tcBorders>
          </w:tcPr>
          <w:p w:rsidR="00D516E1" w:rsidRPr="005F1AEC" w:rsidRDefault="00D516E1" w:rsidP="002F09F0">
            <w:pPr>
              <w:ind w:right="-35"/>
              <w:jc w:val="right"/>
              <w:rPr>
                <w:sz w:val="12"/>
                <w:szCs w:val="12"/>
              </w:rPr>
            </w:pPr>
            <w:r>
              <w:rPr>
                <w:sz w:val="12"/>
                <w:szCs w:val="12"/>
              </w:rPr>
              <w:t>106</w:t>
            </w:r>
          </w:p>
        </w:tc>
        <w:tc>
          <w:tcPr>
            <w:tcW w:w="709" w:type="dxa"/>
            <w:tcBorders>
              <w:top w:val="nil"/>
              <w:left w:val="single" w:sz="4" w:space="0" w:color="000000"/>
              <w:bottom w:val="single" w:sz="4" w:space="0" w:color="000000"/>
              <w:right w:val="single" w:sz="4" w:space="0" w:color="auto"/>
            </w:tcBorders>
          </w:tcPr>
          <w:p w:rsidR="00D516E1" w:rsidRPr="005F1AEC" w:rsidRDefault="00D516E1" w:rsidP="002F09F0">
            <w:pPr>
              <w:ind w:right="-35"/>
              <w:jc w:val="right"/>
              <w:rPr>
                <w:sz w:val="12"/>
                <w:szCs w:val="12"/>
              </w:rPr>
            </w:pPr>
            <w:r>
              <w:rPr>
                <w:sz w:val="12"/>
                <w:szCs w:val="12"/>
              </w:rPr>
              <w:t>106</w:t>
            </w:r>
          </w:p>
        </w:tc>
        <w:tc>
          <w:tcPr>
            <w:tcW w:w="850" w:type="dxa"/>
            <w:tcBorders>
              <w:top w:val="nil"/>
              <w:left w:val="single" w:sz="4" w:space="0" w:color="000000"/>
              <w:bottom w:val="single" w:sz="4" w:space="0" w:color="000000"/>
              <w:right w:val="single" w:sz="4" w:space="0" w:color="auto"/>
            </w:tcBorders>
          </w:tcPr>
          <w:p w:rsidR="00D516E1" w:rsidRPr="005F1AEC" w:rsidRDefault="00D516E1" w:rsidP="002F09F0">
            <w:pPr>
              <w:ind w:right="-35"/>
              <w:jc w:val="right"/>
              <w:rPr>
                <w:sz w:val="12"/>
                <w:szCs w:val="12"/>
              </w:rPr>
            </w:pPr>
            <w:r>
              <w:rPr>
                <w:sz w:val="12"/>
                <w:szCs w:val="12"/>
              </w:rPr>
              <w:t>106</w:t>
            </w:r>
          </w:p>
        </w:tc>
        <w:tc>
          <w:tcPr>
            <w:tcW w:w="709" w:type="dxa"/>
            <w:tcBorders>
              <w:top w:val="nil"/>
              <w:left w:val="single" w:sz="4" w:space="0" w:color="000000"/>
              <w:bottom w:val="single" w:sz="4" w:space="0" w:color="000000"/>
              <w:right w:val="single" w:sz="4" w:space="0" w:color="auto"/>
            </w:tcBorders>
          </w:tcPr>
          <w:p w:rsidR="00D516E1" w:rsidRPr="005F1AEC" w:rsidRDefault="00D516E1" w:rsidP="002F09F0">
            <w:pPr>
              <w:ind w:right="-35"/>
              <w:jc w:val="right"/>
              <w:rPr>
                <w:sz w:val="12"/>
                <w:szCs w:val="12"/>
              </w:rPr>
            </w:pPr>
            <w:r>
              <w:rPr>
                <w:sz w:val="12"/>
                <w:szCs w:val="12"/>
              </w:rPr>
              <w:t>106</w:t>
            </w:r>
          </w:p>
        </w:tc>
        <w:tc>
          <w:tcPr>
            <w:tcW w:w="834" w:type="dxa"/>
            <w:tcBorders>
              <w:top w:val="nil"/>
              <w:left w:val="single" w:sz="4" w:space="0" w:color="000000"/>
              <w:bottom w:val="single" w:sz="4" w:space="0" w:color="000000"/>
              <w:right w:val="single" w:sz="4" w:space="0" w:color="auto"/>
            </w:tcBorders>
          </w:tcPr>
          <w:p w:rsidR="00D516E1" w:rsidRPr="005F1AEC" w:rsidRDefault="00D516E1" w:rsidP="009521D5">
            <w:pPr>
              <w:ind w:right="-35"/>
              <w:jc w:val="right"/>
              <w:rPr>
                <w:sz w:val="12"/>
                <w:szCs w:val="12"/>
              </w:rPr>
            </w:pPr>
            <w:r>
              <w:rPr>
                <w:sz w:val="12"/>
                <w:szCs w:val="12"/>
              </w:rPr>
              <w:t>106</w:t>
            </w:r>
          </w:p>
        </w:tc>
        <w:tc>
          <w:tcPr>
            <w:tcW w:w="725" w:type="dxa"/>
            <w:gridSpan w:val="2"/>
            <w:tcBorders>
              <w:top w:val="nil"/>
              <w:left w:val="single" w:sz="4" w:space="0" w:color="000000"/>
              <w:bottom w:val="single" w:sz="4" w:space="0" w:color="000000"/>
              <w:right w:val="single" w:sz="4" w:space="0" w:color="auto"/>
            </w:tcBorders>
          </w:tcPr>
          <w:p w:rsidR="00D516E1" w:rsidRPr="005F1AEC" w:rsidRDefault="00D516E1" w:rsidP="009521D5">
            <w:pPr>
              <w:ind w:right="-35"/>
              <w:jc w:val="right"/>
              <w:rPr>
                <w:sz w:val="12"/>
                <w:szCs w:val="12"/>
              </w:rPr>
            </w:pPr>
            <w:r>
              <w:rPr>
                <w:sz w:val="12"/>
                <w:szCs w:val="12"/>
              </w:rPr>
              <w:t>106</w:t>
            </w:r>
          </w:p>
        </w:tc>
      </w:tr>
      <w:tr w:rsidR="00D516E1" w:rsidTr="00D64549">
        <w:trPr>
          <w:trHeight w:val="291"/>
        </w:trPr>
        <w:tc>
          <w:tcPr>
            <w:tcW w:w="393" w:type="dxa"/>
            <w:vMerge w:val="restart"/>
            <w:tcBorders>
              <w:top w:val="nil"/>
              <w:left w:val="single" w:sz="4" w:space="0" w:color="000000"/>
              <w:bottom w:val="single" w:sz="4" w:space="0" w:color="000000"/>
              <w:right w:val="nil"/>
            </w:tcBorders>
            <w:hideMark/>
          </w:tcPr>
          <w:p w:rsidR="00D516E1" w:rsidRPr="00CA556A" w:rsidRDefault="00D516E1" w:rsidP="00EB35AC">
            <w:pPr>
              <w:ind w:right="-35"/>
              <w:jc w:val="center"/>
              <w:rPr>
                <w:sz w:val="12"/>
                <w:szCs w:val="12"/>
              </w:rPr>
            </w:pPr>
            <w:r w:rsidRPr="00CA556A">
              <w:rPr>
                <w:sz w:val="12"/>
                <w:szCs w:val="12"/>
              </w:rPr>
              <w:lastRenderedPageBreak/>
              <w:t>1.1.1</w:t>
            </w:r>
          </w:p>
        </w:tc>
        <w:tc>
          <w:tcPr>
            <w:tcW w:w="712" w:type="dxa"/>
            <w:vMerge w:val="restart"/>
            <w:tcBorders>
              <w:top w:val="nil"/>
              <w:left w:val="single" w:sz="4" w:space="0" w:color="000000"/>
              <w:bottom w:val="single" w:sz="4" w:space="0" w:color="000000"/>
              <w:right w:val="nil"/>
            </w:tcBorders>
            <w:hideMark/>
          </w:tcPr>
          <w:p w:rsidR="00D516E1" w:rsidRPr="00CA556A" w:rsidRDefault="00D516E1" w:rsidP="00FC62FE">
            <w:pPr>
              <w:ind w:right="-35"/>
              <w:rPr>
                <w:rFonts w:ascii="Arial" w:hAnsi="Arial" w:cs="Arial"/>
                <w:sz w:val="12"/>
                <w:szCs w:val="12"/>
              </w:rPr>
            </w:pPr>
            <w:r w:rsidRPr="00CA556A">
              <w:rPr>
                <w:rFonts w:ascii="Arial" w:hAnsi="Arial" w:cs="Arial"/>
                <w:sz w:val="12"/>
                <w:szCs w:val="12"/>
              </w:rPr>
              <w:t>Udziały     w podatku dochodowym od osób fizycznych</w:t>
            </w:r>
          </w:p>
        </w:tc>
        <w:tc>
          <w:tcPr>
            <w:tcW w:w="425" w:type="dxa"/>
            <w:tcBorders>
              <w:top w:val="nil"/>
              <w:left w:val="single" w:sz="4" w:space="0" w:color="000000"/>
              <w:bottom w:val="single" w:sz="4" w:space="0" w:color="000000"/>
              <w:right w:val="nil"/>
            </w:tcBorders>
            <w:hideMark/>
          </w:tcPr>
          <w:p w:rsidR="00D516E1" w:rsidRDefault="00D516E1" w:rsidP="00EB35AC">
            <w:pPr>
              <w:ind w:right="-35"/>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D516E1" w:rsidRPr="005F1AEC" w:rsidRDefault="00D516E1" w:rsidP="000A262B">
            <w:pPr>
              <w:ind w:right="-35"/>
              <w:jc w:val="right"/>
              <w:rPr>
                <w:sz w:val="12"/>
                <w:szCs w:val="12"/>
              </w:rPr>
            </w:pPr>
            <w:r>
              <w:rPr>
                <w:sz w:val="12"/>
                <w:szCs w:val="12"/>
              </w:rPr>
              <w:t>1.562.707</w:t>
            </w:r>
          </w:p>
        </w:tc>
        <w:tc>
          <w:tcPr>
            <w:tcW w:w="709" w:type="dxa"/>
            <w:tcBorders>
              <w:top w:val="nil"/>
              <w:left w:val="single" w:sz="4" w:space="0" w:color="000000"/>
              <w:bottom w:val="single" w:sz="4" w:space="0" w:color="000000"/>
              <w:right w:val="nil"/>
            </w:tcBorders>
          </w:tcPr>
          <w:p w:rsidR="00D516E1" w:rsidRPr="005F1AEC" w:rsidRDefault="00D516E1" w:rsidP="000A262B">
            <w:pPr>
              <w:ind w:right="-35"/>
              <w:jc w:val="right"/>
              <w:rPr>
                <w:sz w:val="12"/>
                <w:szCs w:val="12"/>
              </w:rPr>
            </w:pPr>
            <w:r>
              <w:rPr>
                <w:sz w:val="12"/>
                <w:szCs w:val="12"/>
              </w:rPr>
              <w:t>1.640.842</w:t>
            </w:r>
          </w:p>
        </w:tc>
        <w:tc>
          <w:tcPr>
            <w:tcW w:w="708" w:type="dxa"/>
            <w:tcBorders>
              <w:top w:val="nil"/>
              <w:left w:val="single" w:sz="4" w:space="0" w:color="000000"/>
              <w:bottom w:val="single" w:sz="4" w:space="0" w:color="000000"/>
              <w:right w:val="nil"/>
            </w:tcBorders>
          </w:tcPr>
          <w:p w:rsidR="00D516E1" w:rsidRPr="005F1AEC" w:rsidRDefault="00D516E1" w:rsidP="000A262B">
            <w:pPr>
              <w:ind w:right="-35"/>
              <w:jc w:val="right"/>
              <w:rPr>
                <w:sz w:val="12"/>
                <w:szCs w:val="12"/>
              </w:rPr>
            </w:pPr>
            <w:r>
              <w:rPr>
                <w:sz w:val="12"/>
                <w:szCs w:val="12"/>
              </w:rPr>
              <w:t>1.722.884</w:t>
            </w:r>
          </w:p>
        </w:tc>
        <w:tc>
          <w:tcPr>
            <w:tcW w:w="851" w:type="dxa"/>
            <w:tcBorders>
              <w:top w:val="nil"/>
              <w:left w:val="single" w:sz="4" w:space="0" w:color="000000"/>
              <w:bottom w:val="single" w:sz="4" w:space="0" w:color="000000"/>
              <w:right w:val="nil"/>
            </w:tcBorders>
          </w:tcPr>
          <w:p w:rsidR="00D516E1" w:rsidRPr="005F1AEC" w:rsidRDefault="00D516E1" w:rsidP="00C8144D">
            <w:pPr>
              <w:ind w:right="-35"/>
              <w:jc w:val="right"/>
              <w:rPr>
                <w:sz w:val="12"/>
                <w:szCs w:val="12"/>
              </w:rPr>
            </w:pPr>
            <w:r>
              <w:rPr>
                <w:sz w:val="12"/>
                <w:szCs w:val="12"/>
              </w:rPr>
              <w:t>1.809.028</w:t>
            </w:r>
          </w:p>
        </w:tc>
        <w:tc>
          <w:tcPr>
            <w:tcW w:w="709" w:type="dxa"/>
            <w:tcBorders>
              <w:top w:val="nil"/>
              <w:left w:val="single" w:sz="4" w:space="0" w:color="000000"/>
              <w:bottom w:val="single" w:sz="4" w:space="0" w:color="000000"/>
              <w:right w:val="single" w:sz="4" w:space="0" w:color="auto"/>
            </w:tcBorders>
          </w:tcPr>
          <w:p w:rsidR="00D516E1" w:rsidRPr="005F1AEC" w:rsidRDefault="00D516E1" w:rsidP="000A262B">
            <w:pPr>
              <w:ind w:right="-35"/>
              <w:jc w:val="right"/>
              <w:rPr>
                <w:sz w:val="12"/>
                <w:szCs w:val="12"/>
              </w:rPr>
            </w:pPr>
            <w:r>
              <w:rPr>
                <w:sz w:val="12"/>
                <w:szCs w:val="12"/>
              </w:rPr>
              <w:t>1.899.480</w:t>
            </w:r>
          </w:p>
        </w:tc>
        <w:tc>
          <w:tcPr>
            <w:tcW w:w="850" w:type="dxa"/>
            <w:tcBorders>
              <w:top w:val="nil"/>
              <w:left w:val="single" w:sz="4" w:space="0" w:color="000000"/>
              <w:bottom w:val="single" w:sz="4" w:space="0" w:color="000000"/>
              <w:right w:val="single" w:sz="4" w:space="0" w:color="auto"/>
            </w:tcBorders>
          </w:tcPr>
          <w:p w:rsidR="00D516E1" w:rsidRPr="005F1AEC" w:rsidRDefault="00D516E1" w:rsidP="000A262B">
            <w:pPr>
              <w:ind w:right="-35"/>
              <w:jc w:val="right"/>
              <w:rPr>
                <w:sz w:val="12"/>
                <w:szCs w:val="12"/>
              </w:rPr>
            </w:pPr>
            <w:r>
              <w:rPr>
                <w:sz w:val="12"/>
                <w:szCs w:val="12"/>
              </w:rPr>
              <w:t>1.994.454</w:t>
            </w:r>
          </w:p>
        </w:tc>
        <w:tc>
          <w:tcPr>
            <w:tcW w:w="709" w:type="dxa"/>
            <w:tcBorders>
              <w:top w:val="nil"/>
              <w:left w:val="single" w:sz="4" w:space="0" w:color="000000"/>
              <w:bottom w:val="single" w:sz="4" w:space="0" w:color="000000"/>
              <w:right w:val="single" w:sz="4" w:space="0" w:color="auto"/>
            </w:tcBorders>
          </w:tcPr>
          <w:p w:rsidR="00D516E1" w:rsidRPr="005F1AEC" w:rsidRDefault="00D516E1" w:rsidP="000A262B">
            <w:pPr>
              <w:ind w:right="-35"/>
              <w:jc w:val="right"/>
              <w:rPr>
                <w:sz w:val="12"/>
                <w:szCs w:val="12"/>
              </w:rPr>
            </w:pPr>
            <w:r>
              <w:rPr>
                <w:sz w:val="12"/>
                <w:szCs w:val="12"/>
              </w:rPr>
              <w:t>2.094.176</w:t>
            </w:r>
          </w:p>
        </w:tc>
        <w:tc>
          <w:tcPr>
            <w:tcW w:w="850" w:type="dxa"/>
            <w:tcBorders>
              <w:top w:val="nil"/>
              <w:left w:val="single" w:sz="4" w:space="0" w:color="000000"/>
              <w:bottom w:val="single" w:sz="4" w:space="0" w:color="000000"/>
              <w:right w:val="single" w:sz="4" w:space="0" w:color="auto"/>
            </w:tcBorders>
          </w:tcPr>
          <w:p w:rsidR="00D516E1" w:rsidRPr="005F1AEC" w:rsidRDefault="00D516E1" w:rsidP="005F1AEC">
            <w:pPr>
              <w:ind w:right="-35"/>
              <w:jc w:val="right"/>
              <w:rPr>
                <w:sz w:val="12"/>
                <w:szCs w:val="12"/>
              </w:rPr>
            </w:pPr>
            <w:r>
              <w:rPr>
                <w:sz w:val="12"/>
                <w:szCs w:val="12"/>
              </w:rPr>
              <w:t>2.198.885</w:t>
            </w:r>
          </w:p>
        </w:tc>
        <w:tc>
          <w:tcPr>
            <w:tcW w:w="709" w:type="dxa"/>
            <w:tcBorders>
              <w:top w:val="nil"/>
              <w:left w:val="single" w:sz="4" w:space="0" w:color="000000"/>
              <w:bottom w:val="single" w:sz="4" w:space="0" w:color="000000"/>
              <w:right w:val="single" w:sz="4" w:space="0" w:color="auto"/>
            </w:tcBorders>
          </w:tcPr>
          <w:p w:rsidR="00D516E1" w:rsidRPr="005F1AEC" w:rsidRDefault="00D516E1" w:rsidP="005F1AEC">
            <w:pPr>
              <w:ind w:right="-35"/>
              <w:jc w:val="right"/>
              <w:rPr>
                <w:sz w:val="12"/>
                <w:szCs w:val="12"/>
              </w:rPr>
            </w:pPr>
            <w:r>
              <w:rPr>
                <w:sz w:val="12"/>
                <w:szCs w:val="12"/>
              </w:rPr>
              <w:t>2.308.829</w:t>
            </w:r>
          </w:p>
        </w:tc>
        <w:tc>
          <w:tcPr>
            <w:tcW w:w="834" w:type="dxa"/>
            <w:tcBorders>
              <w:top w:val="nil"/>
              <w:left w:val="single" w:sz="4" w:space="0" w:color="000000"/>
              <w:bottom w:val="single" w:sz="4" w:space="0" w:color="000000"/>
              <w:right w:val="single" w:sz="4" w:space="0" w:color="auto"/>
            </w:tcBorders>
          </w:tcPr>
          <w:p w:rsidR="00D516E1" w:rsidRPr="005F1AEC" w:rsidRDefault="00D516E1" w:rsidP="009521D5">
            <w:pPr>
              <w:ind w:right="-35"/>
              <w:jc w:val="right"/>
              <w:rPr>
                <w:sz w:val="12"/>
                <w:szCs w:val="12"/>
              </w:rPr>
            </w:pPr>
            <w:r>
              <w:rPr>
                <w:sz w:val="12"/>
                <w:szCs w:val="12"/>
              </w:rPr>
              <w:t>2.424.271</w:t>
            </w:r>
          </w:p>
        </w:tc>
        <w:tc>
          <w:tcPr>
            <w:tcW w:w="725" w:type="dxa"/>
            <w:gridSpan w:val="2"/>
            <w:tcBorders>
              <w:top w:val="nil"/>
              <w:left w:val="single" w:sz="4" w:space="0" w:color="000000"/>
              <w:bottom w:val="single" w:sz="4" w:space="0" w:color="000000"/>
              <w:right w:val="single" w:sz="4" w:space="0" w:color="auto"/>
            </w:tcBorders>
          </w:tcPr>
          <w:p w:rsidR="00D516E1" w:rsidRPr="005F1AEC" w:rsidRDefault="00D516E1" w:rsidP="009521D5">
            <w:pPr>
              <w:ind w:right="-35"/>
              <w:jc w:val="right"/>
              <w:rPr>
                <w:sz w:val="12"/>
                <w:szCs w:val="12"/>
              </w:rPr>
            </w:pPr>
            <w:r>
              <w:rPr>
                <w:sz w:val="12"/>
                <w:szCs w:val="12"/>
              </w:rPr>
              <w:t>2.545.483</w:t>
            </w:r>
          </w:p>
        </w:tc>
      </w:tr>
      <w:tr w:rsidR="00B9746C" w:rsidTr="00D64549">
        <w:trPr>
          <w:trHeight w:val="409"/>
        </w:trPr>
        <w:tc>
          <w:tcPr>
            <w:tcW w:w="393" w:type="dxa"/>
            <w:vMerge/>
            <w:tcBorders>
              <w:top w:val="nil"/>
              <w:left w:val="single" w:sz="4" w:space="0" w:color="000000"/>
              <w:bottom w:val="single" w:sz="4" w:space="0" w:color="000000"/>
              <w:right w:val="nil"/>
            </w:tcBorders>
            <w:vAlign w:val="center"/>
            <w:hideMark/>
          </w:tcPr>
          <w:p w:rsidR="00B9746C" w:rsidRPr="00CA556A" w:rsidRDefault="00B9746C" w:rsidP="00EB35AC">
            <w:pPr>
              <w:suppressAutoHyphens w:val="0"/>
              <w:spacing w:line="240" w:lineRule="auto"/>
              <w:ind w:right="-35"/>
              <w:rPr>
                <w:sz w:val="12"/>
                <w:szCs w:val="12"/>
              </w:rPr>
            </w:pPr>
          </w:p>
        </w:tc>
        <w:tc>
          <w:tcPr>
            <w:tcW w:w="712" w:type="dxa"/>
            <w:vMerge/>
            <w:tcBorders>
              <w:top w:val="nil"/>
              <w:left w:val="single" w:sz="4" w:space="0" w:color="000000"/>
              <w:bottom w:val="single" w:sz="4" w:space="0" w:color="000000"/>
              <w:right w:val="nil"/>
            </w:tcBorders>
            <w:vAlign w:val="center"/>
            <w:hideMark/>
          </w:tcPr>
          <w:p w:rsidR="00B9746C" w:rsidRPr="00CA556A" w:rsidRDefault="00B9746C" w:rsidP="00EB35AC">
            <w:pPr>
              <w:suppressAutoHyphens w:val="0"/>
              <w:spacing w:line="240" w:lineRule="auto"/>
              <w:ind w:right="-35"/>
              <w:rPr>
                <w:rFonts w:ascii="Arial" w:hAnsi="Arial" w:cs="Arial"/>
                <w:sz w:val="12"/>
                <w:szCs w:val="12"/>
              </w:rPr>
            </w:pPr>
          </w:p>
        </w:tc>
        <w:tc>
          <w:tcPr>
            <w:tcW w:w="425" w:type="dxa"/>
            <w:tcBorders>
              <w:top w:val="nil"/>
              <w:left w:val="single" w:sz="4" w:space="0" w:color="000000"/>
              <w:bottom w:val="single" w:sz="4" w:space="0" w:color="000000"/>
              <w:right w:val="nil"/>
            </w:tcBorders>
            <w:hideMark/>
          </w:tcPr>
          <w:p w:rsidR="00B9746C" w:rsidRDefault="00B9746C"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98,4</w:t>
            </w:r>
          </w:p>
        </w:tc>
        <w:tc>
          <w:tcPr>
            <w:tcW w:w="709" w:type="dxa"/>
            <w:tcBorders>
              <w:top w:val="nil"/>
              <w:left w:val="single" w:sz="4" w:space="0" w:color="000000"/>
              <w:bottom w:val="single" w:sz="4" w:space="0" w:color="000000"/>
              <w:right w:val="nil"/>
            </w:tcBorders>
          </w:tcPr>
          <w:p w:rsidR="00B9746C" w:rsidRPr="005F1AEC" w:rsidRDefault="00B9746C" w:rsidP="00656B69">
            <w:pPr>
              <w:ind w:right="-35"/>
              <w:jc w:val="right"/>
              <w:rPr>
                <w:sz w:val="12"/>
                <w:szCs w:val="12"/>
              </w:rPr>
            </w:pPr>
            <w:r>
              <w:rPr>
                <w:sz w:val="12"/>
                <w:szCs w:val="12"/>
              </w:rPr>
              <w:t>105</w:t>
            </w:r>
          </w:p>
        </w:tc>
        <w:tc>
          <w:tcPr>
            <w:tcW w:w="708" w:type="dxa"/>
            <w:tcBorders>
              <w:top w:val="nil"/>
              <w:left w:val="single" w:sz="4" w:space="0" w:color="000000"/>
              <w:bottom w:val="single" w:sz="4" w:space="0" w:color="000000"/>
              <w:right w:val="nil"/>
            </w:tcBorders>
          </w:tcPr>
          <w:p w:rsidR="00B9746C" w:rsidRPr="005F1AEC" w:rsidRDefault="00B9746C" w:rsidP="00656B69">
            <w:pPr>
              <w:ind w:right="-35"/>
              <w:jc w:val="right"/>
              <w:rPr>
                <w:sz w:val="12"/>
                <w:szCs w:val="12"/>
              </w:rPr>
            </w:pPr>
            <w:r>
              <w:rPr>
                <w:sz w:val="12"/>
                <w:szCs w:val="12"/>
              </w:rPr>
              <w:t>105</w:t>
            </w:r>
          </w:p>
        </w:tc>
        <w:tc>
          <w:tcPr>
            <w:tcW w:w="851" w:type="dxa"/>
            <w:tcBorders>
              <w:top w:val="nil"/>
              <w:left w:val="single" w:sz="4" w:space="0" w:color="000000"/>
              <w:bottom w:val="single" w:sz="4" w:space="0" w:color="000000"/>
              <w:right w:val="nil"/>
            </w:tcBorders>
          </w:tcPr>
          <w:p w:rsidR="00B9746C" w:rsidRPr="005F1AEC" w:rsidRDefault="00B9746C" w:rsidP="00656B69">
            <w:pPr>
              <w:ind w:right="-35"/>
              <w:jc w:val="right"/>
              <w:rPr>
                <w:sz w:val="12"/>
                <w:szCs w:val="12"/>
              </w:rPr>
            </w:pPr>
            <w:r>
              <w:rPr>
                <w:sz w:val="12"/>
                <w:szCs w:val="12"/>
              </w:rPr>
              <w:t>105</w:t>
            </w:r>
          </w:p>
        </w:tc>
        <w:tc>
          <w:tcPr>
            <w:tcW w:w="709" w:type="dxa"/>
            <w:tcBorders>
              <w:top w:val="nil"/>
              <w:left w:val="single" w:sz="4" w:space="0" w:color="000000"/>
              <w:bottom w:val="single" w:sz="4" w:space="0" w:color="000000"/>
              <w:right w:val="single" w:sz="4" w:space="0" w:color="auto"/>
            </w:tcBorders>
          </w:tcPr>
          <w:p w:rsidR="00B9746C" w:rsidRPr="005F1AEC" w:rsidRDefault="00B9746C" w:rsidP="00B9746C">
            <w:pPr>
              <w:ind w:right="-35"/>
              <w:jc w:val="right"/>
              <w:rPr>
                <w:sz w:val="12"/>
                <w:szCs w:val="12"/>
              </w:rPr>
            </w:pPr>
            <w:r>
              <w:rPr>
                <w:sz w:val="12"/>
                <w:szCs w:val="12"/>
              </w:rPr>
              <w:t>105</w:t>
            </w:r>
          </w:p>
        </w:tc>
        <w:tc>
          <w:tcPr>
            <w:tcW w:w="850" w:type="dxa"/>
            <w:tcBorders>
              <w:top w:val="nil"/>
              <w:left w:val="single" w:sz="4" w:space="0" w:color="000000"/>
              <w:bottom w:val="single" w:sz="4" w:space="0" w:color="000000"/>
              <w:right w:val="single" w:sz="4" w:space="0" w:color="auto"/>
            </w:tcBorders>
          </w:tcPr>
          <w:p w:rsidR="00B9746C" w:rsidRPr="005F1AEC" w:rsidRDefault="00B9746C" w:rsidP="00B9746C">
            <w:pPr>
              <w:ind w:right="-35"/>
              <w:jc w:val="right"/>
              <w:rPr>
                <w:sz w:val="12"/>
                <w:szCs w:val="12"/>
              </w:rPr>
            </w:pPr>
            <w:r>
              <w:rPr>
                <w:sz w:val="12"/>
                <w:szCs w:val="12"/>
              </w:rPr>
              <w:t>105</w:t>
            </w:r>
          </w:p>
        </w:tc>
        <w:tc>
          <w:tcPr>
            <w:tcW w:w="709" w:type="dxa"/>
            <w:tcBorders>
              <w:top w:val="nil"/>
              <w:left w:val="single" w:sz="4" w:space="0" w:color="000000"/>
              <w:bottom w:val="single" w:sz="4" w:space="0" w:color="000000"/>
              <w:right w:val="single" w:sz="4" w:space="0" w:color="auto"/>
            </w:tcBorders>
          </w:tcPr>
          <w:p w:rsidR="00B9746C" w:rsidRPr="005F1AEC" w:rsidRDefault="00B9746C" w:rsidP="00B9746C">
            <w:pPr>
              <w:ind w:right="-35"/>
              <w:jc w:val="right"/>
              <w:rPr>
                <w:sz w:val="12"/>
                <w:szCs w:val="12"/>
              </w:rPr>
            </w:pPr>
            <w:r>
              <w:rPr>
                <w:sz w:val="12"/>
                <w:szCs w:val="12"/>
              </w:rPr>
              <w:t>105</w:t>
            </w:r>
          </w:p>
        </w:tc>
        <w:tc>
          <w:tcPr>
            <w:tcW w:w="850" w:type="dxa"/>
            <w:tcBorders>
              <w:top w:val="nil"/>
              <w:left w:val="single" w:sz="4" w:space="0" w:color="000000"/>
              <w:bottom w:val="single" w:sz="4" w:space="0" w:color="000000"/>
              <w:right w:val="single" w:sz="4" w:space="0" w:color="auto"/>
            </w:tcBorders>
          </w:tcPr>
          <w:p w:rsidR="00B9746C" w:rsidRPr="005F1AEC" w:rsidRDefault="00B9746C" w:rsidP="00B9746C">
            <w:pPr>
              <w:ind w:right="-35"/>
              <w:jc w:val="right"/>
              <w:rPr>
                <w:sz w:val="12"/>
                <w:szCs w:val="12"/>
              </w:rPr>
            </w:pPr>
            <w:r>
              <w:rPr>
                <w:sz w:val="12"/>
                <w:szCs w:val="12"/>
              </w:rPr>
              <w:t>105</w:t>
            </w:r>
          </w:p>
        </w:tc>
        <w:tc>
          <w:tcPr>
            <w:tcW w:w="709" w:type="dxa"/>
            <w:tcBorders>
              <w:top w:val="nil"/>
              <w:left w:val="single" w:sz="4" w:space="0" w:color="000000"/>
              <w:bottom w:val="single" w:sz="4" w:space="0" w:color="000000"/>
              <w:right w:val="single" w:sz="4" w:space="0" w:color="auto"/>
            </w:tcBorders>
          </w:tcPr>
          <w:p w:rsidR="00B9746C" w:rsidRPr="005F1AEC" w:rsidRDefault="00B9746C" w:rsidP="00B9746C">
            <w:pPr>
              <w:ind w:right="-35"/>
              <w:jc w:val="right"/>
              <w:rPr>
                <w:sz w:val="12"/>
                <w:szCs w:val="12"/>
              </w:rPr>
            </w:pPr>
            <w:r>
              <w:rPr>
                <w:sz w:val="12"/>
                <w:szCs w:val="12"/>
              </w:rPr>
              <w:t>105</w:t>
            </w:r>
          </w:p>
        </w:tc>
        <w:tc>
          <w:tcPr>
            <w:tcW w:w="834" w:type="dxa"/>
            <w:tcBorders>
              <w:top w:val="nil"/>
              <w:left w:val="single" w:sz="4" w:space="0" w:color="000000"/>
              <w:bottom w:val="single" w:sz="4" w:space="0" w:color="000000"/>
              <w:right w:val="single" w:sz="4" w:space="0" w:color="auto"/>
            </w:tcBorders>
          </w:tcPr>
          <w:p w:rsidR="00B9746C" w:rsidRPr="005F1AEC" w:rsidRDefault="00B9746C" w:rsidP="00B9746C">
            <w:pPr>
              <w:ind w:right="-35"/>
              <w:jc w:val="right"/>
              <w:rPr>
                <w:sz w:val="12"/>
                <w:szCs w:val="12"/>
              </w:rPr>
            </w:pPr>
            <w:r>
              <w:rPr>
                <w:sz w:val="12"/>
                <w:szCs w:val="12"/>
              </w:rPr>
              <w:t>105</w:t>
            </w:r>
          </w:p>
        </w:tc>
        <w:tc>
          <w:tcPr>
            <w:tcW w:w="725" w:type="dxa"/>
            <w:gridSpan w:val="2"/>
            <w:tcBorders>
              <w:top w:val="nil"/>
              <w:left w:val="single" w:sz="4" w:space="0" w:color="000000"/>
              <w:bottom w:val="single" w:sz="4" w:space="0" w:color="000000"/>
              <w:right w:val="single" w:sz="4" w:space="0" w:color="auto"/>
            </w:tcBorders>
          </w:tcPr>
          <w:p w:rsidR="00B9746C" w:rsidRPr="005F1AEC" w:rsidRDefault="00B9746C" w:rsidP="009521D5">
            <w:pPr>
              <w:ind w:right="-35"/>
              <w:jc w:val="right"/>
              <w:rPr>
                <w:sz w:val="12"/>
                <w:szCs w:val="12"/>
              </w:rPr>
            </w:pPr>
            <w:r>
              <w:rPr>
                <w:sz w:val="12"/>
                <w:szCs w:val="12"/>
              </w:rPr>
              <w:t>105</w:t>
            </w:r>
          </w:p>
        </w:tc>
      </w:tr>
      <w:tr w:rsidR="00B9746C" w:rsidTr="00D64549">
        <w:trPr>
          <w:trHeight w:val="182"/>
        </w:trPr>
        <w:tc>
          <w:tcPr>
            <w:tcW w:w="393" w:type="dxa"/>
            <w:vMerge w:val="restart"/>
            <w:tcBorders>
              <w:top w:val="nil"/>
              <w:left w:val="single" w:sz="4" w:space="0" w:color="000000"/>
              <w:bottom w:val="single" w:sz="4" w:space="0" w:color="000000"/>
              <w:right w:val="nil"/>
            </w:tcBorders>
            <w:hideMark/>
          </w:tcPr>
          <w:p w:rsidR="00B9746C" w:rsidRPr="00CA556A" w:rsidRDefault="00B9746C" w:rsidP="00EB35AC">
            <w:pPr>
              <w:ind w:right="-35"/>
              <w:rPr>
                <w:sz w:val="12"/>
                <w:szCs w:val="12"/>
              </w:rPr>
            </w:pPr>
            <w:r w:rsidRPr="00CA556A">
              <w:rPr>
                <w:sz w:val="12"/>
                <w:szCs w:val="12"/>
              </w:rPr>
              <w:t>1.1.2</w:t>
            </w:r>
          </w:p>
        </w:tc>
        <w:tc>
          <w:tcPr>
            <w:tcW w:w="712" w:type="dxa"/>
            <w:vMerge w:val="restart"/>
            <w:tcBorders>
              <w:top w:val="nil"/>
              <w:left w:val="single" w:sz="4" w:space="0" w:color="000000"/>
              <w:bottom w:val="single" w:sz="4" w:space="0" w:color="000000"/>
              <w:right w:val="nil"/>
            </w:tcBorders>
            <w:hideMark/>
          </w:tcPr>
          <w:p w:rsidR="00B9746C" w:rsidRPr="00CA556A" w:rsidRDefault="00B9746C" w:rsidP="00FC62FE">
            <w:pPr>
              <w:ind w:right="-35"/>
              <w:rPr>
                <w:rFonts w:ascii="Arial" w:hAnsi="Arial" w:cs="Arial"/>
                <w:sz w:val="12"/>
                <w:szCs w:val="12"/>
              </w:rPr>
            </w:pPr>
            <w:r w:rsidRPr="00CA556A">
              <w:rPr>
                <w:rFonts w:ascii="Arial" w:hAnsi="Arial" w:cs="Arial"/>
                <w:sz w:val="12"/>
                <w:szCs w:val="12"/>
              </w:rPr>
              <w:t xml:space="preserve">Udziały      w podatku dochodowym od osób prawnych </w:t>
            </w:r>
          </w:p>
        </w:tc>
        <w:tc>
          <w:tcPr>
            <w:tcW w:w="425" w:type="dxa"/>
            <w:tcBorders>
              <w:top w:val="nil"/>
              <w:left w:val="single" w:sz="4" w:space="0" w:color="000000"/>
              <w:bottom w:val="single" w:sz="4" w:space="0" w:color="000000"/>
              <w:right w:val="nil"/>
            </w:tcBorders>
            <w:hideMark/>
          </w:tcPr>
          <w:p w:rsidR="00B9746C" w:rsidRDefault="00B9746C"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1.500</w:t>
            </w:r>
          </w:p>
        </w:tc>
        <w:tc>
          <w:tcPr>
            <w:tcW w:w="709"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1.500</w:t>
            </w:r>
          </w:p>
        </w:tc>
        <w:tc>
          <w:tcPr>
            <w:tcW w:w="708" w:type="dxa"/>
            <w:tcBorders>
              <w:top w:val="nil"/>
              <w:left w:val="single" w:sz="4" w:space="0" w:color="000000"/>
              <w:bottom w:val="single" w:sz="4" w:space="0" w:color="000000"/>
              <w:right w:val="nil"/>
            </w:tcBorders>
          </w:tcPr>
          <w:p w:rsidR="00B9746C" w:rsidRPr="005F1AEC" w:rsidRDefault="00B9746C" w:rsidP="00565A4E">
            <w:pPr>
              <w:ind w:right="-35"/>
              <w:jc w:val="right"/>
              <w:rPr>
                <w:sz w:val="12"/>
                <w:szCs w:val="12"/>
              </w:rPr>
            </w:pPr>
            <w:r>
              <w:rPr>
                <w:sz w:val="12"/>
                <w:szCs w:val="12"/>
              </w:rPr>
              <w:t>1.500</w:t>
            </w:r>
          </w:p>
        </w:tc>
        <w:tc>
          <w:tcPr>
            <w:tcW w:w="851" w:type="dxa"/>
            <w:tcBorders>
              <w:top w:val="nil"/>
              <w:left w:val="single" w:sz="4" w:space="0" w:color="000000"/>
              <w:bottom w:val="single" w:sz="4" w:space="0" w:color="000000"/>
              <w:right w:val="nil"/>
            </w:tcBorders>
          </w:tcPr>
          <w:p w:rsidR="00B9746C" w:rsidRPr="005F1AEC" w:rsidRDefault="00B9746C" w:rsidP="00565A4E">
            <w:pPr>
              <w:ind w:right="-35"/>
              <w:jc w:val="right"/>
              <w:rPr>
                <w:sz w:val="12"/>
                <w:szCs w:val="12"/>
              </w:rPr>
            </w:pPr>
            <w:r>
              <w:rPr>
                <w:sz w:val="12"/>
                <w:szCs w:val="12"/>
              </w:rPr>
              <w:t>1.500</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1.500</w:t>
            </w:r>
          </w:p>
        </w:tc>
        <w:tc>
          <w:tcPr>
            <w:tcW w:w="850"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1.500</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1.500</w:t>
            </w:r>
          </w:p>
        </w:tc>
        <w:tc>
          <w:tcPr>
            <w:tcW w:w="850"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1.500</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1.500</w:t>
            </w:r>
          </w:p>
        </w:tc>
        <w:tc>
          <w:tcPr>
            <w:tcW w:w="834"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1.500</w:t>
            </w:r>
          </w:p>
        </w:tc>
        <w:tc>
          <w:tcPr>
            <w:tcW w:w="725" w:type="dxa"/>
            <w:gridSpan w:val="2"/>
            <w:tcBorders>
              <w:top w:val="nil"/>
              <w:left w:val="single" w:sz="4" w:space="0" w:color="000000"/>
              <w:bottom w:val="single" w:sz="4" w:space="0" w:color="000000"/>
              <w:right w:val="single" w:sz="4" w:space="0" w:color="auto"/>
            </w:tcBorders>
          </w:tcPr>
          <w:p w:rsidR="00B9746C" w:rsidRPr="005F1AEC" w:rsidRDefault="00B9746C" w:rsidP="009521D5">
            <w:pPr>
              <w:ind w:right="-35"/>
              <w:jc w:val="right"/>
              <w:rPr>
                <w:sz w:val="12"/>
                <w:szCs w:val="12"/>
              </w:rPr>
            </w:pPr>
            <w:r>
              <w:rPr>
                <w:sz w:val="12"/>
                <w:szCs w:val="12"/>
              </w:rPr>
              <w:t>1.500</w:t>
            </w:r>
          </w:p>
        </w:tc>
      </w:tr>
      <w:tr w:rsidR="00B9746C" w:rsidTr="00D64549">
        <w:trPr>
          <w:trHeight w:val="547"/>
        </w:trPr>
        <w:tc>
          <w:tcPr>
            <w:tcW w:w="393" w:type="dxa"/>
            <w:vMerge/>
            <w:tcBorders>
              <w:top w:val="nil"/>
              <w:left w:val="single" w:sz="4" w:space="0" w:color="000000"/>
              <w:bottom w:val="single" w:sz="4" w:space="0" w:color="000000"/>
              <w:right w:val="nil"/>
            </w:tcBorders>
            <w:vAlign w:val="center"/>
            <w:hideMark/>
          </w:tcPr>
          <w:p w:rsidR="00B9746C" w:rsidRPr="00CA556A" w:rsidRDefault="00B9746C" w:rsidP="00EB35AC">
            <w:pPr>
              <w:suppressAutoHyphens w:val="0"/>
              <w:spacing w:line="240" w:lineRule="auto"/>
              <w:ind w:right="-35"/>
              <w:rPr>
                <w:sz w:val="12"/>
                <w:szCs w:val="12"/>
              </w:rPr>
            </w:pPr>
          </w:p>
        </w:tc>
        <w:tc>
          <w:tcPr>
            <w:tcW w:w="712" w:type="dxa"/>
            <w:vMerge/>
            <w:tcBorders>
              <w:top w:val="nil"/>
              <w:left w:val="single" w:sz="4" w:space="0" w:color="000000"/>
              <w:bottom w:val="single" w:sz="4" w:space="0" w:color="000000"/>
              <w:right w:val="nil"/>
            </w:tcBorders>
            <w:vAlign w:val="center"/>
            <w:hideMark/>
          </w:tcPr>
          <w:p w:rsidR="00B9746C" w:rsidRPr="00CA556A" w:rsidRDefault="00B9746C" w:rsidP="00EB35AC">
            <w:pPr>
              <w:suppressAutoHyphens w:val="0"/>
              <w:spacing w:line="240" w:lineRule="auto"/>
              <w:ind w:right="-35"/>
              <w:rPr>
                <w:rFonts w:ascii="Arial" w:hAnsi="Arial" w:cs="Arial"/>
                <w:sz w:val="12"/>
                <w:szCs w:val="12"/>
              </w:rPr>
            </w:pPr>
          </w:p>
        </w:tc>
        <w:tc>
          <w:tcPr>
            <w:tcW w:w="425" w:type="dxa"/>
            <w:tcBorders>
              <w:top w:val="nil"/>
              <w:left w:val="single" w:sz="4" w:space="0" w:color="000000"/>
              <w:bottom w:val="single" w:sz="4" w:space="0" w:color="000000"/>
              <w:right w:val="nil"/>
            </w:tcBorders>
            <w:hideMark/>
          </w:tcPr>
          <w:p w:rsidR="00B9746C" w:rsidRDefault="00B9746C"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100</w:t>
            </w:r>
          </w:p>
        </w:tc>
        <w:tc>
          <w:tcPr>
            <w:tcW w:w="709"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100</w:t>
            </w:r>
          </w:p>
        </w:tc>
        <w:tc>
          <w:tcPr>
            <w:tcW w:w="708"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100</w:t>
            </w:r>
          </w:p>
        </w:tc>
        <w:tc>
          <w:tcPr>
            <w:tcW w:w="851" w:type="dxa"/>
            <w:tcBorders>
              <w:top w:val="nil"/>
              <w:left w:val="single" w:sz="4" w:space="0" w:color="000000"/>
              <w:bottom w:val="single" w:sz="4" w:space="0" w:color="000000"/>
              <w:right w:val="nil"/>
            </w:tcBorders>
          </w:tcPr>
          <w:p w:rsidR="00B9746C" w:rsidRPr="005F1AEC" w:rsidRDefault="00B9746C" w:rsidP="00565A4E">
            <w:pPr>
              <w:ind w:right="-35"/>
              <w:jc w:val="right"/>
              <w:rPr>
                <w:sz w:val="12"/>
                <w:szCs w:val="12"/>
              </w:rPr>
            </w:pPr>
            <w:r>
              <w:rPr>
                <w:sz w:val="12"/>
                <w:szCs w:val="12"/>
              </w:rPr>
              <w:t>100</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100</w:t>
            </w:r>
          </w:p>
        </w:tc>
        <w:tc>
          <w:tcPr>
            <w:tcW w:w="850"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100</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100</w:t>
            </w:r>
          </w:p>
        </w:tc>
        <w:tc>
          <w:tcPr>
            <w:tcW w:w="850"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100</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100</w:t>
            </w:r>
          </w:p>
        </w:tc>
        <w:tc>
          <w:tcPr>
            <w:tcW w:w="834"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100</w:t>
            </w:r>
          </w:p>
        </w:tc>
        <w:tc>
          <w:tcPr>
            <w:tcW w:w="725" w:type="dxa"/>
            <w:gridSpan w:val="2"/>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100</w:t>
            </w:r>
          </w:p>
        </w:tc>
      </w:tr>
      <w:tr w:rsidR="00B9746C" w:rsidTr="00D64549">
        <w:trPr>
          <w:trHeight w:val="322"/>
        </w:trPr>
        <w:tc>
          <w:tcPr>
            <w:tcW w:w="393" w:type="dxa"/>
            <w:vMerge w:val="restart"/>
            <w:tcBorders>
              <w:top w:val="nil"/>
              <w:left w:val="single" w:sz="4" w:space="0" w:color="000000"/>
              <w:bottom w:val="single" w:sz="4" w:space="0" w:color="000000"/>
              <w:right w:val="nil"/>
            </w:tcBorders>
            <w:hideMark/>
          </w:tcPr>
          <w:p w:rsidR="00B9746C" w:rsidRPr="00CA556A" w:rsidRDefault="00B9746C" w:rsidP="00D64549">
            <w:pPr>
              <w:ind w:right="-35"/>
              <w:rPr>
                <w:sz w:val="12"/>
                <w:szCs w:val="12"/>
              </w:rPr>
            </w:pPr>
            <w:r w:rsidRPr="00CA556A">
              <w:rPr>
                <w:sz w:val="12"/>
                <w:szCs w:val="12"/>
              </w:rPr>
              <w:t>1.1.</w:t>
            </w:r>
            <w:r>
              <w:rPr>
                <w:sz w:val="12"/>
                <w:szCs w:val="12"/>
              </w:rPr>
              <w:t>3</w:t>
            </w:r>
          </w:p>
        </w:tc>
        <w:tc>
          <w:tcPr>
            <w:tcW w:w="712" w:type="dxa"/>
            <w:vMerge w:val="restart"/>
            <w:tcBorders>
              <w:top w:val="nil"/>
              <w:left w:val="single" w:sz="4" w:space="0" w:color="000000"/>
              <w:bottom w:val="single" w:sz="4" w:space="0" w:color="000000"/>
              <w:right w:val="nil"/>
            </w:tcBorders>
            <w:hideMark/>
          </w:tcPr>
          <w:p w:rsidR="00B9746C" w:rsidRPr="00CA556A" w:rsidRDefault="00B9746C" w:rsidP="00EB35AC">
            <w:pPr>
              <w:ind w:right="-35"/>
              <w:rPr>
                <w:rFonts w:ascii="Arial" w:hAnsi="Arial" w:cs="Arial"/>
                <w:sz w:val="12"/>
                <w:szCs w:val="12"/>
              </w:rPr>
            </w:pPr>
            <w:r w:rsidRPr="00CA556A">
              <w:rPr>
                <w:rFonts w:ascii="Arial" w:hAnsi="Arial" w:cs="Arial"/>
                <w:sz w:val="12"/>
                <w:szCs w:val="12"/>
              </w:rPr>
              <w:t xml:space="preserve">Subwencja </w:t>
            </w:r>
          </w:p>
        </w:tc>
        <w:tc>
          <w:tcPr>
            <w:tcW w:w="425" w:type="dxa"/>
            <w:tcBorders>
              <w:top w:val="nil"/>
              <w:left w:val="single" w:sz="4" w:space="0" w:color="000000"/>
              <w:bottom w:val="single" w:sz="4" w:space="0" w:color="000000"/>
              <w:right w:val="nil"/>
            </w:tcBorders>
            <w:hideMark/>
          </w:tcPr>
          <w:p w:rsidR="00B9746C" w:rsidRDefault="00B9746C"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B9746C" w:rsidRPr="005F1AEC" w:rsidRDefault="00B9746C" w:rsidP="000A262B">
            <w:pPr>
              <w:ind w:right="-35"/>
              <w:jc w:val="right"/>
              <w:rPr>
                <w:bCs/>
                <w:sz w:val="12"/>
                <w:szCs w:val="12"/>
              </w:rPr>
            </w:pPr>
            <w:r>
              <w:rPr>
                <w:bCs/>
                <w:sz w:val="12"/>
                <w:szCs w:val="12"/>
              </w:rPr>
              <w:t>8.706.760</w:t>
            </w:r>
          </w:p>
        </w:tc>
        <w:tc>
          <w:tcPr>
            <w:tcW w:w="709" w:type="dxa"/>
            <w:tcBorders>
              <w:top w:val="nil"/>
              <w:left w:val="single" w:sz="4" w:space="0" w:color="000000"/>
              <w:bottom w:val="single" w:sz="4" w:space="0" w:color="000000"/>
              <w:right w:val="nil"/>
            </w:tcBorders>
          </w:tcPr>
          <w:p w:rsidR="00B9746C" w:rsidRPr="005F1AEC" w:rsidRDefault="00B9746C" w:rsidP="000A262B">
            <w:pPr>
              <w:ind w:right="-35"/>
              <w:jc w:val="right"/>
              <w:rPr>
                <w:bCs/>
                <w:sz w:val="12"/>
                <w:szCs w:val="12"/>
              </w:rPr>
            </w:pPr>
            <w:r>
              <w:rPr>
                <w:bCs/>
                <w:sz w:val="12"/>
                <w:szCs w:val="12"/>
              </w:rPr>
              <w:t>9.229.165</w:t>
            </w:r>
          </w:p>
        </w:tc>
        <w:tc>
          <w:tcPr>
            <w:tcW w:w="708" w:type="dxa"/>
            <w:tcBorders>
              <w:top w:val="nil"/>
              <w:left w:val="single" w:sz="4" w:space="0" w:color="000000"/>
              <w:bottom w:val="single" w:sz="4" w:space="0" w:color="000000"/>
              <w:right w:val="nil"/>
            </w:tcBorders>
          </w:tcPr>
          <w:p w:rsidR="00B9746C" w:rsidRPr="005F1AEC" w:rsidRDefault="00B9746C" w:rsidP="000A262B">
            <w:pPr>
              <w:ind w:right="-35"/>
              <w:jc w:val="right"/>
              <w:rPr>
                <w:bCs/>
                <w:sz w:val="12"/>
                <w:szCs w:val="12"/>
              </w:rPr>
            </w:pPr>
            <w:r>
              <w:rPr>
                <w:bCs/>
                <w:sz w:val="12"/>
                <w:szCs w:val="12"/>
              </w:rPr>
              <w:t>9.782.915</w:t>
            </w:r>
          </w:p>
        </w:tc>
        <w:tc>
          <w:tcPr>
            <w:tcW w:w="851" w:type="dxa"/>
            <w:tcBorders>
              <w:top w:val="nil"/>
              <w:left w:val="single" w:sz="4" w:space="0" w:color="000000"/>
              <w:bottom w:val="single" w:sz="4" w:space="0" w:color="000000"/>
              <w:right w:val="nil"/>
            </w:tcBorders>
          </w:tcPr>
          <w:p w:rsidR="00B9746C" w:rsidRPr="005F1AEC" w:rsidRDefault="00B9746C" w:rsidP="000A262B">
            <w:pPr>
              <w:ind w:right="-35"/>
              <w:jc w:val="right"/>
              <w:rPr>
                <w:bCs/>
                <w:sz w:val="12"/>
                <w:szCs w:val="12"/>
              </w:rPr>
            </w:pPr>
            <w:r>
              <w:rPr>
                <w:bCs/>
                <w:sz w:val="12"/>
                <w:szCs w:val="12"/>
              </w:rPr>
              <w:t>10.369.889</w:t>
            </w:r>
          </w:p>
        </w:tc>
        <w:tc>
          <w:tcPr>
            <w:tcW w:w="709" w:type="dxa"/>
            <w:tcBorders>
              <w:top w:val="nil"/>
              <w:left w:val="single" w:sz="4" w:space="0" w:color="000000"/>
              <w:bottom w:val="single" w:sz="4" w:space="0" w:color="000000"/>
              <w:right w:val="single" w:sz="4" w:space="0" w:color="auto"/>
            </w:tcBorders>
          </w:tcPr>
          <w:p w:rsidR="00B9746C" w:rsidRPr="005F1AEC" w:rsidRDefault="00B9746C" w:rsidP="000A262B">
            <w:pPr>
              <w:ind w:right="-35"/>
              <w:jc w:val="right"/>
              <w:rPr>
                <w:bCs/>
                <w:sz w:val="12"/>
                <w:szCs w:val="12"/>
              </w:rPr>
            </w:pPr>
            <w:r>
              <w:rPr>
                <w:bCs/>
                <w:sz w:val="12"/>
                <w:szCs w:val="12"/>
              </w:rPr>
              <w:t>10.992.083</w:t>
            </w:r>
          </w:p>
        </w:tc>
        <w:tc>
          <w:tcPr>
            <w:tcW w:w="850" w:type="dxa"/>
            <w:tcBorders>
              <w:top w:val="nil"/>
              <w:left w:val="single" w:sz="4" w:space="0" w:color="000000"/>
              <w:bottom w:val="single" w:sz="4" w:space="0" w:color="000000"/>
              <w:right w:val="single" w:sz="4" w:space="0" w:color="auto"/>
            </w:tcBorders>
          </w:tcPr>
          <w:p w:rsidR="00B9746C" w:rsidRPr="005F1AEC" w:rsidRDefault="00B9746C" w:rsidP="000A262B">
            <w:pPr>
              <w:ind w:right="-35"/>
              <w:jc w:val="right"/>
              <w:rPr>
                <w:bCs/>
                <w:sz w:val="12"/>
                <w:szCs w:val="12"/>
              </w:rPr>
            </w:pPr>
            <w:r>
              <w:rPr>
                <w:bCs/>
                <w:sz w:val="12"/>
                <w:szCs w:val="12"/>
              </w:rPr>
              <w:t>11.651.608</w:t>
            </w:r>
          </w:p>
        </w:tc>
        <w:tc>
          <w:tcPr>
            <w:tcW w:w="709" w:type="dxa"/>
            <w:tcBorders>
              <w:top w:val="nil"/>
              <w:left w:val="single" w:sz="4" w:space="0" w:color="000000"/>
              <w:bottom w:val="single" w:sz="4" w:space="0" w:color="000000"/>
              <w:right w:val="single" w:sz="4" w:space="0" w:color="auto"/>
            </w:tcBorders>
          </w:tcPr>
          <w:p w:rsidR="00B9746C" w:rsidRPr="005F1AEC" w:rsidRDefault="00B9746C" w:rsidP="000A262B">
            <w:pPr>
              <w:ind w:right="-35"/>
              <w:jc w:val="right"/>
              <w:rPr>
                <w:bCs/>
                <w:sz w:val="12"/>
                <w:szCs w:val="12"/>
              </w:rPr>
            </w:pPr>
            <w:r>
              <w:rPr>
                <w:bCs/>
                <w:sz w:val="12"/>
                <w:szCs w:val="12"/>
              </w:rPr>
              <w:t>12.350.704</w:t>
            </w:r>
          </w:p>
        </w:tc>
        <w:tc>
          <w:tcPr>
            <w:tcW w:w="850" w:type="dxa"/>
            <w:tcBorders>
              <w:top w:val="nil"/>
              <w:left w:val="single" w:sz="4" w:space="0" w:color="000000"/>
              <w:bottom w:val="single" w:sz="4" w:space="0" w:color="000000"/>
              <w:right w:val="single" w:sz="4" w:space="0" w:color="auto"/>
            </w:tcBorders>
          </w:tcPr>
          <w:p w:rsidR="00B9746C" w:rsidRPr="005F1AEC" w:rsidRDefault="00B9746C" w:rsidP="005F1AEC">
            <w:pPr>
              <w:ind w:right="-35"/>
              <w:jc w:val="right"/>
              <w:rPr>
                <w:bCs/>
                <w:sz w:val="12"/>
                <w:szCs w:val="12"/>
              </w:rPr>
            </w:pPr>
            <w:r>
              <w:rPr>
                <w:bCs/>
                <w:sz w:val="12"/>
                <w:szCs w:val="12"/>
              </w:rPr>
              <w:t>13.091.746</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F1AEC">
            <w:pPr>
              <w:ind w:right="-35"/>
              <w:jc w:val="right"/>
              <w:rPr>
                <w:bCs/>
                <w:sz w:val="12"/>
                <w:szCs w:val="12"/>
              </w:rPr>
            </w:pPr>
            <w:r>
              <w:rPr>
                <w:bCs/>
                <w:sz w:val="12"/>
                <w:szCs w:val="12"/>
              </w:rPr>
              <w:t>13.877.251</w:t>
            </w:r>
          </w:p>
        </w:tc>
        <w:tc>
          <w:tcPr>
            <w:tcW w:w="834" w:type="dxa"/>
            <w:tcBorders>
              <w:top w:val="nil"/>
              <w:left w:val="single" w:sz="4" w:space="0" w:color="000000"/>
              <w:bottom w:val="single" w:sz="4" w:space="0" w:color="000000"/>
              <w:right w:val="single" w:sz="4" w:space="0" w:color="auto"/>
            </w:tcBorders>
          </w:tcPr>
          <w:p w:rsidR="00B9746C" w:rsidRPr="005F1AEC" w:rsidRDefault="00B9746C" w:rsidP="009521D5">
            <w:pPr>
              <w:ind w:right="-35"/>
              <w:jc w:val="right"/>
              <w:rPr>
                <w:bCs/>
                <w:sz w:val="12"/>
                <w:szCs w:val="12"/>
              </w:rPr>
            </w:pPr>
            <w:r>
              <w:rPr>
                <w:bCs/>
                <w:sz w:val="12"/>
                <w:szCs w:val="12"/>
              </w:rPr>
              <w:t>14.709.886</w:t>
            </w:r>
          </w:p>
        </w:tc>
        <w:tc>
          <w:tcPr>
            <w:tcW w:w="725" w:type="dxa"/>
            <w:gridSpan w:val="2"/>
            <w:tcBorders>
              <w:top w:val="nil"/>
              <w:left w:val="single" w:sz="4" w:space="0" w:color="000000"/>
              <w:bottom w:val="single" w:sz="4" w:space="0" w:color="000000"/>
              <w:right w:val="single" w:sz="4" w:space="0" w:color="auto"/>
            </w:tcBorders>
          </w:tcPr>
          <w:p w:rsidR="00B9746C" w:rsidRPr="005F1AEC" w:rsidRDefault="00B9746C" w:rsidP="009521D5">
            <w:pPr>
              <w:ind w:right="-35"/>
              <w:jc w:val="right"/>
              <w:rPr>
                <w:bCs/>
                <w:sz w:val="12"/>
                <w:szCs w:val="12"/>
              </w:rPr>
            </w:pPr>
            <w:r>
              <w:rPr>
                <w:bCs/>
                <w:sz w:val="12"/>
                <w:szCs w:val="12"/>
              </w:rPr>
              <w:t>15.592.479</w:t>
            </w:r>
          </w:p>
        </w:tc>
      </w:tr>
      <w:tr w:rsidR="00B9746C" w:rsidTr="00D64549">
        <w:trPr>
          <w:trHeight w:val="217"/>
        </w:trPr>
        <w:tc>
          <w:tcPr>
            <w:tcW w:w="393" w:type="dxa"/>
            <w:vMerge/>
            <w:tcBorders>
              <w:top w:val="nil"/>
              <w:left w:val="single" w:sz="4" w:space="0" w:color="000000"/>
              <w:bottom w:val="single" w:sz="4" w:space="0" w:color="000000"/>
              <w:right w:val="nil"/>
            </w:tcBorders>
            <w:vAlign w:val="center"/>
            <w:hideMark/>
          </w:tcPr>
          <w:p w:rsidR="00B9746C" w:rsidRPr="00CA556A" w:rsidRDefault="00B9746C" w:rsidP="00EB35AC">
            <w:pPr>
              <w:suppressAutoHyphens w:val="0"/>
              <w:spacing w:line="240" w:lineRule="auto"/>
              <w:ind w:right="-35"/>
              <w:rPr>
                <w:sz w:val="12"/>
                <w:szCs w:val="12"/>
              </w:rPr>
            </w:pPr>
          </w:p>
        </w:tc>
        <w:tc>
          <w:tcPr>
            <w:tcW w:w="712" w:type="dxa"/>
            <w:vMerge/>
            <w:tcBorders>
              <w:top w:val="nil"/>
              <w:left w:val="single" w:sz="4" w:space="0" w:color="000000"/>
              <w:bottom w:val="single" w:sz="4" w:space="0" w:color="000000"/>
              <w:right w:val="nil"/>
            </w:tcBorders>
            <w:vAlign w:val="center"/>
            <w:hideMark/>
          </w:tcPr>
          <w:p w:rsidR="00B9746C" w:rsidRPr="00495C98" w:rsidRDefault="00B9746C" w:rsidP="00EB35AC">
            <w:pPr>
              <w:suppressAutoHyphens w:val="0"/>
              <w:spacing w:line="240" w:lineRule="auto"/>
              <w:ind w:right="-35"/>
              <w:rPr>
                <w:b/>
                <w:sz w:val="12"/>
                <w:szCs w:val="12"/>
              </w:rPr>
            </w:pPr>
          </w:p>
        </w:tc>
        <w:tc>
          <w:tcPr>
            <w:tcW w:w="425" w:type="dxa"/>
            <w:tcBorders>
              <w:top w:val="nil"/>
              <w:left w:val="single" w:sz="4" w:space="0" w:color="000000"/>
              <w:bottom w:val="single" w:sz="4" w:space="0" w:color="000000"/>
              <w:right w:val="nil"/>
            </w:tcBorders>
            <w:hideMark/>
          </w:tcPr>
          <w:p w:rsidR="00B9746C" w:rsidRDefault="00B9746C"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104,8</w:t>
            </w:r>
          </w:p>
        </w:tc>
        <w:tc>
          <w:tcPr>
            <w:tcW w:w="709" w:type="dxa"/>
            <w:tcBorders>
              <w:top w:val="nil"/>
              <w:left w:val="single" w:sz="4" w:space="0" w:color="000000"/>
              <w:bottom w:val="single" w:sz="4" w:space="0" w:color="000000"/>
              <w:right w:val="nil"/>
            </w:tcBorders>
          </w:tcPr>
          <w:p w:rsidR="00B9746C" w:rsidRPr="005F1AEC" w:rsidRDefault="00B9746C" w:rsidP="00B92111">
            <w:pPr>
              <w:ind w:right="-35"/>
              <w:jc w:val="right"/>
              <w:rPr>
                <w:sz w:val="12"/>
                <w:szCs w:val="12"/>
              </w:rPr>
            </w:pPr>
            <w:r>
              <w:rPr>
                <w:sz w:val="12"/>
                <w:szCs w:val="12"/>
              </w:rPr>
              <w:t>106</w:t>
            </w:r>
          </w:p>
        </w:tc>
        <w:tc>
          <w:tcPr>
            <w:tcW w:w="708" w:type="dxa"/>
            <w:tcBorders>
              <w:top w:val="nil"/>
              <w:left w:val="single" w:sz="4" w:space="0" w:color="000000"/>
              <w:bottom w:val="single" w:sz="4" w:space="0" w:color="000000"/>
              <w:right w:val="nil"/>
            </w:tcBorders>
          </w:tcPr>
          <w:p w:rsidR="00B9746C" w:rsidRPr="005F1AEC" w:rsidRDefault="00B9746C" w:rsidP="00B92111">
            <w:pPr>
              <w:ind w:right="-35"/>
              <w:jc w:val="right"/>
              <w:rPr>
                <w:sz w:val="12"/>
                <w:szCs w:val="12"/>
              </w:rPr>
            </w:pPr>
            <w:r>
              <w:rPr>
                <w:sz w:val="12"/>
                <w:szCs w:val="12"/>
              </w:rPr>
              <w:t>106</w:t>
            </w:r>
          </w:p>
        </w:tc>
        <w:tc>
          <w:tcPr>
            <w:tcW w:w="851" w:type="dxa"/>
            <w:tcBorders>
              <w:top w:val="nil"/>
              <w:left w:val="single" w:sz="4" w:space="0" w:color="000000"/>
              <w:bottom w:val="single" w:sz="4" w:space="0" w:color="000000"/>
              <w:right w:val="nil"/>
            </w:tcBorders>
          </w:tcPr>
          <w:p w:rsidR="00B9746C" w:rsidRPr="005F1AEC" w:rsidRDefault="00B9746C" w:rsidP="00B92111">
            <w:pPr>
              <w:ind w:right="-35"/>
              <w:jc w:val="right"/>
              <w:rPr>
                <w:sz w:val="12"/>
                <w:szCs w:val="12"/>
              </w:rPr>
            </w:pPr>
            <w:r>
              <w:rPr>
                <w:sz w:val="12"/>
                <w:szCs w:val="12"/>
              </w:rPr>
              <w:t>106</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106</w:t>
            </w:r>
          </w:p>
        </w:tc>
        <w:tc>
          <w:tcPr>
            <w:tcW w:w="850"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106</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106</w:t>
            </w:r>
          </w:p>
        </w:tc>
        <w:tc>
          <w:tcPr>
            <w:tcW w:w="850"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106</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106</w:t>
            </w:r>
          </w:p>
        </w:tc>
        <w:tc>
          <w:tcPr>
            <w:tcW w:w="834"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106</w:t>
            </w:r>
          </w:p>
        </w:tc>
        <w:tc>
          <w:tcPr>
            <w:tcW w:w="725" w:type="dxa"/>
            <w:gridSpan w:val="2"/>
            <w:tcBorders>
              <w:top w:val="nil"/>
              <w:left w:val="single" w:sz="4" w:space="0" w:color="000000"/>
              <w:bottom w:val="single" w:sz="4" w:space="0" w:color="000000"/>
              <w:right w:val="single" w:sz="4" w:space="0" w:color="auto"/>
            </w:tcBorders>
          </w:tcPr>
          <w:p w:rsidR="00B9746C" w:rsidRPr="005F1AEC" w:rsidRDefault="00B9746C" w:rsidP="009521D5">
            <w:pPr>
              <w:ind w:right="-35"/>
              <w:jc w:val="right"/>
              <w:rPr>
                <w:sz w:val="12"/>
                <w:szCs w:val="12"/>
              </w:rPr>
            </w:pPr>
            <w:r>
              <w:rPr>
                <w:sz w:val="12"/>
                <w:szCs w:val="12"/>
              </w:rPr>
              <w:t>106</w:t>
            </w:r>
          </w:p>
        </w:tc>
      </w:tr>
      <w:tr w:rsidR="00B9746C" w:rsidTr="00D64549">
        <w:trPr>
          <w:trHeight w:val="328"/>
        </w:trPr>
        <w:tc>
          <w:tcPr>
            <w:tcW w:w="393" w:type="dxa"/>
            <w:vMerge w:val="restart"/>
            <w:tcBorders>
              <w:top w:val="nil"/>
              <w:left w:val="single" w:sz="4" w:space="0" w:color="000000"/>
              <w:bottom w:val="single" w:sz="4" w:space="0" w:color="000000"/>
              <w:right w:val="nil"/>
            </w:tcBorders>
            <w:hideMark/>
          </w:tcPr>
          <w:p w:rsidR="00B9746C" w:rsidRPr="00CA556A" w:rsidRDefault="00B9746C" w:rsidP="00D64549">
            <w:pPr>
              <w:ind w:right="-35"/>
              <w:rPr>
                <w:sz w:val="12"/>
                <w:szCs w:val="12"/>
              </w:rPr>
            </w:pPr>
            <w:r w:rsidRPr="00CA556A">
              <w:rPr>
                <w:sz w:val="12"/>
                <w:szCs w:val="12"/>
              </w:rPr>
              <w:t>1.1.</w:t>
            </w:r>
            <w:r>
              <w:rPr>
                <w:sz w:val="12"/>
                <w:szCs w:val="12"/>
              </w:rPr>
              <w:t>4</w:t>
            </w:r>
          </w:p>
        </w:tc>
        <w:tc>
          <w:tcPr>
            <w:tcW w:w="712" w:type="dxa"/>
            <w:vMerge w:val="restart"/>
            <w:tcBorders>
              <w:top w:val="nil"/>
              <w:left w:val="single" w:sz="4" w:space="0" w:color="000000"/>
              <w:bottom w:val="single" w:sz="4" w:space="0" w:color="000000"/>
              <w:right w:val="nil"/>
            </w:tcBorders>
            <w:hideMark/>
          </w:tcPr>
          <w:p w:rsidR="00B9746C" w:rsidRPr="00CA556A" w:rsidRDefault="00B9746C" w:rsidP="00EB35AC">
            <w:pPr>
              <w:ind w:right="-35"/>
              <w:rPr>
                <w:rFonts w:ascii="Arial" w:hAnsi="Arial" w:cs="Arial"/>
                <w:sz w:val="12"/>
                <w:szCs w:val="12"/>
              </w:rPr>
            </w:pPr>
            <w:r w:rsidRPr="00CA556A">
              <w:rPr>
                <w:rFonts w:ascii="Arial" w:hAnsi="Arial" w:cs="Arial"/>
                <w:sz w:val="12"/>
                <w:szCs w:val="12"/>
              </w:rPr>
              <w:t xml:space="preserve">Dotacje celowe </w:t>
            </w:r>
          </w:p>
          <w:p w:rsidR="00B9746C" w:rsidRPr="00CA556A" w:rsidRDefault="00B9746C" w:rsidP="00EB35AC">
            <w:pPr>
              <w:ind w:right="-35"/>
              <w:rPr>
                <w:rFonts w:ascii="Arial" w:hAnsi="Arial" w:cs="Arial"/>
                <w:sz w:val="12"/>
                <w:szCs w:val="12"/>
              </w:rPr>
            </w:pPr>
            <w:r w:rsidRPr="00CA556A">
              <w:rPr>
                <w:rFonts w:ascii="Arial" w:hAnsi="Arial" w:cs="Arial"/>
                <w:sz w:val="12"/>
                <w:szCs w:val="12"/>
              </w:rPr>
              <w:t xml:space="preserve"> na zadania  z zakresu </w:t>
            </w:r>
          </w:p>
          <w:p w:rsidR="00B9746C" w:rsidRPr="00CA556A" w:rsidRDefault="00B9746C" w:rsidP="00EB35AC">
            <w:pPr>
              <w:ind w:right="-35"/>
              <w:rPr>
                <w:rFonts w:ascii="Arial" w:hAnsi="Arial" w:cs="Arial"/>
                <w:sz w:val="12"/>
                <w:szCs w:val="12"/>
              </w:rPr>
            </w:pPr>
            <w:r w:rsidRPr="00CA556A">
              <w:rPr>
                <w:rFonts w:ascii="Arial" w:hAnsi="Arial" w:cs="Arial"/>
                <w:sz w:val="12"/>
                <w:szCs w:val="12"/>
              </w:rPr>
              <w:t>adm. Rządowej</w:t>
            </w:r>
          </w:p>
        </w:tc>
        <w:tc>
          <w:tcPr>
            <w:tcW w:w="425" w:type="dxa"/>
            <w:tcBorders>
              <w:top w:val="nil"/>
              <w:left w:val="single" w:sz="4" w:space="0" w:color="000000"/>
              <w:bottom w:val="single" w:sz="4" w:space="0" w:color="000000"/>
              <w:right w:val="nil"/>
            </w:tcBorders>
            <w:hideMark/>
          </w:tcPr>
          <w:p w:rsidR="00B9746C" w:rsidRDefault="00B9746C"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B9746C" w:rsidRPr="005F1AEC" w:rsidRDefault="00B9746C" w:rsidP="00A54E6C">
            <w:pPr>
              <w:ind w:right="-35"/>
              <w:jc w:val="right"/>
              <w:rPr>
                <w:sz w:val="12"/>
                <w:szCs w:val="12"/>
              </w:rPr>
            </w:pPr>
            <w:r>
              <w:rPr>
                <w:sz w:val="12"/>
                <w:szCs w:val="12"/>
              </w:rPr>
              <w:t>6.519.935</w:t>
            </w:r>
          </w:p>
        </w:tc>
        <w:tc>
          <w:tcPr>
            <w:tcW w:w="709" w:type="dxa"/>
            <w:tcBorders>
              <w:top w:val="nil"/>
              <w:left w:val="single" w:sz="4" w:space="0" w:color="000000"/>
              <w:bottom w:val="single" w:sz="4" w:space="0" w:color="000000"/>
              <w:right w:val="nil"/>
            </w:tcBorders>
          </w:tcPr>
          <w:p w:rsidR="00B9746C" w:rsidRPr="005F1AEC" w:rsidRDefault="00B9746C" w:rsidP="009B0988">
            <w:pPr>
              <w:ind w:right="-35"/>
              <w:jc w:val="right"/>
              <w:rPr>
                <w:sz w:val="12"/>
                <w:szCs w:val="12"/>
              </w:rPr>
            </w:pPr>
            <w:r>
              <w:rPr>
                <w:sz w:val="12"/>
                <w:szCs w:val="12"/>
              </w:rPr>
              <w:t>6.</w:t>
            </w:r>
            <w:r w:rsidR="009B0988">
              <w:rPr>
                <w:sz w:val="12"/>
                <w:szCs w:val="12"/>
              </w:rPr>
              <w:t>882</w:t>
            </w:r>
            <w:r>
              <w:rPr>
                <w:sz w:val="12"/>
                <w:szCs w:val="12"/>
              </w:rPr>
              <w:t>.</w:t>
            </w:r>
            <w:r w:rsidR="009B0988">
              <w:rPr>
                <w:sz w:val="12"/>
                <w:szCs w:val="12"/>
              </w:rPr>
              <w:t>349</w:t>
            </w:r>
          </w:p>
        </w:tc>
        <w:tc>
          <w:tcPr>
            <w:tcW w:w="708"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7.364.319</w:t>
            </w:r>
          </w:p>
        </w:tc>
        <w:tc>
          <w:tcPr>
            <w:tcW w:w="851"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7.890.641</w:t>
            </w:r>
          </w:p>
        </w:tc>
        <w:tc>
          <w:tcPr>
            <w:tcW w:w="709" w:type="dxa"/>
            <w:tcBorders>
              <w:top w:val="nil"/>
              <w:left w:val="single" w:sz="4" w:space="0" w:color="000000"/>
              <w:bottom w:val="single" w:sz="4" w:space="0" w:color="000000"/>
              <w:right w:val="single" w:sz="4" w:space="0" w:color="auto"/>
            </w:tcBorders>
          </w:tcPr>
          <w:p w:rsidR="00B9746C" w:rsidRPr="005F1AEC" w:rsidRDefault="00B9746C" w:rsidP="000A262B">
            <w:pPr>
              <w:ind w:right="-35"/>
              <w:jc w:val="right"/>
              <w:rPr>
                <w:sz w:val="12"/>
                <w:szCs w:val="12"/>
              </w:rPr>
            </w:pPr>
            <w:r>
              <w:rPr>
                <w:sz w:val="12"/>
                <w:szCs w:val="12"/>
              </w:rPr>
              <w:t>8.451.477</w:t>
            </w:r>
          </w:p>
        </w:tc>
        <w:tc>
          <w:tcPr>
            <w:tcW w:w="850" w:type="dxa"/>
            <w:tcBorders>
              <w:top w:val="nil"/>
              <w:left w:val="single" w:sz="4" w:space="0" w:color="000000"/>
              <w:bottom w:val="single" w:sz="4" w:space="0" w:color="000000"/>
              <w:right w:val="single" w:sz="4" w:space="0" w:color="auto"/>
            </w:tcBorders>
          </w:tcPr>
          <w:p w:rsidR="00B9746C" w:rsidRPr="005F1AEC" w:rsidRDefault="00B9746C" w:rsidP="000A262B">
            <w:pPr>
              <w:ind w:right="-35"/>
              <w:jc w:val="right"/>
              <w:rPr>
                <w:sz w:val="12"/>
                <w:szCs w:val="12"/>
              </w:rPr>
            </w:pPr>
            <w:r>
              <w:rPr>
                <w:sz w:val="12"/>
                <w:szCs w:val="12"/>
              </w:rPr>
              <w:t>9.049.017</w:t>
            </w:r>
          </w:p>
        </w:tc>
        <w:tc>
          <w:tcPr>
            <w:tcW w:w="709" w:type="dxa"/>
            <w:tcBorders>
              <w:top w:val="nil"/>
              <w:left w:val="single" w:sz="4" w:space="0" w:color="000000"/>
              <w:bottom w:val="single" w:sz="4" w:space="0" w:color="000000"/>
              <w:right w:val="single" w:sz="4" w:space="0" w:color="auto"/>
            </w:tcBorders>
          </w:tcPr>
          <w:p w:rsidR="00B9746C" w:rsidRPr="005F1AEC" w:rsidRDefault="00B9746C" w:rsidP="000A262B">
            <w:pPr>
              <w:ind w:right="-35"/>
              <w:jc w:val="right"/>
              <w:rPr>
                <w:sz w:val="12"/>
                <w:szCs w:val="12"/>
              </w:rPr>
            </w:pPr>
            <w:r>
              <w:rPr>
                <w:sz w:val="12"/>
                <w:szCs w:val="12"/>
              </w:rPr>
              <w:t>9.685.586</w:t>
            </w:r>
          </w:p>
        </w:tc>
        <w:tc>
          <w:tcPr>
            <w:tcW w:w="850" w:type="dxa"/>
            <w:tcBorders>
              <w:top w:val="nil"/>
              <w:left w:val="single" w:sz="4" w:space="0" w:color="000000"/>
              <w:bottom w:val="single" w:sz="4" w:space="0" w:color="000000"/>
              <w:right w:val="single" w:sz="4" w:space="0" w:color="auto"/>
            </w:tcBorders>
          </w:tcPr>
          <w:p w:rsidR="00B9746C" w:rsidRPr="005F1AEC" w:rsidRDefault="00B9746C" w:rsidP="00C85A75">
            <w:pPr>
              <w:ind w:right="-35"/>
              <w:jc w:val="right"/>
              <w:rPr>
                <w:sz w:val="12"/>
                <w:szCs w:val="12"/>
              </w:rPr>
            </w:pPr>
            <w:r>
              <w:rPr>
                <w:sz w:val="12"/>
                <w:szCs w:val="12"/>
              </w:rPr>
              <w:t>10.363.649</w:t>
            </w:r>
          </w:p>
        </w:tc>
        <w:tc>
          <w:tcPr>
            <w:tcW w:w="709" w:type="dxa"/>
            <w:tcBorders>
              <w:top w:val="nil"/>
              <w:left w:val="single" w:sz="4" w:space="0" w:color="000000"/>
              <w:bottom w:val="single" w:sz="4" w:space="0" w:color="000000"/>
              <w:right w:val="single" w:sz="4" w:space="0" w:color="auto"/>
            </w:tcBorders>
          </w:tcPr>
          <w:p w:rsidR="00B9746C" w:rsidRPr="005F1AEC" w:rsidRDefault="00B9746C" w:rsidP="00B92111">
            <w:pPr>
              <w:ind w:right="-35"/>
              <w:jc w:val="right"/>
              <w:rPr>
                <w:sz w:val="12"/>
                <w:szCs w:val="12"/>
              </w:rPr>
            </w:pPr>
            <w:r>
              <w:rPr>
                <w:sz w:val="12"/>
                <w:szCs w:val="12"/>
              </w:rPr>
              <w:t>11.085.826</w:t>
            </w:r>
          </w:p>
        </w:tc>
        <w:tc>
          <w:tcPr>
            <w:tcW w:w="834" w:type="dxa"/>
            <w:tcBorders>
              <w:top w:val="nil"/>
              <w:left w:val="single" w:sz="4" w:space="0" w:color="000000"/>
              <w:bottom w:val="single" w:sz="4" w:space="0" w:color="000000"/>
              <w:right w:val="single" w:sz="4" w:space="0" w:color="auto"/>
            </w:tcBorders>
          </w:tcPr>
          <w:p w:rsidR="00B9746C" w:rsidRPr="005F1AEC" w:rsidRDefault="00B9746C" w:rsidP="009521D5">
            <w:pPr>
              <w:ind w:right="-35"/>
              <w:jc w:val="right"/>
              <w:rPr>
                <w:sz w:val="12"/>
                <w:szCs w:val="12"/>
              </w:rPr>
            </w:pPr>
            <w:r>
              <w:rPr>
                <w:sz w:val="12"/>
                <w:szCs w:val="12"/>
              </w:rPr>
              <w:t>11.854.909</w:t>
            </w:r>
          </w:p>
        </w:tc>
        <w:tc>
          <w:tcPr>
            <w:tcW w:w="725" w:type="dxa"/>
            <w:gridSpan w:val="2"/>
            <w:tcBorders>
              <w:top w:val="nil"/>
              <w:left w:val="single" w:sz="4" w:space="0" w:color="000000"/>
              <w:bottom w:val="single" w:sz="4" w:space="0" w:color="000000"/>
              <w:right w:val="single" w:sz="4" w:space="0" w:color="auto"/>
            </w:tcBorders>
          </w:tcPr>
          <w:p w:rsidR="00B9746C" w:rsidRPr="005F1AEC" w:rsidRDefault="00B9746C" w:rsidP="009521D5">
            <w:pPr>
              <w:ind w:right="-35"/>
              <w:jc w:val="right"/>
              <w:rPr>
                <w:sz w:val="12"/>
                <w:szCs w:val="12"/>
              </w:rPr>
            </w:pPr>
            <w:r>
              <w:rPr>
                <w:sz w:val="12"/>
                <w:szCs w:val="12"/>
              </w:rPr>
              <w:t>12.673.850</w:t>
            </w:r>
          </w:p>
        </w:tc>
      </w:tr>
      <w:tr w:rsidR="00B9746C" w:rsidTr="00D64549">
        <w:trPr>
          <w:trHeight w:val="275"/>
        </w:trPr>
        <w:tc>
          <w:tcPr>
            <w:tcW w:w="393" w:type="dxa"/>
            <w:vMerge/>
            <w:tcBorders>
              <w:top w:val="nil"/>
              <w:left w:val="single" w:sz="4" w:space="0" w:color="000000"/>
              <w:bottom w:val="single" w:sz="4" w:space="0" w:color="000000"/>
              <w:right w:val="nil"/>
            </w:tcBorders>
            <w:vAlign w:val="center"/>
            <w:hideMark/>
          </w:tcPr>
          <w:p w:rsidR="00B9746C" w:rsidRPr="00495C98" w:rsidRDefault="00B9746C" w:rsidP="00EB35AC">
            <w:pPr>
              <w:suppressAutoHyphens w:val="0"/>
              <w:spacing w:line="240" w:lineRule="auto"/>
              <w:ind w:right="-35"/>
              <w:rPr>
                <w:b/>
                <w:sz w:val="12"/>
                <w:szCs w:val="12"/>
              </w:rPr>
            </w:pPr>
          </w:p>
        </w:tc>
        <w:tc>
          <w:tcPr>
            <w:tcW w:w="712" w:type="dxa"/>
            <w:vMerge/>
            <w:tcBorders>
              <w:top w:val="nil"/>
              <w:left w:val="single" w:sz="4" w:space="0" w:color="000000"/>
              <w:bottom w:val="single" w:sz="4" w:space="0" w:color="000000"/>
              <w:right w:val="nil"/>
            </w:tcBorders>
            <w:vAlign w:val="center"/>
            <w:hideMark/>
          </w:tcPr>
          <w:p w:rsidR="00B9746C" w:rsidRPr="00CA556A" w:rsidRDefault="00B9746C" w:rsidP="00EB35AC">
            <w:pPr>
              <w:suppressAutoHyphens w:val="0"/>
              <w:spacing w:line="240" w:lineRule="auto"/>
              <w:ind w:right="-35"/>
              <w:rPr>
                <w:rFonts w:ascii="Arial" w:hAnsi="Arial" w:cs="Arial"/>
                <w:sz w:val="12"/>
                <w:szCs w:val="12"/>
              </w:rPr>
            </w:pPr>
          </w:p>
        </w:tc>
        <w:tc>
          <w:tcPr>
            <w:tcW w:w="425" w:type="dxa"/>
            <w:tcBorders>
              <w:top w:val="nil"/>
              <w:left w:val="single" w:sz="4" w:space="0" w:color="000000"/>
              <w:bottom w:val="single" w:sz="4" w:space="0" w:color="000000"/>
              <w:right w:val="nil"/>
            </w:tcBorders>
            <w:hideMark/>
          </w:tcPr>
          <w:p w:rsidR="00B9746C" w:rsidRDefault="00B9746C"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111,9</w:t>
            </w:r>
          </w:p>
        </w:tc>
        <w:tc>
          <w:tcPr>
            <w:tcW w:w="709" w:type="dxa"/>
            <w:tcBorders>
              <w:top w:val="nil"/>
              <w:left w:val="single" w:sz="4" w:space="0" w:color="000000"/>
              <w:bottom w:val="single" w:sz="4" w:space="0" w:color="000000"/>
              <w:right w:val="nil"/>
            </w:tcBorders>
          </w:tcPr>
          <w:p w:rsidR="00B9746C" w:rsidRPr="005F1AEC" w:rsidRDefault="00B9746C" w:rsidP="00B92111">
            <w:pPr>
              <w:ind w:right="-35"/>
              <w:jc w:val="right"/>
              <w:rPr>
                <w:sz w:val="12"/>
                <w:szCs w:val="12"/>
              </w:rPr>
            </w:pPr>
            <w:r>
              <w:rPr>
                <w:sz w:val="12"/>
                <w:szCs w:val="12"/>
              </w:rPr>
              <w:t>106</w:t>
            </w:r>
          </w:p>
        </w:tc>
        <w:tc>
          <w:tcPr>
            <w:tcW w:w="708" w:type="dxa"/>
            <w:tcBorders>
              <w:top w:val="nil"/>
              <w:left w:val="single" w:sz="4" w:space="0" w:color="000000"/>
              <w:bottom w:val="single" w:sz="4" w:space="0" w:color="000000"/>
              <w:right w:val="nil"/>
            </w:tcBorders>
          </w:tcPr>
          <w:p w:rsidR="00B9746C" w:rsidRPr="005F1AEC" w:rsidRDefault="00B9746C" w:rsidP="009B0988">
            <w:pPr>
              <w:ind w:right="-35"/>
              <w:jc w:val="right"/>
              <w:rPr>
                <w:sz w:val="12"/>
                <w:szCs w:val="12"/>
              </w:rPr>
            </w:pPr>
            <w:r>
              <w:rPr>
                <w:sz w:val="12"/>
                <w:szCs w:val="12"/>
              </w:rPr>
              <w:t>10</w:t>
            </w:r>
            <w:r w:rsidR="009B0988">
              <w:rPr>
                <w:sz w:val="12"/>
                <w:szCs w:val="12"/>
              </w:rPr>
              <w:t>7</w:t>
            </w:r>
          </w:p>
        </w:tc>
        <w:tc>
          <w:tcPr>
            <w:tcW w:w="851"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107</w:t>
            </w:r>
          </w:p>
        </w:tc>
        <w:tc>
          <w:tcPr>
            <w:tcW w:w="709" w:type="dxa"/>
            <w:tcBorders>
              <w:top w:val="nil"/>
              <w:left w:val="single" w:sz="4" w:space="0" w:color="000000"/>
              <w:bottom w:val="single" w:sz="4" w:space="0" w:color="000000"/>
              <w:right w:val="single" w:sz="4" w:space="0" w:color="auto"/>
            </w:tcBorders>
          </w:tcPr>
          <w:p w:rsidR="00B9746C" w:rsidRPr="005F1AEC" w:rsidRDefault="00B9746C" w:rsidP="002B1BCB">
            <w:pPr>
              <w:ind w:right="-35"/>
              <w:jc w:val="right"/>
              <w:rPr>
                <w:sz w:val="12"/>
                <w:szCs w:val="12"/>
              </w:rPr>
            </w:pPr>
            <w:r>
              <w:rPr>
                <w:sz w:val="12"/>
                <w:szCs w:val="12"/>
              </w:rPr>
              <w:t>107</w:t>
            </w:r>
          </w:p>
        </w:tc>
        <w:tc>
          <w:tcPr>
            <w:tcW w:w="850" w:type="dxa"/>
            <w:tcBorders>
              <w:top w:val="nil"/>
              <w:left w:val="single" w:sz="4" w:space="0" w:color="000000"/>
              <w:bottom w:val="single" w:sz="4" w:space="0" w:color="000000"/>
              <w:right w:val="single" w:sz="4" w:space="0" w:color="auto"/>
            </w:tcBorders>
          </w:tcPr>
          <w:p w:rsidR="00B9746C" w:rsidRPr="005F1AEC" w:rsidRDefault="00B9746C" w:rsidP="002B1BCB">
            <w:pPr>
              <w:ind w:right="-35"/>
              <w:jc w:val="right"/>
              <w:rPr>
                <w:sz w:val="12"/>
                <w:szCs w:val="12"/>
              </w:rPr>
            </w:pPr>
            <w:r>
              <w:rPr>
                <w:sz w:val="12"/>
                <w:szCs w:val="12"/>
              </w:rPr>
              <w:t>107</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107</w:t>
            </w:r>
          </w:p>
        </w:tc>
        <w:tc>
          <w:tcPr>
            <w:tcW w:w="850"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107</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107</w:t>
            </w:r>
          </w:p>
        </w:tc>
        <w:tc>
          <w:tcPr>
            <w:tcW w:w="864" w:type="dxa"/>
            <w:gridSpan w:val="2"/>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107</w:t>
            </w:r>
          </w:p>
        </w:tc>
        <w:tc>
          <w:tcPr>
            <w:tcW w:w="695"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107</w:t>
            </w:r>
          </w:p>
        </w:tc>
      </w:tr>
      <w:tr w:rsidR="00B9746C" w:rsidTr="00D64549">
        <w:trPr>
          <w:trHeight w:val="327"/>
        </w:trPr>
        <w:tc>
          <w:tcPr>
            <w:tcW w:w="393" w:type="dxa"/>
            <w:vMerge w:val="restart"/>
            <w:tcBorders>
              <w:top w:val="single" w:sz="4" w:space="0" w:color="auto"/>
              <w:left w:val="single" w:sz="4" w:space="0" w:color="000000"/>
              <w:bottom w:val="single" w:sz="4" w:space="0" w:color="000000"/>
              <w:right w:val="nil"/>
            </w:tcBorders>
            <w:hideMark/>
          </w:tcPr>
          <w:p w:rsidR="00B9746C" w:rsidRPr="00D64549" w:rsidRDefault="00B9746C" w:rsidP="00D64549">
            <w:pPr>
              <w:ind w:right="-35"/>
              <w:rPr>
                <w:sz w:val="12"/>
                <w:szCs w:val="12"/>
              </w:rPr>
            </w:pPr>
            <w:r w:rsidRPr="00D64549">
              <w:rPr>
                <w:sz w:val="12"/>
                <w:szCs w:val="12"/>
              </w:rPr>
              <w:t>1.1.</w:t>
            </w:r>
            <w:r>
              <w:rPr>
                <w:sz w:val="12"/>
                <w:szCs w:val="12"/>
              </w:rPr>
              <w:t>5</w:t>
            </w:r>
          </w:p>
        </w:tc>
        <w:tc>
          <w:tcPr>
            <w:tcW w:w="712" w:type="dxa"/>
            <w:vMerge w:val="restart"/>
            <w:tcBorders>
              <w:top w:val="single" w:sz="4" w:space="0" w:color="auto"/>
              <w:left w:val="single" w:sz="4" w:space="0" w:color="000000"/>
              <w:bottom w:val="single" w:sz="4" w:space="0" w:color="000000"/>
              <w:right w:val="nil"/>
            </w:tcBorders>
            <w:hideMark/>
          </w:tcPr>
          <w:p w:rsidR="00B9746C" w:rsidRPr="00CA556A" w:rsidRDefault="00B9746C" w:rsidP="00EB35AC">
            <w:pPr>
              <w:ind w:right="-35"/>
              <w:rPr>
                <w:rFonts w:ascii="Arial" w:hAnsi="Arial" w:cs="Arial"/>
                <w:sz w:val="12"/>
                <w:szCs w:val="12"/>
              </w:rPr>
            </w:pPr>
            <w:r w:rsidRPr="00CA556A">
              <w:rPr>
                <w:rFonts w:ascii="Arial" w:hAnsi="Arial" w:cs="Arial"/>
                <w:sz w:val="12"/>
                <w:szCs w:val="12"/>
              </w:rPr>
              <w:t xml:space="preserve">Dotacje celowe </w:t>
            </w:r>
          </w:p>
          <w:p w:rsidR="00B9746C" w:rsidRPr="00CA556A" w:rsidRDefault="00B9746C" w:rsidP="00EB35AC">
            <w:pPr>
              <w:ind w:right="-35"/>
              <w:rPr>
                <w:rFonts w:ascii="Arial" w:hAnsi="Arial" w:cs="Arial"/>
                <w:sz w:val="12"/>
                <w:szCs w:val="12"/>
              </w:rPr>
            </w:pPr>
            <w:r w:rsidRPr="00CA556A">
              <w:rPr>
                <w:rFonts w:ascii="Arial" w:hAnsi="Arial" w:cs="Arial"/>
                <w:sz w:val="12"/>
                <w:szCs w:val="12"/>
              </w:rPr>
              <w:t>na zadania własne</w:t>
            </w:r>
          </w:p>
        </w:tc>
        <w:tc>
          <w:tcPr>
            <w:tcW w:w="425" w:type="dxa"/>
            <w:tcBorders>
              <w:top w:val="single" w:sz="4" w:space="0" w:color="auto"/>
              <w:left w:val="single" w:sz="4" w:space="0" w:color="000000"/>
              <w:bottom w:val="single" w:sz="4" w:space="0" w:color="000000"/>
              <w:right w:val="nil"/>
            </w:tcBorders>
            <w:hideMark/>
          </w:tcPr>
          <w:p w:rsidR="00B9746C" w:rsidRDefault="00B9746C" w:rsidP="00EB35AC">
            <w:pPr>
              <w:ind w:right="-35"/>
              <w:jc w:val="both"/>
              <w:rPr>
                <w:b/>
                <w:sz w:val="14"/>
                <w:szCs w:val="14"/>
              </w:rPr>
            </w:pPr>
            <w:r>
              <w:rPr>
                <w:b/>
                <w:sz w:val="14"/>
                <w:szCs w:val="14"/>
              </w:rPr>
              <w:t>zł</w:t>
            </w:r>
          </w:p>
        </w:tc>
        <w:tc>
          <w:tcPr>
            <w:tcW w:w="709" w:type="dxa"/>
            <w:tcBorders>
              <w:top w:val="single" w:sz="4" w:space="0" w:color="auto"/>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780.964</w:t>
            </w:r>
          </w:p>
        </w:tc>
        <w:tc>
          <w:tcPr>
            <w:tcW w:w="709" w:type="dxa"/>
            <w:tcBorders>
              <w:top w:val="single" w:sz="4" w:space="0" w:color="auto"/>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804.392</w:t>
            </w:r>
          </w:p>
        </w:tc>
        <w:tc>
          <w:tcPr>
            <w:tcW w:w="708" w:type="dxa"/>
            <w:tcBorders>
              <w:top w:val="single" w:sz="4" w:space="0" w:color="auto"/>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828.523</w:t>
            </w:r>
          </w:p>
        </w:tc>
        <w:tc>
          <w:tcPr>
            <w:tcW w:w="851" w:type="dxa"/>
            <w:tcBorders>
              <w:top w:val="single" w:sz="4" w:space="0" w:color="auto"/>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853.379</w:t>
            </w:r>
          </w:p>
        </w:tc>
        <w:tc>
          <w:tcPr>
            <w:tcW w:w="709" w:type="dxa"/>
            <w:tcBorders>
              <w:top w:val="single" w:sz="4" w:space="0" w:color="auto"/>
              <w:left w:val="single" w:sz="4" w:space="0" w:color="000000"/>
              <w:bottom w:val="single" w:sz="4" w:space="0" w:color="000000"/>
              <w:right w:val="single" w:sz="4" w:space="0" w:color="auto"/>
            </w:tcBorders>
          </w:tcPr>
          <w:p w:rsidR="00B9746C" w:rsidRPr="005F1AEC" w:rsidRDefault="00B9746C" w:rsidP="000A262B">
            <w:pPr>
              <w:ind w:right="-35"/>
              <w:jc w:val="right"/>
              <w:rPr>
                <w:sz w:val="12"/>
                <w:szCs w:val="12"/>
              </w:rPr>
            </w:pPr>
            <w:r>
              <w:rPr>
                <w:sz w:val="12"/>
                <w:szCs w:val="12"/>
              </w:rPr>
              <w:t>878.981</w:t>
            </w:r>
          </w:p>
        </w:tc>
        <w:tc>
          <w:tcPr>
            <w:tcW w:w="850" w:type="dxa"/>
            <w:tcBorders>
              <w:top w:val="single" w:sz="4" w:space="0" w:color="auto"/>
              <w:left w:val="single" w:sz="4" w:space="0" w:color="000000"/>
              <w:bottom w:val="single" w:sz="4" w:space="0" w:color="000000"/>
              <w:right w:val="single" w:sz="4" w:space="0" w:color="auto"/>
            </w:tcBorders>
          </w:tcPr>
          <w:p w:rsidR="00B9746C" w:rsidRPr="005F1AEC" w:rsidRDefault="00B9746C" w:rsidP="000A262B">
            <w:pPr>
              <w:ind w:right="-35"/>
              <w:jc w:val="right"/>
              <w:rPr>
                <w:sz w:val="12"/>
                <w:szCs w:val="12"/>
              </w:rPr>
            </w:pPr>
            <w:r>
              <w:rPr>
                <w:sz w:val="12"/>
                <w:szCs w:val="12"/>
              </w:rPr>
              <w:t>905.350</w:t>
            </w:r>
          </w:p>
        </w:tc>
        <w:tc>
          <w:tcPr>
            <w:tcW w:w="709" w:type="dxa"/>
            <w:tcBorders>
              <w:top w:val="single" w:sz="4" w:space="0" w:color="auto"/>
              <w:left w:val="single" w:sz="4" w:space="0" w:color="000000"/>
              <w:bottom w:val="single" w:sz="4" w:space="0" w:color="000000"/>
              <w:right w:val="single" w:sz="4" w:space="0" w:color="auto"/>
            </w:tcBorders>
          </w:tcPr>
          <w:p w:rsidR="00B9746C" w:rsidRPr="005F1AEC" w:rsidRDefault="00B9746C" w:rsidP="000A262B">
            <w:pPr>
              <w:ind w:right="-35"/>
              <w:jc w:val="right"/>
              <w:rPr>
                <w:sz w:val="12"/>
                <w:szCs w:val="12"/>
              </w:rPr>
            </w:pPr>
            <w:r>
              <w:rPr>
                <w:sz w:val="12"/>
                <w:szCs w:val="12"/>
              </w:rPr>
              <w:t>932.510</w:t>
            </w:r>
          </w:p>
        </w:tc>
        <w:tc>
          <w:tcPr>
            <w:tcW w:w="850" w:type="dxa"/>
            <w:tcBorders>
              <w:top w:val="single" w:sz="4" w:space="0" w:color="auto"/>
              <w:left w:val="single" w:sz="4" w:space="0" w:color="000000"/>
              <w:bottom w:val="single" w:sz="4" w:space="0" w:color="000000"/>
              <w:right w:val="single" w:sz="4" w:space="0" w:color="auto"/>
            </w:tcBorders>
          </w:tcPr>
          <w:p w:rsidR="00B9746C" w:rsidRPr="005F1AEC" w:rsidRDefault="00B9746C" w:rsidP="005F1AEC">
            <w:pPr>
              <w:ind w:right="-35"/>
              <w:jc w:val="right"/>
              <w:rPr>
                <w:sz w:val="12"/>
                <w:szCs w:val="12"/>
              </w:rPr>
            </w:pPr>
            <w:r>
              <w:rPr>
                <w:sz w:val="12"/>
                <w:szCs w:val="12"/>
              </w:rPr>
              <w:t>960.486</w:t>
            </w:r>
          </w:p>
        </w:tc>
        <w:tc>
          <w:tcPr>
            <w:tcW w:w="709" w:type="dxa"/>
            <w:tcBorders>
              <w:top w:val="single" w:sz="4" w:space="0" w:color="auto"/>
              <w:left w:val="single" w:sz="4" w:space="0" w:color="000000"/>
              <w:bottom w:val="single" w:sz="4" w:space="0" w:color="000000"/>
              <w:right w:val="single" w:sz="4" w:space="0" w:color="auto"/>
            </w:tcBorders>
          </w:tcPr>
          <w:p w:rsidR="00B9746C" w:rsidRPr="005F1AEC" w:rsidRDefault="00B9746C" w:rsidP="005F1AEC">
            <w:pPr>
              <w:ind w:right="-35"/>
              <w:jc w:val="right"/>
              <w:rPr>
                <w:sz w:val="12"/>
                <w:szCs w:val="12"/>
              </w:rPr>
            </w:pPr>
            <w:r>
              <w:rPr>
                <w:sz w:val="12"/>
                <w:szCs w:val="12"/>
              </w:rPr>
              <w:t>989.301</w:t>
            </w:r>
          </w:p>
        </w:tc>
        <w:tc>
          <w:tcPr>
            <w:tcW w:w="864" w:type="dxa"/>
            <w:gridSpan w:val="2"/>
            <w:tcBorders>
              <w:top w:val="single" w:sz="4" w:space="0" w:color="auto"/>
              <w:left w:val="single" w:sz="4" w:space="0" w:color="000000"/>
              <w:bottom w:val="single" w:sz="4" w:space="0" w:color="000000"/>
              <w:right w:val="single" w:sz="4" w:space="0" w:color="auto"/>
            </w:tcBorders>
          </w:tcPr>
          <w:p w:rsidR="00B9746C" w:rsidRPr="005F1AEC" w:rsidRDefault="00B9746C" w:rsidP="00C85A75">
            <w:pPr>
              <w:ind w:right="-35"/>
              <w:jc w:val="right"/>
              <w:rPr>
                <w:sz w:val="12"/>
                <w:szCs w:val="12"/>
              </w:rPr>
            </w:pPr>
            <w:r>
              <w:rPr>
                <w:sz w:val="12"/>
                <w:szCs w:val="12"/>
              </w:rPr>
              <w:t>1.018.979</w:t>
            </w:r>
          </w:p>
        </w:tc>
        <w:tc>
          <w:tcPr>
            <w:tcW w:w="695" w:type="dxa"/>
            <w:tcBorders>
              <w:top w:val="single" w:sz="4" w:space="0" w:color="auto"/>
              <w:left w:val="single" w:sz="4" w:space="0" w:color="000000"/>
              <w:bottom w:val="single" w:sz="4" w:space="0" w:color="000000"/>
              <w:right w:val="single" w:sz="4" w:space="0" w:color="auto"/>
            </w:tcBorders>
          </w:tcPr>
          <w:p w:rsidR="00B9746C" w:rsidRPr="005F1AEC" w:rsidRDefault="00B9746C" w:rsidP="009521D5">
            <w:pPr>
              <w:ind w:right="-35"/>
              <w:jc w:val="right"/>
              <w:rPr>
                <w:sz w:val="12"/>
                <w:szCs w:val="12"/>
              </w:rPr>
            </w:pPr>
            <w:r>
              <w:rPr>
                <w:sz w:val="12"/>
                <w:szCs w:val="12"/>
              </w:rPr>
              <w:t>1.049.549</w:t>
            </w:r>
          </w:p>
        </w:tc>
      </w:tr>
      <w:tr w:rsidR="00B9746C" w:rsidTr="00D64549">
        <w:trPr>
          <w:trHeight w:val="252"/>
        </w:trPr>
        <w:tc>
          <w:tcPr>
            <w:tcW w:w="393" w:type="dxa"/>
            <w:vMerge/>
            <w:tcBorders>
              <w:top w:val="nil"/>
              <w:left w:val="single" w:sz="4" w:space="0" w:color="000000"/>
              <w:bottom w:val="single" w:sz="4" w:space="0" w:color="000000"/>
              <w:right w:val="nil"/>
            </w:tcBorders>
            <w:vAlign w:val="center"/>
            <w:hideMark/>
          </w:tcPr>
          <w:p w:rsidR="00B9746C" w:rsidRPr="00D64549" w:rsidRDefault="00B9746C" w:rsidP="00EB35AC">
            <w:pPr>
              <w:suppressAutoHyphens w:val="0"/>
              <w:spacing w:line="240" w:lineRule="auto"/>
              <w:ind w:right="-35"/>
              <w:rPr>
                <w:sz w:val="12"/>
                <w:szCs w:val="12"/>
              </w:rPr>
            </w:pPr>
          </w:p>
        </w:tc>
        <w:tc>
          <w:tcPr>
            <w:tcW w:w="712" w:type="dxa"/>
            <w:vMerge/>
            <w:tcBorders>
              <w:top w:val="nil"/>
              <w:left w:val="single" w:sz="4" w:space="0" w:color="000000"/>
              <w:bottom w:val="single" w:sz="4" w:space="0" w:color="000000"/>
              <w:right w:val="nil"/>
            </w:tcBorders>
            <w:vAlign w:val="center"/>
            <w:hideMark/>
          </w:tcPr>
          <w:p w:rsidR="00B9746C" w:rsidRPr="00CA556A" w:rsidRDefault="00B9746C" w:rsidP="00EB35AC">
            <w:pPr>
              <w:suppressAutoHyphens w:val="0"/>
              <w:spacing w:line="240" w:lineRule="auto"/>
              <w:ind w:right="-35"/>
              <w:rPr>
                <w:rFonts w:ascii="Arial" w:hAnsi="Arial" w:cs="Arial"/>
                <w:sz w:val="12"/>
                <w:szCs w:val="12"/>
              </w:rPr>
            </w:pPr>
          </w:p>
        </w:tc>
        <w:tc>
          <w:tcPr>
            <w:tcW w:w="425" w:type="dxa"/>
            <w:tcBorders>
              <w:top w:val="nil"/>
              <w:left w:val="single" w:sz="4" w:space="0" w:color="000000"/>
              <w:bottom w:val="single" w:sz="4" w:space="0" w:color="000000"/>
              <w:right w:val="nil"/>
            </w:tcBorders>
            <w:hideMark/>
          </w:tcPr>
          <w:p w:rsidR="00B9746C" w:rsidRDefault="00B9746C"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tcPr>
          <w:p w:rsidR="00B9746C" w:rsidRPr="00FF2790" w:rsidRDefault="00B9746C" w:rsidP="00FF2790">
            <w:pPr>
              <w:ind w:right="-35"/>
              <w:jc w:val="right"/>
              <w:rPr>
                <w:sz w:val="10"/>
                <w:szCs w:val="10"/>
              </w:rPr>
            </w:pPr>
          </w:p>
        </w:tc>
        <w:tc>
          <w:tcPr>
            <w:tcW w:w="709" w:type="dxa"/>
            <w:tcBorders>
              <w:top w:val="nil"/>
              <w:left w:val="single" w:sz="4" w:space="0" w:color="000000"/>
              <w:bottom w:val="single" w:sz="4" w:space="0" w:color="000000"/>
              <w:right w:val="nil"/>
            </w:tcBorders>
          </w:tcPr>
          <w:p w:rsidR="00B9746C" w:rsidRPr="005F1AEC" w:rsidRDefault="00B9746C" w:rsidP="00B92111">
            <w:pPr>
              <w:ind w:right="-35"/>
              <w:jc w:val="right"/>
              <w:rPr>
                <w:sz w:val="12"/>
                <w:szCs w:val="12"/>
              </w:rPr>
            </w:pPr>
            <w:r>
              <w:rPr>
                <w:sz w:val="12"/>
                <w:szCs w:val="12"/>
              </w:rPr>
              <w:t>103</w:t>
            </w:r>
          </w:p>
        </w:tc>
        <w:tc>
          <w:tcPr>
            <w:tcW w:w="708"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103</w:t>
            </w:r>
          </w:p>
        </w:tc>
        <w:tc>
          <w:tcPr>
            <w:tcW w:w="851"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103</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103</w:t>
            </w:r>
          </w:p>
        </w:tc>
        <w:tc>
          <w:tcPr>
            <w:tcW w:w="850"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103</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103</w:t>
            </w:r>
          </w:p>
        </w:tc>
        <w:tc>
          <w:tcPr>
            <w:tcW w:w="850"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103</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103</w:t>
            </w:r>
          </w:p>
        </w:tc>
        <w:tc>
          <w:tcPr>
            <w:tcW w:w="864" w:type="dxa"/>
            <w:gridSpan w:val="2"/>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103</w:t>
            </w:r>
          </w:p>
        </w:tc>
        <w:tc>
          <w:tcPr>
            <w:tcW w:w="695" w:type="dxa"/>
            <w:tcBorders>
              <w:top w:val="nil"/>
              <w:left w:val="single" w:sz="4" w:space="0" w:color="000000"/>
              <w:bottom w:val="single" w:sz="4" w:space="0" w:color="000000"/>
              <w:right w:val="single" w:sz="4" w:space="0" w:color="auto"/>
            </w:tcBorders>
          </w:tcPr>
          <w:p w:rsidR="00B9746C" w:rsidRPr="005F1AEC" w:rsidRDefault="00B9746C" w:rsidP="009521D5">
            <w:pPr>
              <w:ind w:right="-35"/>
              <w:jc w:val="right"/>
              <w:rPr>
                <w:sz w:val="12"/>
                <w:szCs w:val="12"/>
              </w:rPr>
            </w:pPr>
            <w:r>
              <w:rPr>
                <w:sz w:val="12"/>
                <w:szCs w:val="12"/>
              </w:rPr>
              <w:t>103</w:t>
            </w:r>
          </w:p>
        </w:tc>
      </w:tr>
      <w:tr w:rsidR="00B9746C" w:rsidRPr="005F1AEC" w:rsidTr="00D64549">
        <w:trPr>
          <w:trHeight w:val="263"/>
        </w:trPr>
        <w:tc>
          <w:tcPr>
            <w:tcW w:w="393" w:type="dxa"/>
            <w:vMerge w:val="restart"/>
            <w:tcBorders>
              <w:top w:val="nil"/>
              <w:left w:val="single" w:sz="4" w:space="0" w:color="000000"/>
              <w:right w:val="nil"/>
            </w:tcBorders>
            <w:vAlign w:val="center"/>
            <w:hideMark/>
          </w:tcPr>
          <w:p w:rsidR="00B9746C" w:rsidRPr="00D64549" w:rsidRDefault="00B9746C" w:rsidP="00D64549">
            <w:pPr>
              <w:suppressAutoHyphens w:val="0"/>
              <w:spacing w:line="240" w:lineRule="auto"/>
              <w:ind w:right="-35"/>
              <w:rPr>
                <w:sz w:val="12"/>
                <w:szCs w:val="12"/>
              </w:rPr>
            </w:pPr>
            <w:r w:rsidRPr="00D64549">
              <w:rPr>
                <w:sz w:val="12"/>
                <w:szCs w:val="12"/>
              </w:rPr>
              <w:t>1.1.</w:t>
            </w:r>
            <w:r>
              <w:rPr>
                <w:sz w:val="12"/>
                <w:szCs w:val="12"/>
              </w:rPr>
              <w:t>6</w:t>
            </w:r>
          </w:p>
        </w:tc>
        <w:tc>
          <w:tcPr>
            <w:tcW w:w="712" w:type="dxa"/>
            <w:vMerge w:val="restart"/>
            <w:tcBorders>
              <w:top w:val="nil"/>
              <w:left w:val="single" w:sz="4" w:space="0" w:color="000000"/>
              <w:right w:val="nil"/>
            </w:tcBorders>
            <w:vAlign w:val="center"/>
            <w:hideMark/>
          </w:tcPr>
          <w:p w:rsidR="00B9746C" w:rsidRPr="00CA556A" w:rsidRDefault="00B9746C" w:rsidP="00E46389">
            <w:pPr>
              <w:suppressAutoHyphens w:val="0"/>
              <w:spacing w:line="240" w:lineRule="auto"/>
              <w:ind w:right="-35"/>
              <w:rPr>
                <w:rFonts w:ascii="Arial" w:hAnsi="Arial" w:cs="Arial"/>
                <w:sz w:val="12"/>
                <w:szCs w:val="12"/>
              </w:rPr>
            </w:pPr>
            <w:r w:rsidRPr="00CA556A">
              <w:rPr>
                <w:rFonts w:ascii="Arial" w:hAnsi="Arial" w:cs="Arial"/>
                <w:sz w:val="12"/>
                <w:szCs w:val="12"/>
              </w:rPr>
              <w:t>Pozostałe dotacje</w:t>
            </w:r>
          </w:p>
        </w:tc>
        <w:tc>
          <w:tcPr>
            <w:tcW w:w="425" w:type="dxa"/>
            <w:tcBorders>
              <w:top w:val="nil"/>
              <w:left w:val="single" w:sz="4" w:space="0" w:color="000000"/>
              <w:bottom w:val="single" w:sz="4" w:space="0" w:color="000000"/>
              <w:right w:val="nil"/>
            </w:tcBorders>
            <w:hideMark/>
          </w:tcPr>
          <w:p w:rsidR="00B9746C" w:rsidRDefault="00B9746C" w:rsidP="00E46389">
            <w:pPr>
              <w:ind w:right="-35"/>
              <w:jc w:val="both"/>
              <w:rPr>
                <w:sz w:val="14"/>
                <w:szCs w:val="14"/>
              </w:rPr>
            </w:pPr>
            <w:r>
              <w:rPr>
                <w:sz w:val="14"/>
                <w:szCs w:val="14"/>
              </w:rPr>
              <w:t>zł</w:t>
            </w:r>
          </w:p>
        </w:tc>
        <w:tc>
          <w:tcPr>
            <w:tcW w:w="709" w:type="dxa"/>
            <w:tcBorders>
              <w:top w:val="nil"/>
              <w:left w:val="single" w:sz="4" w:space="0" w:color="000000"/>
              <w:bottom w:val="single" w:sz="4" w:space="0" w:color="000000"/>
              <w:right w:val="nil"/>
            </w:tcBorders>
          </w:tcPr>
          <w:p w:rsidR="00B9746C" w:rsidRPr="005F1AEC" w:rsidRDefault="00B9746C" w:rsidP="00E46389">
            <w:pPr>
              <w:ind w:right="-35"/>
              <w:jc w:val="right"/>
              <w:rPr>
                <w:sz w:val="12"/>
                <w:szCs w:val="12"/>
              </w:rPr>
            </w:pPr>
            <w:r>
              <w:rPr>
                <w:sz w:val="12"/>
                <w:szCs w:val="12"/>
              </w:rPr>
              <w:t>628.585</w:t>
            </w:r>
          </w:p>
        </w:tc>
        <w:tc>
          <w:tcPr>
            <w:tcW w:w="709" w:type="dxa"/>
            <w:tcBorders>
              <w:top w:val="nil"/>
              <w:left w:val="single" w:sz="4" w:space="0" w:color="000000"/>
              <w:bottom w:val="single" w:sz="4" w:space="0" w:color="000000"/>
              <w:right w:val="nil"/>
            </w:tcBorders>
          </w:tcPr>
          <w:p w:rsidR="00B9746C" w:rsidRPr="005F1AEC" w:rsidRDefault="00B9746C" w:rsidP="00E46389">
            <w:pPr>
              <w:ind w:right="-35"/>
              <w:jc w:val="right"/>
              <w:rPr>
                <w:sz w:val="12"/>
                <w:szCs w:val="12"/>
              </w:rPr>
            </w:pPr>
            <w:r>
              <w:rPr>
                <w:sz w:val="12"/>
                <w:szCs w:val="12"/>
              </w:rPr>
              <w:t>641.156</w:t>
            </w:r>
          </w:p>
        </w:tc>
        <w:tc>
          <w:tcPr>
            <w:tcW w:w="708" w:type="dxa"/>
            <w:tcBorders>
              <w:top w:val="nil"/>
              <w:left w:val="single" w:sz="4" w:space="0" w:color="000000"/>
              <w:bottom w:val="single" w:sz="4" w:space="0" w:color="000000"/>
              <w:right w:val="nil"/>
            </w:tcBorders>
          </w:tcPr>
          <w:p w:rsidR="00B9746C" w:rsidRPr="005F1AEC" w:rsidRDefault="00B9746C" w:rsidP="00E46389">
            <w:pPr>
              <w:ind w:right="-35"/>
              <w:jc w:val="right"/>
              <w:rPr>
                <w:sz w:val="12"/>
                <w:szCs w:val="12"/>
              </w:rPr>
            </w:pPr>
            <w:r>
              <w:rPr>
                <w:sz w:val="12"/>
                <w:szCs w:val="12"/>
              </w:rPr>
              <w:t>653.979</w:t>
            </w:r>
          </w:p>
        </w:tc>
        <w:tc>
          <w:tcPr>
            <w:tcW w:w="851" w:type="dxa"/>
            <w:tcBorders>
              <w:top w:val="nil"/>
              <w:left w:val="single" w:sz="4" w:space="0" w:color="000000"/>
              <w:bottom w:val="single" w:sz="4" w:space="0" w:color="000000"/>
              <w:right w:val="nil"/>
            </w:tcBorders>
          </w:tcPr>
          <w:p w:rsidR="00B9746C" w:rsidRPr="005F1AEC" w:rsidRDefault="00B9746C" w:rsidP="00E46389">
            <w:pPr>
              <w:ind w:right="-35"/>
              <w:jc w:val="right"/>
              <w:rPr>
                <w:sz w:val="12"/>
                <w:szCs w:val="12"/>
              </w:rPr>
            </w:pPr>
            <w:r>
              <w:rPr>
                <w:sz w:val="12"/>
                <w:szCs w:val="12"/>
              </w:rPr>
              <w:t>667.058</w:t>
            </w:r>
          </w:p>
        </w:tc>
        <w:tc>
          <w:tcPr>
            <w:tcW w:w="709" w:type="dxa"/>
            <w:tcBorders>
              <w:top w:val="nil"/>
              <w:left w:val="single" w:sz="4" w:space="0" w:color="000000"/>
              <w:bottom w:val="single" w:sz="4" w:space="0" w:color="000000"/>
              <w:right w:val="single" w:sz="4" w:space="0" w:color="auto"/>
            </w:tcBorders>
          </w:tcPr>
          <w:p w:rsidR="00B9746C" w:rsidRPr="005F1AEC" w:rsidRDefault="00B9746C" w:rsidP="00E46389">
            <w:pPr>
              <w:ind w:right="-35"/>
              <w:jc w:val="right"/>
              <w:rPr>
                <w:sz w:val="12"/>
                <w:szCs w:val="12"/>
              </w:rPr>
            </w:pPr>
            <w:r>
              <w:rPr>
                <w:sz w:val="12"/>
                <w:szCs w:val="12"/>
              </w:rPr>
              <w:t>680.399</w:t>
            </w:r>
          </w:p>
        </w:tc>
        <w:tc>
          <w:tcPr>
            <w:tcW w:w="850" w:type="dxa"/>
            <w:tcBorders>
              <w:top w:val="nil"/>
              <w:left w:val="single" w:sz="4" w:space="0" w:color="000000"/>
              <w:bottom w:val="single" w:sz="4" w:space="0" w:color="000000"/>
              <w:right w:val="single" w:sz="4" w:space="0" w:color="auto"/>
            </w:tcBorders>
          </w:tcPr>
          <w:p w:rsidR="00B9746C" w:rsidRPr="005F1AEC" w:rsidRDefault="00B9746C" w:rsidP="00E46389">
            <w:pPr>
              <w:ind w:right="-35"/>
              <w:jc w:val="right"/>
              <w:rPr>
                <w:sz w:val="12"/>
                <w:szCs w:val="12"/>
              </w:rPr>
            </w:pPr>
            <w:r>
              <w:rPr>
                <w:sz w:val="12"/>
                <w:szCs w:val="12"/>
              </w:rPr>
              <w:t>694.008</w:t>
            </w:r>
          </w:p>
        </w:tc>
        <w:tc>
          <w:tcPr>
            <w:tcW w:w="709" w:type="dxa"/>
            <w:tcBorders>
              <w:top w:val="nil"/>
              <w:left w:val="single" w:sz="4" w:space="0" w:color="000000"/>
              <w:bottom w:val="single" w:sz="4" w:space="0" w:color="000000"/>
              <w:right w:val="single" w:sz="4" w:space="0" w:color="auto"/>
            </w:tcBorders>
          </w:tcPr>
          <w:p w:rsidR="00B9746C" w:rsidRPr="005F1AEC" w:rsidRDefault="00B9746C" w:rsidP="00E46389">
            <w:pPr>
              <w:ind w:right="-35"/>
              <w:jc w:val="right"/>
              <w:rPr>
                <w:sz w:val="12"/>
                <w:szCs w:val="12"/>
              </w:rPr>
            </w:pPr>
            <w:r>
              <w:rPr>
                <w:sz w:val="12"/>
                <w:szCs w:val="12"/>
              </w:rPr>
              <w:t>707.888</w:t>
            </w:r>
          </w:p>
        </w:tc>
        <w:tc>
          <w:tcPr>
            <w:tcW w:w="850" w:type="dxa"/>
            <w:tcBorders>
              <w:top w:val="nil"/>
              <w:left w:val="single" w:sz="4" w:space="0" w:color="000000"/>
              <w:bottom w:val="single" w:sz="4" w:space="0" w:color="000000"/>
              <w:right w:val="single" w:sz="4" w:space="0" w:color="auto"/>
            </w:tcBorders>
          </w:tcPr>
          <w:p w:rsidR="00B9746C" w:rsidRPr="005F1AEC" w:rsidRDefault="00B9746C" w:rsidP="00E46389">
            <w:pPr>
              <w:ind w:right="-35"/>
              <w:jc w:val="right"/>
              <w:rPr>
                <w:sz w:val="12"/>
                <w:szCs w:val="12"/>
              </w:rPr>
            </w:pPr>
            <w:r>
              <w:rPr>
                <w:sz w:val="12"/>
                <w:szCs w:val="12"/>
              </w:rPr>
              <w:t>722.045</w:t>
            </w:r>
          </w:p>
        </w:tc>
        <w:tc>
          <w:tcPr>
            <w:tcW w:w="709" w:type="dxa"/>
            <w:tcBorders>
              <w:top w:val="nil"/>
              <w:left w:val="single" w:sz="4" w:space="0" w:color="000000"/>
              <w:bottom w:val="single" w:sz="4" w:space="0" w:color="000000"/>
              <w:right w:val="single" w:sz="4" w:space="0" w:color="auto"/>
            </w:tcBorders>
          </w:tcPr>
          <w:p w:rsidR="00B9746C" w:rsidRPr="005F1AEC" w:rsidRDefault="00B9746C" w:rsidP="00C85A75">
            <w:pPr>
              <w:ind w:right="-35"/>
              <w:jc w:val="right"/>
              <w:rPr>
                <w:sz w:val="12"/>
                <w:szCs w:val="12"/>
              </w:rPr>
            </w:pPr>
            <w:r>
              <w:rPr>
                <w:sz w:val="12"/>
                <w:szCs w:val="12"/>
              </w:rPr>
              <w:t>736.487</w:t>
            </w:r>
          </w:p>
        </w:tc>
        <w:tc>
          <w:tcPr>
            <w:tcW w:w="864" w:type="dxa"/>
            <w:gridSpan w:val="2"/>
            <w:tcBorders>
              <w:top w:val="nil"/>
              <w:left w:val="single" w:sz="4" w:space="0" w:color="000000"/>
              <w:bottom w:val="single" w:sz="4" w:space="0" w:color="000000"/>
              <w:right w:val="single" w:sz="4" w:space="0" w:color="auto"/>
            </w:tcBorders>
          </w:tcPr>
          <w:p w:rsidR="00B9746C" w:rsidRPr="005F1AEC" w:rsidRDefault="00B9746C" w:rsidP="00E46389">
            <w:pPr>
              <w:ind w:right="-35"/>
              <w:jc w:val="right"/>
              <w:rPr>
                <w:sz w:val="12"/>
                <w:szCs w:val="12"/>
              </w:rPr>
            </w:pPr>
            <w:r>
              <w:rPr>
                <w:sz w:val="12"/>
                <w:szCs w:val="12"/>
              </w:rPr>
              <w:t>751.216</w:t>
            </w:r>
          </w:p>
        </w:tc>
        <w:tc>
          <w:tcPr>
            <w:tcW w:w="695" w:type="dxa"/>
            <w:tcBorders>
              <w:top w:val="nil"/>
              <w:left w:val="single" w:sz="4" w:space="0" w:color="000000"/>
              <w:bottom w:val="single" w:sz="4" w:space="0" w:color="000000"/>
              <w:right w:val="single" w:sz="4" w:space="0" w:color="auto"/>
            </w:tcBorders>
          </w:tcPr>
          <w:p w:rsidR="00B9746C" w:rsidRPr="005F1AEC" w:rsidRDefault="00B9746C" w:rsidP="00E46389">
            <w:pPr>
              <w:ind w:right="-35"/>
              <w:jc w:val="right"/>
              <w:rPr>
                <w:sz w:val="12"/>
                <w:szCs w:val="12"/>
              </w:rPr>
            </w:pPr>
            <w:r>
              <w:rPr>
                <w:sz w:val="12"/>
                <w:szCs w:val="12"/>
              </w:rPr>
              <w:t>766.240</w:t>
            </w:r>
          </w:p>
        </w:tc>
      </w:tr>
      <w:tr w:rsidR="00B9746C" w:rsidRPr="005F1AEC" w:rsidTr="00D64549">
        <w:trPr>
          <w:trHeight w:val="273"/>
        </w:trPr>
        <w:tc>
          <w:tcPr>
            <w:tcW w:w="393" w:type="dxa"/>
            <w:vMerge/>
            <w:tcBorders>
              <w:left w:val="single" w:sz="4" w:space="0" w:color="000000"/>
              <w:bottom w:val="single" w:sz="4" w:space="0" w:color="000000"/>
              <w:right w:val="nil"/>
            </w:tcBorders>
            <w:vAlign w:val="center"/>
            <w:hideMark/>
          </w:tcPr>
          <w:p w:rsidR="00B9746C" w:rsidRPr="00D64549" w:rsidRDefault="00B9746C" w:rsidP="00E46389">
            <w:pPr>
              <w:suppressAutoHyphens w:val="0"/>
              <w:spacing w:line="240" w:lineRule="auto"/>
              <w:ind w:right="-35"/>
              <w:rPr>
                <w:sz w:val="12"/>
                <w:szCs w:val="12"/>
              </w:rPr>
            </w:pPr>
          </w:p>
        </w:tc>
        <w:tc>
          <w:tcPr>
            <w:tcW w:w="712" w:type="dxa"/>
            <w:vMerge/>
            <w:tcBorders>
              <w:left w:val="single" w:sz="4" w:space="0" w:color="000000"/>
              <w:bottom w:val="single" w:sz="4" w:space="0" w:color="000000"/>
              <w:right w:val="nil"/>
            </w:tcBorders>
            <w:vAlign w:val="center"/>
            <w:hideMark/>
          </w:tcPr>
          <w:p w:rsidR="00B9746C" w:rsidRPr="00CA556A" w:rsidRDefault="00B9746C" w:rsidP="00E46389">
            <w:pPr>
              <w:suppressAutoHyphens w:val="0"/>
              <w:spacing w:line="240" w:lineRule="auto"/>
              <w:ind w:right="-35"/>
              <w:rPr>
                <w:rFonts w:ascii="Arial" w:hAnsi="Arial" w:cs="Arial"/>
                <w:sz w:val="12"/>
                <w:szCs w:val="12"/>
              </w:rPr>
            </w:pPr>
          </w:p>
        </w:tc>
        <w:tc>
          <w:tcPr>
            <w:tcW w:w="425" w:type="dxa"/>
            <w:tcBorders>
              <w:top w:val="nil"/>
              <w:left w:val="single" w:sz="4" w:space="0" w:color="000000"/>
              <w:bottom w:val="single" w:sz="4" w:space="0" w:color="000000"/>
              <w:right w:val="nil"/>
            </w:tcBorders>
            <w:hideMark/>
          </w:tcPr>
          <w:p w:rsidR="00B9746C" w:rsidRDefault="00B9746C" w:rsidP="00E46389">
            <w:pPr>
              <w:ind w:right="-35"/>
              <w:jc w:val="both"/>
              <w:rPr>
                <w:sz w:val="14"/>
                <w:szCs w:val="14"/>
              </w:rPr>
            </w:pPr>
            <w:r>
              <w:rPr>
                <w:sz w:val="14"/>
                <w:szCs w:val="14"/>
              </w:rPr>
              <w:t>%</w:t>
            </w:r>
          </w:p>
        </w:tc>
        <w:tc>
          <w:tcPr>
            <w:tcW w:w="709" w:type="dxa"/>
            <w:tcBorders>
              <w:top w:val="nil"/>
              <w:left w:val="single" w:sz="4" w:space="0" w:color="000000"/>
              <w:bottom w:val="single" w:sz="4" w:space="0" w:color="000000"/>
              <w:right w:val="nil"/>
            </w:tcBorders>
          </w:tcPr>
          <w:p w:rsidR="00B9746C" w:rsidRPr="005F1AEC" w:rsidRDefault="00B9746C" w:rsidP="00E46389">
            <w:pPr>
              <w:ind w:right="-35"/>
              <w:jc w:val="right"/>
              <w:rPr>
                <w:sz w:val="12"/>
                <w:szCs w:val="12"/>
              </w:rPr>
            </w:pPr>
          </w:p>
        </w:tc>
        <w:tc>
          <w:tcPr>
            <w:tcW w:w="709" w:type="dxa"/>
            <w:tcBorders>
              <w:top w:val="nil"/>
              <w:left w:val="single" w:sz="4" w:space="0" w:color="000000"/>
              <w:bottom w:val="single" w:sz="4" w:space="0" w:color="000000"/>
              <w:right w:val="nil"/>
            </w:tcBorders>
          </w:tcPr>
          <w:p w:rsidR="00B9746C" w:rsidRPr="005F1AEC" w:rsidRDefault="00B9746C" w:rsidP="00E46389">
            <w:pPr>
              <w:ind w:right="-35"/>
              <w:jc w:val="right"/>
              <w:rPr>
                <w:sz w:val="12"/>
                <w:szCs w:val="12"/>
              </w:rPr>
            </w:pPr>
            <w:r>
              <w:rPr>
                <w:sz w:val="12"/>
                <w:szCs w:val="12"/>
              </w:rPr>
              <w:t>102</w:t>
            </w:r>
          </w:p>
        </w:tc>
        <w:tc>
          <w:tcPr>
            <w:tcW w:w="708" w:type="dxa"/>
            <w:tcBorders>
              <w:top w:val="nil"/>
              <w:left w:val="single" w:sz="4" w:space="0" w:color="000000"/>
              <w:bottom w:val="single" w:sz="4" w:space="0" w:color="000000"/>
              <w:right w:val="nil"/>
            </w:tcBorders>
          </w:tcPr>
          <w:p w:rsidR="00B9746C" w:rsidRPr="005F1AEC" w:rsidRDefault="00B9746C" w:rsidP="00E46389">
            <w:pPr>
              <w:ind w:right="-35"/>
              <w:jc w:val="right"/>
              <w:rPr>
                <w:sz w:val="12"/>
                <w:szCs w:val="12"/>
              </w:rPr>
            </w:pPr>
            <w:r>
              <w:rPr>
                <w:sz w:val="12"/>
                <w:szCs w:val="12"/>
              </w:rPr>
              <w:t>102</w:t>
            </w:r>
          </w:p>
        </w:tc>
        <w:tc>
          <w:tcPr>
            <w:tcW w:w="851" w:type="dxa"/>
            <w:tcBorders>
              <w:top w:val="nil"/>
              <w:left w:val="single" w:sz="4" w:space="0" w:color="000000"/>
              <w:bottom w:val="single" w:sz="4" w:space="0" w:color="000000"/>
              <w:right w:val="nil"/>
            </w:tcBorders>
          </w:tcPr>
          <w:p w:rsidR="00B9746C" w:rsidRPr="005F1AEC" w:rsidRDefault="00B9746C" w:rsidP="00E46389">
            <w:pPr>
              <w:ind w:right="-35"/>
              <w:jc w:val="right"/>
              <w:rPr>
                <w:sz w:val="12"/>
                <w:szCs w:val="12"/>
              </w:rPr>
            </w:pPr>
            <w:r>
              <w:rPr>
                <w:sz w:val="12"/>
                <w:szCs w:val="12"/>
              </w:rPr>
              <w:t>102</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102</w:t>
            </w:r>
          </w:p>
        </w:tc>
        <w:tc>
          <w:tcPr>
            <w:tcW w:w="850"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102</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102</w:t>
            </w:r>
          </w:p>
        </w:tc>
        <w:tc>
          <w:tcPr>
            <w:tcW w:w="850"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102</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102</w:t>
            </w:r>
          </w:p>
        </w:tc>
        <w:tc>
          <w:tcPr>
            <w:tcW w:w="864" w:type="dxa"/>
            <w:gridSpan w:val="2"/>
            <w:tcBorders>
              <w:top w:val="nil"/>
              <w:left w:val="single" w:sz="4" w:space="0" w:color="000000"/>
              <w:bottom w:val="single" w:sz="4" w:space="0" w:color="000000"/>
              <w:right w:val="single" w:sz="4" w:space="0" w:color="auto"/>
            </w:tcBorders>
          </w:tcPr>
          <w:p w:rsidR="00B9746C" w:rsidRPr="005F1AEC" w:rsidRDefault="00B9746C" w:rsidP="00565A4E">
            <w:pPr>
              <w:ind w:right="-35"/>
              <w:jc w:val="right"/>
              <w:rPr>
                <w:sz w:val="12"/>
                <w:szCs w:val="12"/>
              </w:rPr>
            </w:pPr>
            <w:r>
              <w:rPr>
                <w:sz w:val="12"/>
                <w:szCs w:val="12"/>
              </w:rPr>
              <w:t>102</w:t>
            </w:r>
          </w:p>
        </w:tc>
        <w:tc>
          <w:tcPr>
            <w:tcW w:w="695" w:type="dxa"/>
            <w:tcBorders>
              <w:top w:val="nil"/>
              <w:left w:val="single" w:sz="4" w:space="0" w:color="000000"/>
              <w:bottom w:val="single" w:sz="4" w:space="0" w:color="000000"/>
              <w:right w:val="single" w:sz="4" w:space="0" w:color="auto"/>
            </w:tcBorders>
          </w:tcPr>
          <w:p w:rsidR="00B9746C" w:rsidRPr="005F1AEC" w:rsidRDefault="00B9746C" w:rsidP="00E46389">
            <w:pPr>
              <w:ind w:right="-35"/>
              <w:jc w:val="right"/>
              <w:rPr>
                <w:sz w:val="12"/>
                <w:szCs w:val="12"/>
              </w:rPr>
            </w:pPr>
            <w:r>
              <w:rPr>
                <w:sz w:val="12"/>
                <w:szCs w:val="12"/>
              </w:rPr>
              <w:t>102</w:t>
            </w:r>
          </w:p>
        </w:tc>
      </w:tr>
      <w:tr w:rsidR="00B9746C" w:rsidTr="00565A4E">
        <w:trPr>
          <w:trHeight w:val="220"/>
        </w:trPr>
        <w:tc>
          <w:tcPr>
            <w:tcW w:w="393" w:type="dxa"/>
            <w:vMerge w:val="restart"/>
            <w:tcBorders>
              <w:top w:val="nil"/>
              <w:left w:val="single" w:sz="4" w:space="0" w:color="000000"/>
              <w:right w:val="nil"/>
            </w:tcBorders>
            <w:vAlign w:val="center"/>
            <w:hideMark/>
          </w:tcPr>
          <w:p w:rsidR="00B9746C" w:rsidRPr="00D64549" w:rsidRDefault="00B9746C" w:rsidP="00D64549">
            <w:pPr>
              <w:suppressAutoHyphens w:val="0"/>
              <w:spacing w:line="240" w:lineRule="auto"/>
              <w:ind w:right="-35"/>
              <w:rPr>
                <w:sz w:val="12"/>
                <w:szCs w:val="12"/>
              </w:rPr>
            </w:pPr>
            <w:r w:rsidRPr="00D64549">
              <w:rPr>
                <w:sz w:val="12"/>
                <w:szCs w:val="12"/>
              </w:rPr>
              <w:t>1.1.</w:t>
            </w:r>
            <w:r>
              <w:rPr>
                <w:sz w:val="12"/>
                <w:szCs w:val="12"/>
              </w:rPr>
              <w:t>7</w:t>
            </w:r>
          </w:p>
        </w:tc>
        <w:tc>
          <w:tcPr>
            <w:tcW w:w="712" w:type="dxa"/>
            <w:vMerge w:val="restart"/>
            <w:tcBorders>
              <w:top w:val="nil"/>
              <w:left w:val="single" w:sz="4" w:space="0" w:color="000000"/>
              <w:right w:val="nil"/>
            </w:tcBorders>
            <w:vAlign w:val="center"/>
            <w:hideMark/>
          </w:tcPr>
          <w:p w:rsidR="00B9746C" w:rsidRPr="00CA556A" w:rsidRDefault="00B9746C" w:rsidP="00E46389">
            <w:pPr>
              <w:suppressAutoHyphens w:val="0"/>
              <w:spacing w:line="240" w:lineRule="auto"/>
              <w:ind w:right="-35"/>
              <w:rPr>
                <w:rFonts w:ascii="Arial" w:hAnsi="Arial" w:cs="Arial"/>
                <w:sz w:val="12"/>
                <w:szCs w:val="12"/>
              </w:rPr>
            </w:pPr>
            <w:r w:rsidRPr="00CA556A">
              <w:rPr>
                <w:rFonts w:ascii="Arial" w:hAnsi="Arial" w:cs="Arial"/>
                <w:sz w:val="12"/>
                <w:szCs w:val="12"/>
              </w:rPr>
              <w:t>Ogółem dotacje</w:t>
            </w:r>
          </w:p>
        </w:tc>
        <w:tc>
          <w:tcPr>
            <w:tcW w:w="425" w:type="dxa"/>
            <w:tcBorders>
              <w:top w:val="nil"/>
              <w:left w:val="single" w:sz="4" w:space="0" w:color="000000"/>
              <w:bottom w:val="single" w:sz="4" w:space="0" w:color="auto"/>
              <w:right w:val="nil"/>
            </w:tcBorders>
            <w:hideMark/>
          </w:tcPr>
          <w:p w:rsidR="00B9746C" w:rsidRDefault="00B9746C" w:rsidP="00E46389">
            <w:pPr>
              <w:ind w:right="-35"/>
              <w:jc w:val="both"/>
              <w:rPr>
                <w:sz w:val="14"/>
                <w:szCs w:val="14"/>
              </w:rPr>
            </w:pPr>
            <w:r>
              <w:rPr>
                <w:sz w:val="14"/>
                <w:szCs w:val="14"/>
              </w:rPr>
              <w:t>zł</w:t>
            </w:r>
          </w:p>
        </w:tc>
        <w:tc>
          <w:tcPr>
            <w:tcW w:w="709" w:type="dxa"/>
            <w:tcBorders>
              <w:top w:val="nil"/>
              <w:left w:val="single" w:sz="4" w:space="0" w:color="000000"/>
              <w:bottom w:val="single" w:sz="4" w:space="0" w:color="auto"/>
              <w:right w:val="nil"/>
            </w:tcBorders>
          </w:tcPr>
          <w:p w:rsidR="00B9746C" w:rsidRPr="008C6E4F" w:rsidRDefault="00B9746C" w:rsidP="00E46389">
            <w:pPr>
              <w:ind w:right="-35"/>
              <w:jc w:val="right"/>
              <w:rPr>
                <w:sz w:val="12"/>
                <w:szCs w:val="12"/>
              </w:rPr>
            </w:pPr>
            <w:r>
              <w:rPr>
                <w:sz w:val="12"/>
                <w:szCs w:val="12"/>
              </w:rPr>
              <w:t>7.929.484</w:t>
            </w:r>
          </w:p>
        </w:tc>
        <w:tc>
          <w:tcPr>
            <w:tcW w:w="709" w:type="dxa"/>
            <w:tcBorders>
              <w:top w:val="nil"/>
              <w:left w:val="single" w:sz="4" w:space="0" w:color="000000"/>
              <w:bottom w:val="single" w:sz="4" w:space="0" w:color="auto"/>
              <w:right w:val="nil"/>
            </w:tcBorders>
          </w:tcPr>
          <w:p w:rsidR="00B9746C" w:rsidRPr="008C6E4F" w:rsidRDefault="00B9746C" w:rsidP="00E46389">
            <w:pPr>
              <w:ind w:right="-35"/>
              <w:jc w:val="right"/>
              <w:rPr>
                <w:sz w:val="12"/>
                <w:szCs w:val="12"/>
              </w:rPr>
            </w:pPr>
            <w:r>
              <w:rPr>
                <w:sz w:val="12"/>
                <w:szCs w:val="12"/>
              </w:rPr>
              <w:t>8.327.897</w:t>
            </w:r>
          </w:p>
        </w:tc>
        <w:tc>
          <w:tcPr>
            <w:tcW w:w="708" w:type="dxa"/>
            <w:tcBorders>
              <w:top w:val="nil"/>
              <w:left w:val="single" w:sz="4" w:space="0" w:color="000000"/>
              <w:bottom w:val="single" w:sz="4" w:space="0" w:color="auto"/>
              <w:right w:val="nil"/>
            </w:tcBorders>
          </w:tcPr>
          <w:p w:rsidR="00B9746C" w:rsidRPr="008C6E4F" w:rsidRDefault="00B9746C" w:rsidP="00E46389">
            <w:pPr>
              <w:ind w:right="-35"/>
              <w:jc w:val="right"/>
              <w:rPr>
                <w:sz w:val="12"/>
                <w:szCs w:val="12"/>
              </w:rPr>
            </w:pPr>
            <w:r>
              <w:rPr>
                <w:sz w:val="12"/>
                <w:szCs w:val="12"/>
              </w:rPr>
              <w:t>8.846.821</w:t>
            </w:r>
          </w:p>
        </w:tc>
        <w:tc>
          <w:tcPr>
            <w:tcW w:w="851" w:type="dxa"/>
            <w:tcBorders>
              <w:top w:val="nil"/>
              <w:left w:val="single" w:sz="4" w:space="0" w:color="000000"/>
              <w:bottom w:val="single" w:sz="4" w:space="0" w:color="auto"/>
              <w:right w:val="nil"/>
            </w:tcBorders>
          </w:tcPr>
          <w:p w:rsidR="00B9746C" w:rsidRPr="008C6E4F" w:rsidRDefault="00B9746C" w:rsidP="00E46389">
            <w:pPr>
              <w:ind w:right="-35"/>
              <w:jc w:val="right"/>
              <w:rPr>
                <w:sz w:val="12"/>
                <w:szCs w:val="12"/>
              </w:rPr>
            </w:pPr>
            <w:r>
              <w:rPr>
                <w:sz w:val="12"/>
                <w:szCs w:val="12"/>
              </w:rPr>
              <w:t>9.411.078</w:t>
            </w:r>
          </w:p>
        </w:tc>
        <w:tc>
          <w:tcPr>
            <w:tcW w:w="709" w:type="dxa"/>
            <w:tcBorders>
              <w:top w:val="nil"/>
              <w:left w:val="single" w:sz="4" w:space="0" w:color="000000"/>
              <w:bottom w:val="single" w:sz="4" w:space="0" w:color="auto"/>
              <w:right w:val="single" w:sz="4" w:space="0" w:color="auto"/>
            </w:tcBorders>
          </w:tcPr>
          <w:p w:rsidR="00B9746C" w:rsidRPr="008C6E4F" w:rsidRDefault="00B9746C" w:rsidP="00E46389">
            <w:pPr>
              <w:ind w:right="-35"/>
              <w:jc w:val="right"/>
              <w:rPr>
                <w:sz w:val="12"/>
                <w:szCs w:val="12"/>
              </w:rPr>
            </w:pPr>
            <w:r>
              <w:rPr>
                <w:sz w:val="12"/>
                <w:szCs w:val="12"/>
              </w:rPr>
              <w:t>10.010.857</w:t>
            </w:r>
          </w:p>
        </w:tc>
        <w:tc>
          <w:tcPr>
            <w:tcW w:w="850" w:type="dxa"/>
            <w:tcBorders>
              <w:top w:val="nil"/>
              <w:left w:val="single" w:sz="4" w:space="0" w:color="000000"/>
              <w:bottom w:val="single" w:sz="4" w:space="0" w:color="auto"/>
              <w:right w:val="single" w:sz="4" w:space="0" w:color="auto"/>
            </w:tcBorders>
          </w:tcPr>
          <w:p w:rsidR="00B9746C" w:rsidRPr="008C6E4F" w:rsidRDefault="00B9746C" w:rsidP="00E46389">
            <w:pPr>
              <w:ind w:right="-35"/>
              <w:jc w:val="right"/>
              <w:rPr>
                <w:sz w:val="12"/>
                <w:szCs w:val="12"/>
              </w:rPr>
            </w:pPr>
            <w:r>
              <w:rPr>
                <w:sz w:val="12"/>
                <w:szCs w:val="12"/>
              </w:rPr>
              <w:t>10.648.375</w:t>
            </w:r>
          </w:p>
        </w:tc>
        <w:tc>
          <w:tcPr>
            <w:tcW w:w="709" w:type="dxa"/>
            <w:tcBorders>
              <w:top w:val="nil"/>
              <w:left w:val="single" w:sz="4" w:space="0" w:color="000000"/>
              <w:bottom w:val="single" w:sz="4" w:space="0" w:color="auto"/>
              <w:right w:val="single" w:sz="4" w:space="0" w:color="auto"/>
            </w:tcBorders>
          </w:tcPr>
          <w:p w:rsidR="00B9746C" w:rsidRPr="008C6E4F" w:rsidRDefault="00B9746C" w:rsidP="00E46389">
            <w:pPr>
              <w:ind w:right="-35"/>
              <w:jc w:val="right"/>
              <w:rPr>
                <w:sz w:val="12"/>
                <w:szCs w:val="12"/>
              </w:rPr>
            </w:pPr>
            <w:r>
              <w:rPr>
                <w:sz w:val="12"/>
                <w:szCs w:val="12"/>
              </w:rPr>
              <w:t>11.325.984</w:t>
            </w:r>
          </w:p>
        </w:tc>
        <w:tc>
          <w:tcPr>
            <w:tcW w:w="850" w:type="dxa"/>
            <w:tcBorders>
              <w:top w:val="nil"/>
              <w:left w:val="single" w:sz="4" w:space="0" w:color="000000"/>
              <w:bottom w:val="single" w:sz="4" w:space="0" w:color="auto"/>
              <w:right w:val="single" w:sz="4" w:space="0" w:color="auto"/>
            </w:tcBorders>
          </w:tcPr>
          <w:p w:rsidR="00B9746C" w:rsidRPr="008C6E4F" w:rsidRDefault="00B9746C" w:rsidP="00E46389">
            <w:pPr>
              <w:ind w:right="-35"/>
              <w:jc w:val="right"/>
              <w:rPr>
                <w:sz w:val="12"/>
                <w:szCs w:val="12"/>
              </w:rPr>
            </w:pPr>
            <w:r>
              <w:rPr>
                <w:sz w:val="12"/>
                <w:szCs w:val="12"/>
              </w:rPr>
              <w:t>12.046.180</w:t>
            </w:r>
          </w:p>
        </w:tc>
        <w:tc>
          <w:tcPr>
            <w:tcW w:w="709" w:type="dxa"/>
            <w:tcBorders>
              <w:top w:val="nil"/>
              <w:left w:val="single" w:sz="4" w:space="0" w:color="000000"/>
              <w:bottom w:val="single" w:sz="4" w:space="0" w:color="auto"/>
              <w:right w:val="single" w:sz="4" w:space="0" w:color="auto"/>
            </w:tcBorders>
          </w:tcPr>
          <w:p w:rsidR="00B9746C" w:rsidRPr="008C6E4F" w:rsidRDefault="00B9746C" w:rsidP="00E46389">
            <w:pPr>
              <w:ind w:right="-35"/>
              <w:jc w:val="right"/>
              <w:rPr>
                <w:sz w:val="12"/>
                <w:szCs w:val="12"/>
              </w:rPr>
            </w:pPr>
            <w:r>
              <w:rPr>
                <w:sz w:val="12"/>
                <w:szCs w:val="12"/>
              </w:rPr>
              <w:t>12.811.614</w:t>
            </w:r>
          </w:p>
        </w:tc>
        <w:tc>
          <w:tcPr>
            <w:tcW w:w="864" w:type="dxa"/>
            <w:gridSpan w:val="2"/>
            <w:tcBorders>
              <w:top w:val="nil"/>
              <w:left w:val="single" w:sz="4" w:space="0" w:color="000000"/>
              <w:bottom w:val="single" w:sz="4" w:space="0" w:color="auto"/>
              <w:right w:val="single" w:sz="4" w:space="0" w:color="auto"/>
            </w:tcBorders>
          </w:tcPr>
          <w:p w:rsidR="00B9746C" w:rsidRPr="008C6E4F" w:rsidRDefault="00B9746C" w:rsidP="001C69F6">
            <w:pPr>
              <w:ind w:right="-35"/>
              <w:jc w:val="right"/>
              <w:rPr>
                <w:sz w:val="12"/>
                <w:szCs w:val="12"/>
              </w:rPr>
            </w:pPr>
            <w:r>
              <w:rPr>
                <w:sz w:val="12"/>
                <w:szCs w:val="12"/>
              </w:rPr>
              <w:t>13.625.104</w:t>
            </w:r>
          </w:p>
        </w:tc>
        <w:tc>
          <w:tcPr>
            <w:tcW w:w="695" w:type="dxa"/>
            <w:tcBorders>
              <w:top w:val="nil"/>
              <w:left w:val="single" w:sz="4" w:space="0" w:color="000000"/>
              <w:bottom w:val="single" w:sz="4" w:space="0" w:color="auto"/>
              <w:right w:val="single" w:sz="4" w:space="0" w:color="auto"/>
            </w:tcBorders>
          </w:tcPr>
          <w:p w:rsidR="00B9746C" w:rsidRPr="008C6E4F" w:rsidRDefault="00B9746C" w:rsidP="00E46389">
            <w:pPr>
              <w:ind w:right="-35"/>
              <w:jc w:val="right"/>
              <w:rPr>
                <w:sz w:val="12"/>
                <w:szCs w:val="12"/>
              </w:rPr>
            </w:pPr>
            <w:r>
              <w:rPr>
                <w:sz w:val="12"/>
                <w:szCs w:val="12"/>
              </w:rPr>
              <w:t>14.489.639</w:t>
            </w:r>
          </w:p>
        </w:tc>
      </w:tr>
      <w:tr w:rsidR="00B9746C" w:rsidTr="00565A4E">
        <w:trPr>
          <w:trHeight w:val="160"/>
        </w:trPr>
        <w:tc>
          <w:tcPr>
            <w:tcW w:w="393" w:type="dxa"/>
            <w:vMerge/>
            <w:tcBorders>
              <w:left w:val="single" w:sz="4" w:space="0" w:color="000000"/>
              <w:bottom w:val="single" w:sz="4" w:space="0" w:color="000000"/>
              <w:right w:val="nil"/>
            </w:tcBorders>
            <w:vAlign w:val="center"/>
          </w:tcPr>
          <w:p w:rsidR="00B9746C" w:rsidRPr="00D64549" w:rsidRDefault="00B9746C" w:rsidP="00D64549">
            <w:pPr>
              <w:suppressAutoHyphens w:val="0"/>
              <w:spacing w:line="240" w:lineRule="auto"/>
              <w:ind w:right="-35"/>
              <w:rPr>
                <w:sz w:val="12"/>
                <w:szCs w:val="12"/>
              </w:rPr>
            </w:pPr>
          </w:p>
        </w:tc>
        <w:tc>
          <w:tcPr>
            <w:tcW w:w="712" w:type="dxa"/>
            <w:vMerge/>
            <w:tcBorders>
              <w:left w:val="single" w:sz="4" w:space="0" w:color="000000"/>
              <w:bottom w:val="single" w:sz="4" w:space="0" w:color="000000"/>
              <w:right w:val="nil"/>
            </w:tcBorders>
            <w:vAlign w:val="center"/>
          </w:tcPr>
          <w:p w:rsidR="00B9746C" w:rsidRPr="00CA556A" w:rsidRDefault="00B9746C" w:rsidP="00E46389">
            <w:pPr>
              <w:suppressAutoHyphens w:val="0"/>
              <w:spacing w:line="240" w:lineRule="auto"/>
              <w:ind w:right="-35"/>
              <w:rPr>
                <w:rFonts w:ascii="Arial" w:hAnsi="Arial" w:cs="Arial"/>
                <w:sz w:val="12"/>
                <w:szCs w:val="12"/>
              </w:rPr>
            </w:pPr>
          </w:p>
        </w:tc>
        <w:tc>
          <w:tcPr>
            <w:tcW w:w="425" w:type="dxa"/>
            <w:tcBorders>
              <w:top w:val="single" w:sz="4" w:space="0" w:color="auto"/>
              <w:left w:val="single" w:sz="4" w:space="0" w:color="000000"/>
              <w:bottom w:val="single" w:sz="4" w:space="0" w:color="000000"/>
              <w:right w:val="nil"/>
            </w:tcBorders>
          </w:tcPr>
          <w:p w:rsidR="00B9746C" w:rsidRDefault="00B9746C" w:rsidP="00E46389">
            <w:pPr>
              <w:ind w:right="-35"/>
              <w:jc w:val="both"/>
              <w:rPr>
                <w:sz w:val="14"/>
                <w:szCs w:val="14"/>
              </w:rPr>
            </w:pPr>
            <w:r>
              <w:rPr>
                <w:sz w:val="14"/>
                <w:szCs w:val="14"/>
              </w:rPr>
              <w:t>%</w:t>
            </w:r>
          </w:p>
        </w:tc>
        <w:tc>
          <w:tcPr>
            <w:tcW w:w="709" w:type="dxa"/>
            <w:tcBorders>
              <w:top w:val="single" w:sz="4" w:space="0" w:color="auto"/>
              <w:left w:val="single" w:sz="4" w:space="0" w:color="000000"/>
              <w:bottom w:val="single" w:sz="4" w:space="0" w:color="000000"/>
              <w:right w:val="nil"/>
            </w:tcBorders>
          </w:tcPr>
          <w:p w:rsidR="00B9746C" w:rsidRDefault="00B9746C" w:rsidP="00E46389">
            <w:pPr>
              <w:ind w:right="-35"/>
              <w:jc w:val="right"/>
              <w:rPr>
                <w:sz w:val="12"/>
                <w:szCs w:val="12"/>
              </w:rPr>
            </w:pPr>
          </w:p>
        </w:tc>
        <w:tc>
          <w:tcPr>
            <w:tcW w:w="709" w:type="dxa"/>
            <w:tcBorders>
              <w:top w:val="single" w:sz="4" w:space="0" w:color="auto"/>
              <w:left w:val="single" w:sz="4" w:space="0" w:color="000000"/>
              <w:bottom w:val="single" w:sz="4" w:space="0" w:color="000000"/>
              <w:right w:val="nil"/>
            </w:tcBorders>
          </w:tcPr>
          <w:p w:rsidR="00B9746C" w:rsidRDefault="00B9746C" w:rsidP="00E46389">
            <w:pPr>
              <w:ind w:right="-35"/>
              <w:jc w:val="right"/>
              <w:rPr>
                <w:sz w:val="12"/>
                <w:szCs w:val="12"/>
              </w:rPr>
            </w:pPr>
            <w:r>
              <w:rPr>
                <w:sz w:val="12"/>
                <w:szCs w:val="12"/>
              </w:rPr>
              <w:t>105</w:t>
            </w:r>
          </w:p>
        </w:tc>
        <w:tc>
          <w:tcPr>
            <w:tcW w:w="708" w:type="dxa"/>
            <w:tcBorders>
              <w:top w:val="single" w:sz="4" w:space="0" w:color="auto"/>
              <w:left w:val="single" w:sz="4" w:space="0" w:color="000000"/>
              <w:bottom w:val="single" w:sz="4" w:space="0" w:color="000000"/>
              <w:right w:val="nil"/>
            </w:tcBorders>
          </w:tcPr>
          <w:p w:rsidR="00B9746C" w:rsidRDefault="00B9746C" w:rsidP="00E46389">
            <w:pPr>
              <w:ind w:right="-35"/>
              <w:jc w:val="right"/>
              <w:rPr>
                <w:sz w:val="12"/>
                <w:szCs w:val="12"/>
              </w:rPr>
            </w:pPr>
            <w:r>
              <w:rPr>
                <w:sz w:val="12"/>
                <w:szCs w:val="12"/>
              </w:rPr>
              <w:t>106</w:t>
            </w:r>
          </w:p>
        </w:tc>
        <w:tc>
          <w:tcPr>
            <w:tcW w:w="851" w:type="dxa"/>
            <w:tcBorders>
              <w:top w:val="single" w:sz="4" w:space="0" w:color="auto"/>
              <w:left w:val="single" w:sz="4" w:space="0" w:color="000000"/>
              <w:bottom w:val="single" w:sz="4" w:space="0" w:color="000000"/>
              <w:right w:val="nil"/>
            </w:tcBorders>
          </w:tcPr>
          <w:p w:rsidR="00B9746C" w:rsidRDefault="00B9746C" w:rsidP="00E46389">
            <w:pPr>
              <w:ind w:right="-35"/>
              <w:jc w:val="right"/>
              <w:rPr>
                <w:sz w:val="12"/>
                <w:szCs w:val="12"/>
              </w:rPr>
            </w:pPr>
            <w:r>
              <w:rPr>
                <w:sz w:val="12"/>
                <w:szCs w:val="12"/>
              </w:rPr>
              <w:t>106</w:t>
            </w:r>
          </w:p>
        </w:tc>
        <w:tc>
          <w:tcPr>
            <w:tcW w:w="709" w:type="dxa"/>
            <w:tcBorders>
              <w:top w:val="single" w:sz="4" w:space="0" w:color="auto"/>
              <w:left w:val="single" w:sz="4" w:space="0" w:color="000000"/>
              <w:bottom w:val="single" w:sz="4" w:space="0" w:color="000000"/>
              <w:right w:val="single" w:sz="4" w:space="0" w:color="auto"/>
            </w:tcBorders>
          </w:tcPr>
          <w:p w:rsidR="00B9746C" w:rsidRDefault="00B9746C" w:rsidP="00E46389">
            <w:pPr>
              <w:ind w:right="-35"/>
              <w:jc w:val="right"/>
              <w:rPr>
                <w:sz w:val="12"/>
                <w:szCs w:val="12"/>
              </w:rPr>
            </w:pPr>
            <w:r>
              <w:rPr>
                <w:sz w:val="12"/>
                <w:szCs w:val="12"/>
              </w:rPr>
              <w:t>106</w:t>
            </w:r>
          </w:p>
        </w:tc>
        <w:tc>
          <w:tcPr>
            <w:tcW w:w="850" w:type="dxa"/>
            <w:tcBorders>
              <w:top w:val="single" w:sz="4" w:space="0" w:color="auto"/>
              <w:left w:val="single" w:sz="4" w:space="0" w:color="000000"/>
              <w:bottom w:val="single" w:sz="4" w:space="0" w:color="000000"/>
              <w:right w:val="single" w:sz="4" w:space="0" w:color="auto"/>
            </w:tcBorders>
          </w:tcPr>
          <w:p w:rsidR="00B9746C" w:rsidRDefault="00B9746C" w:rsidP="00565A4E">
            <w:pPr>
              <w:ind w:right="-35"/>
              <w:jc w:val="right"/>
              <w:rPr>
                <w:sz w:val="12"/>
                <w:szCs w:val="12"/>
              </w:rPr>
            </w:pPr>
            <w:r>
              <w:rPr>
                <w:sz w:val="12"/>
                <w:szCs w:val="12"/>
              </w:rPr>
              <w:t>106</w:t>
            </w:r>
          </w:p>
        </w:tc>
        <w:tc>
          <w:tcPr>
            <w:tcW w:w="709" w:type="dxa"/>
            <w:tcBorders>
              <w:top w:val="single" w:sz="4" w:space="0" w:color="auto"/>
              <w:left w:val="single" w:sz="4" w:space="0" w:color="000000"/>
              <w:bottom w:val="single" w:sz="4" w:space="0" w:color="000000"/>
              <w:right w:val="single" w:sz="4" w:space="0" w:color="auto"/>
            </w:tcBorders>
          </w:tcPr>
          <w:p w:rsidR="00B9746C" w:rsidRDefault="00B9746C" w:rsidP="00565A4E">
            <w:pPr>
              <w:ind w:right="-35"/>
              <w:jc w:val="right"/>
              <w:rPr>
                <w:sz w:val="12"/>
                <w:szCs w:val="12"/>
              </w:rPr>
            </w:pPr>
            <w:r>
              <w:rPr>
                <w:sz w:val="12"/>
                <w:szCs w:val="12"/>
              </w:rPr>
              <w:t>106</w:t>
            </w:r>
          </w:p>
        </w:tc>
        <w:tc>
          <w:tcPr>
            <w:tcW w:w="850" w:type="dxa"/>
            <w:tcBorders>
              <w:top w:val="single" w:sz="4" w:space="0" w:color="auto"/>
              <w:left w:val="single" w:sz="4" w:space="0" w:color="000000"/>
              <w:bottom w:val="single" w:sz="4" w:space="0" w:color="000000"/>
              <w:right w:val="single" w:sz="4" w:space="0" w:color="auto"/>
            </w:tcBorders>
          </w:tcPr>
          <w:p w:rsidR="00B9746C" w:rsidRDefault="00B9746C" w:rsidP="00565A4E">
            <w:pPr>
              <w:ind w:right="-35"/>
              <w:jc w:val="right"/>
              <w:rPr>
                <w:sz w:val="12"/>
                <w:szCs w:val="12"/>
              </w:rPr>
            </w:pPr>
            <w:r>
              <w:rPr>
                <w:sz w:val="12"/>
                <w:szCs w:val="12"/>
              </w:rPr>
              <w:t>106</w:t>
            </w:r>
          </w:p>
        </w:tc>
        <w:tc>
          <w:tcPr>
            <w:tcW w:w="709" w:type="dxa"/>
            <w:tcBorders>
              <w:top w:val="single" w:sz="4" w:space="0" w:color="auto"/>
              <w:left w:val="single" w:sz="4" w:space="0" w:color="000000"/>
              <w:bottom w:val="single" w:sz="4" w:space="0" w:color="000000"/>
              <w:right w:val="single" w:sz="4" w:space="0" w:color="auto"/>
            </w:tcBorders>
          </w:tcPr>
          <w:p w:rsidR="00B9746C" w:rsidRDefault="00B9746C" w:rsidP="00565A4E">
            <w:pPr>
              <w:ind w:right="-35"/>
              <w:jc w:val="right"/>
              <w:rPr>
                <w:sz w:val="12"/>
                <w:szCs w:val="12"/>
              </w:rPr>
            </w:pPr>
            <w:r>
              <w:rPr>
                <w:sz w:val="12"/>
                <w:szCs w:val="12"/>
              </w:rPr>
              <w:t>106</w:t>
            </w:r>
          </w:p>
        </w:tc>
        <w:tc>
          <w:tcPr>
            <w:tcW w:w="864" w:type="dxa"/>
            <w:gridSpan w:val="2"/>
            <w:tcBorders>
              <w:top w:val="single" w:sz="4" w:space="0" w:color="auto"/>
              <w:left w:val="single" w:sz="4" w:space="0" w:color="000000"/>
              <w:bottom w:val="single" w:sz="4" w:space="0" w:color="000000"/>
              <w:right w:val="single" w:sz="4" w:space="0" w:color="auto"/>
            </w:tcBorders>
          </w:tcPr>
          <w:p w:rsidR="00B9746C" w:rsidRDefault="00B9746C" w:rsidP="00565A4E">
            <w:pPr>
              <w:ind w:right="-35"/>
              <w:jc w:val="right"/>
              <w:rPr>
                <w:sz w:val="12"/>
                <w:szCs w:val="12"/>
              </w:rPr>
            </w:pPr>
            <w:r>
              <w:rPr>
                <w:sz w:val="12"/>
                <w:szCs w:val="12"/>
              </w:rPr>
              <w:t>106</w:t>
            </w:r>
          </w:p>
        </w:tc>
        <w:tc>
          <w:tcPr>
            <w:tcW w:w="695" w:type="dxa"/>
            <w:tcBorders>
              <w:top w:val="single" w:sz="4" w:space="0" w:color="auto"/>
              <w:left w:val="single" w:sz="4" w:space="0" w:color="000000"/>
              <w:bottom w:val="single" w:sz="4" w:space="0" w:color="000000"/>
              <w:right w:val="single" w:sz="4" w:space="0" w:color="auto"/>
            </w:tcBorders>
          </w:tcPr>
          <w:p w:rsidR="00B9746C" w:rsidRDefault="00B9746C" w:rsidP="00565A4E">
            <w:pPr>
              <w:ind w:right="-35"/>
              <w:jc w:val="right"/>
              <w:rPr>
                <w:sz w:val="12"/>
                <w:szCs w:val="12"/>
              </w:rPr>
            </w:pPr>
            <w:r>
              <w:rPr>
                <w:sz w:val="12"/>
                <w:szCs w:val="12"/>
              </w:rPr>
              <w:t>106</w:t>
            </w:r>
          </w:p>
        </w:tc>
      </w:tr>
      <w:tr w:rsidR="00B9746C" w:rsidTr="00D516E1">
        <w:trPr>
          <w:trHeight w:val="269"/>
        </w:trPr>
        <w:tc>
          <w:tcPr>
            <w:tcW w:w="393" w:type="dxa"/>
            <w:vMerge w:val="restart"/>
            <w:tcBorders>
              <w:top w:val="nil"/>
              <w:left w:val="single" w:sz="4" w:space="0" w:color="000000"/>
              <w:right w:val="nil"/>
            </w:tcBorders>
            <w:hideMark/>
          </w:tcPr>
          <w:p w:rsidR="00B9746C" w:rsidRPr="00D64549" w:rsidRDefault="00B9746C" w:rsidP="00D64549">
            <w:pPr>
              <w:ind w:right="-35"/>
              <w:rPr>
                <w:sz w:val="12"/>
                <w:szCs w:val="12"/>
              </w:rPr>
            </w:pPr>
            <w:r w:rsidRPr="00D64549">
              <w:rPr>
                <w:sz w:val="12"/>
                <w:szCs w:val="12"/>
              </w:rPr>
              <w:t>1.1.</w:t>
            </w:r>
            <w:r>
              <w:rPr>
                <w:sz w:val="12"/>
                <w:szCs w:val="12"/>
              </w:rPr>
              <w:t>8</w:t>
            </w:r>
          </w:p>
        </w:tc>
        <w:tc>
          <w:tcPr>
            <w:tcW w:w="712" w:type="dxa"/>
            <w:vMerge w:val="restart"/>
            <w:tcBorders>
              <w:top w:val="nil"/>
              <w:left w:val="single" w:sz="4" w:space="0" w:color="000000"/>
              <w:bottom w:val="single" w:sz="4" w:space="0" w:color="000000"/>
              <w:right w:val="nil"/>
            </w:tcBorders>
            <w:hideMark/>
          </w:tcPr>
          <w:p w:rsidR="00B9746C" w:rsidRPr="00CA556A" w:rsidRDefault="00B9746C" w:rsidP="00EB35AC">
            <w:pPr>
              <w:ind w:right="-35"/>
              <w:rPr>
                <w:rFonts w:ascii="Arial" w:hAnsi="Arial" w:cs="Arial"/>
                <w:sz w:val="12"/>
                <w:szCs w:val="12"/>
              </w:rPr>
            </w:pPr>
            <w:r w:rsidRPr="00CA556A">
              <w:rPr>
                <w:rFonts w:ascii="Arial" w:hAnsi="Arial" w:cs="Arial"/>
                <w:sz w:val="12"/>
                <w:szCs w:val="12"/>
              </w:rPr>
              <w:t>Pozostałe dochody</w:t>
            </w:r>
          </w:p>
          <w:p w:rsidR="00B9746C" w:rsidRPr="00CA556A" w:rsidRDefault="00B9746C" w:rsidP="00D64549">
            <w:pPr>
              <w:ind w:right="-35"/>
              <w:rPr>
                <w:rFonts w:ascii="Arial" w:hAnsi="Arial" w:cs="Arial"/>
                <w:sz w:val="12"/>
                <w:szCs w:val="12"/>
              </w:rPr>
            </w:pPr>
            <w:r w:rsidRPr="00CA556A">
              <w:rPr>
                <w:rFonts w:ascii="Arial" w:hAnsi="Arial" w:cs="Arial"/>
                <w:sz w:val="12"/>
                <w:szCs w:val="12"/>
              </w:rPr>
              <w:t xml:space="preserve"> </w:t>
            </w:r>
            <w:r>
              <w:rPr>
                <w:rFonts w:ascii="Arial" w:hAnsi="Arial" w:cs="Arial"/>
                <w:sz w:val="12"/>
                <w:szCs w:val="12"/>
              </w:rPr>
              <w:t>b</w:t>
            </w:r>
            <w:r w:rsidRPr="00CA556A">
              <w:rPr>
                <w:rFonts w:ascii="Arial" w:hAnsi="Arial" w:cs="Arial"/>
                <w:sz w:val="12"/>
                <w:szCs w:val="12"/>
              </w:rPr>
              <w:t>ieżące</w:t>
            </w:r>
          </w:p>
        </w:tc>
        <w:tc>
          <w:tcPr>
            <w:tcW w:w="425" w:type="dxa"/>
            <w:tcBorders>
              <w:top w:val="nil"/>
              <w:left w:val="single" w:sz="4" w:space="0" w:color="000000"/>
              <w:bottom w:val="single" w:sz="4" w:space="0" w:color="000000"/>
              <w:right w:val="nil"/>
            </w:tcBorders>
            <w:hideMark/>
          </w:tcPr>
          <w:p w:rsidR="00B9746C" w:rsidRDefault="00B9746C"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1.462.923</w:t>
            </w:r>
          </w:p>
        </w:tc>
        <w:tc>
          <w:tcPr>
            <w:tcW w:w="709"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1.536.069</w:t>
            </w:r>
          </w:p>
        </w:tc>
        <w:tc>
          <w:tcPr>
            <w:tcW w:w="708"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1.612.872</w:t>
            </w:r>
          </w:p>
        </w:tc>
        <w:tc>
          <w:tcPr>
            <w:tcW w:w="851" w:type="dxa"/>
            <w:tcBorders>
              <w:top w:val="nil"/>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1.693.516</w:t>
            </w:r>
          </w:p>
        </w:tc>
        <w:tc>
          <w:tcPr>
            <w:tcW w:w="709" w:type="dxa"/>
            <w:tcBorders>
              <w:top w:val="nil"/>
              <w:left w:val="single" w:sz="4" w:space="0" w:color="000000"/>
              <w:bottom w:val="single" w:sz="4" w:space="0" w:color="000000"/>
              <w:right w:val="single" w:sz="4" w:space="0" w:color="auto"/>
            </w:tcBorders>
          </w:tcPr>
          <w:p w:rsidR="00B9746C" w:rsidRPr="005F1AEC" w:rsidRDefault="00B9746C" w:rsidP="00FF2790">
            <w:pPr>
              <w:ind w:right="-35"/>
              <w:jc w:val="right"/>
              <w:rPr>
                <w:sz w:val="12"/>
                <w:szCs w:val="12"/>
              </w:rPr>
            </w:pPr>
            <w:r>
              <w:rPr>
                <w:sz w:val="12"/>
                <w:szCs w:val="12"/>
              </w:rPr>
              <w:t>1.778.192</w:t>
            </w:r>
          </w:p>
        </w:tc>
        <w:tc>
          <w:tcPr>
            <w:tcW w:w="850" w:type="dxa"/>
            <w:tcBorders>
              <w:top w:val="nil"/>
              <w:left w:val="single" w:sz="4" w:space="0" w:color="000000"/>
              <w:bottom w:val="single" w:sz="4" w:space="0" w:color="000000"/>
              <w:right w:val="single" w:sz="4" w:space="0" w:color="auto"/>
            </w:tcBorders>
          </w:tcPr>
          <w:p w:rsidR="00B9746C" w:rsidRPr="005F1AEC" w:rsidRDefault="00B9746C" w:rsidP="000A262B">
            <w:pPr>
              <w:ind w:right="-35"/>
              <w:jc w:val="right"/>
              <w:rPr>
                <w:sz w:val="12"/>
                <w:szCs w:val="12"/>
              </w:rPr>
            </w:pPr>
            <w:r>
              <w:rPr>
                <w:sz w:val="12"/>
                <w:szCs w:val="12"/>
              </w:rPr>
              <w:t>1.867.102</w:t>
            </w:r>
          </w:p>
        </w:tc>
        <w:tc>
          <w:tcPr>
            <w:tcW w:w="709" w:type="dxa"/>
            <w:tcBorders>
              <w:top w:val="nil"/>
              <w:left w:val="single" w:sz="4" w:space="0" w:color="000000"/>
              <w:bottom w:val="single" w:sz="4" w:space="0" w:color="000000"/>
              <w:right w:val="single" w:sz="4" w:space="0" w:color="auto"/>
            </w:tcBorders>
          </w:tcPr>
          <w:p w:rsidR="00B9746C" w:rsidRPr="005F1AEC" w:rsidRDefault="00B9746C" w:rsidP="000A262B">
            <w:pPr>
              <w:ind w:right="-35"/>
              <w:jc w:val="right"/>
              <w:rPr>
                <w:sz w:val="12"/>
                <w:szCs w:val="12"/>
              </w:rPr>
            </w:pPr>
            <w:r>
              <w:rPr>
                <w:sz w:val="12"/>
                <w:szCs w:val="12"/>
              </w:rPr>
              <w:t>1.960.457</w:t>
            </w:r>
          </w:p>
        </w:tc>
        <w:tc>
          <w:tcPr>
            <w:tcW w:w="850" w:type="dxa"/>
            <w:tcBorders>
              <w:top w:val="nil"/>
              <w:left w:val="single" w:sz="4" w:space="0" w:color="000000"/>
              <w:bottom w:val="single" w:sz="4" w:space="0" w:color="000000"/>
              <w:right w:val="single" w:sz="4" w:space="0" w:color="auto"/>
            </w:tcBorders>
          </w:tcPr>
          <w:p w:rsidR="00B9746C" w:rsidRPr="005F1AEC" w:rsidRDefault="00B9746C" w:rsidP="005F1AEC">
            <w:pPr>
              <w:ind w:right="-35"/>
              <w:jc w:val="right"/>
              <w:rPr>
                <w:sz w:val="12"/>
                <w:szCs w:val="12"/>
              </w:rPr>
            </w:pPr>
            <w:r>
              <w:rPr>
                <w:sz w:val="12"/>
                <w:szCs w:val="12"/>
              </w:rPr>
              <w:t>2.058.479</w:t>
            </w:r>
          </w:p>
        </w:tc>
        <w:tc>
          <w:tcPr>
            <w:tcW w:w="709" w:type="dxa"/>
            <w:tcBorders>
              <w:top w:val="nil"/>
              <w:left w:val="single" w:sz="4" w:space="0" w:color="000000"/>
              <w:bottom w:val="single" w:sz="4" w:space="0" w:color="000000"/>
              <w:right w:val="single" w:sz="4" w:space="0" w:color="auto"/>
            </w:tcBorders>
          </w:tcPr>
          <w:p w:rsidR="00B9746C" w:rsidRPr="005F1AEC" w:rsidRDefault="00B9746C" w:rsidP="005F1AEC">
            <w:pPr>
              <w:ind w:right="-35"/>
              <w:jc w:val="right"/>
              <w:rPr>
                <w:sz w:val="12"/>
                <w:szCs w:val="12"/>
              </w:rPr>
            </w:pPr>
            <w:r>
              <w:rPr>
                <w:sz w:val="12"/>
                <w:szCs w:val="12"/>
              </w:rPr>
              <w:t>2.161.403</w:t>
            </w:r>
          </w:p>
        </w:tc>
        <w:tc>
          <w:tcPr>
            <w:tcW w:w="864" w:type="dxa"/>
            <w:gridSpan w:val="2"/>
            <w:tcBorders>
              <w:top w:val="nil"/>
              <w:left w:val="single" w:sz="4" w:space="0" w:color="000000"/>
              <w:bottom w:val="single" w:sz="4" w:space="0" w:color="000000"/>
              <w:right w:val="single" w:sz="4" w:space="0" w:color="auto"/>
            </w:tcBorders>
          </w:tcPr>
          <w:p w:rsidR="00B9746C" w:rsidRPr="005F1AEC" w:rsidRDefault="00B9746C" w:rsidP="009521D5">
            <w:pPr>
              <w:ind w:right="-35"/>
              <w:jc w:val="right"/>
              <w:rPr>
                <w:sz w:val="12"/>
                <w:szCs w:val="12"/>
              </w:rPr>
            </w:pPr>
            <w:r>
              <w:rPr>
                <w:sz w:val="12"/>
                <w:szCs w:val="12"/>
              </w:rPr>
              <w:t>2.269.473</w:t>
            </w:r>
          </w:p>
        </w:tc>
        <w:tc>
          <w:tcPr>
            <w:tcW w:w="695" w:type="dxa"/>
            <w:tcBorders>
              <w:top w:val="nil"/>
              <w:left w:val="single" w:sz="4" w:space="0" w:color="000000"/>
              <w:bottom w:val="single" w:sz="4" w:space="0" w:color="000000"/>
              <w:right w:val="single" w:sz="4" w:space="0" w:color="auto"/>
            </w:tcBorders>
          </w:tcPr>
          <w:p w:rsidR="00B9746C" w:rsidRPr="005F1AEC" w:rsidRDefault="00B9746C" w:rsidP="009521D5">
            <w:pPr>
              <w:ind w:right="-35"/>
              <w:jc w:val="right"/>
              <w:rPr>
                <w:sz w:val="12"/>
                <w:szCs w:val="12"/>
              </w:rPr>
            </w:pPr>
            <w:r>
              <w:rPr>
                <w:sz w:val="12"/>
                <w:szCs w:val="12"/>
              </w:rPr>
              <w:t>2.382.946</w:t>
            </w:r>
          </w:p>
        </w:tc>
      </w:tr>
      <w:tr w:rsidR="00B9746C" w:rsidTr="00D516E1">
        <w:trPr>
          <w:trHeight w:val="120"/>
        </w:trPr>
        <w:tc>
          <w:tcPr>
            <w:tcW w:w="393" w:type="dxa"/>
            <w:vMerge/>
            <w:tcBorders>
              <w:left w:val="single" w:sz="4" w:space="0" w:color="000000"/>
              <w:right w:val="nil"/>
            </w:tcBorders>
            <w:vAlign w:val="center"/>
            <w:hideMark/>
          </w:tcPr>
          <w:p w:rsidR="00B9746C" w:rsidRPr="00495C98" w:rsidRDefault="00B9746C" w:rsidP="00EB35AC">
            <w:pPr>
              <w:suppressAutoHyphens w:val="0"/>
              <w:spacing w:line="240" w:lineRule="auto"/>
              <w:ind w:right="-35"/>
              <w:rPr>
                <w:b/>
                <w:sz w:val="12"/>
                <w:szCs w:val="12"/>
              </w:rPr>
            </w:pPr>
          </w:p>
        </w:tc>
        <w:tc>
          <w:tcPr>
            <w:tcW w:w="712" w:type="dxa"/>
            <w:vMerge/>
            <w:tcBorders>
              <w:top w:val="nil"/>
              <w:left w:val="single" w:sz="4" w:space="0" w:color="000000"/>
              <w:bottom w:val="single" w:sz="4" w:space="0" w:color="auto"/>
              <w:right w:val="nil"/>
            </w:tcBorders>
            <w:vAlign w:val="center"/>
            <w:hideMark/>
          </w:tcPr>
          <w:p w:rsidR="00B9746C" w:rsidRPr="00CA556A" w:rsidRDefault="00B9746C" w:rsidP="00EB35AC">
            <w:pPr>
              <w:suppressAutoHyphens w:val="0"/>
              <w:spacing w:line="240" w:lineRule="auto"/>
              <w:ind w:right="-35"/>
              <w:rPr>
                <w:rFonts w:ascii="Arial" w:hAnsi="Arial" w:cs="Arial"/>
                <w:sz w:val="12"/>
                <w:szCs w:val="12"/>
              </w:rPr>
            </w:pPr>
          </w:p>
        </w:tc>
        <w:tc>
          <w:tcPr>
            <w:tcW w:w="425" w:type="dxa"/>
            <w:tcBorders>
              <w:top w:val="nil"/>
              <w:left w:val="single" w:sz="4" w:space="0" w:color="000000"/>
              <w:bottom w:val="single" w:sz="4" w:space="0" w:color="auto"/>
              <w:right w:val="nil"/>
            </w:tcBorders>
            <w:hideMark/>
          </w:tcPr>
          <w:p w:rsidR="00B9746C" w:rsidRDefault="00B9746C" w:rsidP="00EB35AC">
            <w:pPr>
              <w:ind w:right="-35"/>
              <w:jc w:val="both"/>
              <w:rPr>
                <w:sz w:val="14"/>
                <w:szCs w:val="14"/>
              </w:rPr>
            </w:pPr>
            <w:r>
              <w:rPr>
                <w:sz w:val="14"/>
                <w:szCs w:val="14"/>
              </w:rPr>
              <w:t>%</w:t>
            </w:r>
          </w:p>
        </w:tc>
        <w:tc>
          <w:tcPr>
            <w:tcW w:w="709" w:type="dxa"/>
            <w:tcBorders>
              <w:top w:val="nil"/>
              <w:left w:val="single" w:sz="4" w:space="0" w:color="000000"/>
              <w:bottom w:val="single" w:sz="4" w:space="0" w:color="auto"/>
              <w:right w:val="nil"/>
            </w:tcBorders>
          </w:tcPr>
          <w:p w:rsidR="00B9746C" w:rsidRPr="005F1AEC" w:rsidRDefault="00B9746C" w:rsidP="000A262B">
            <w:pPr>
              <w:ind w:right="-35"/>
              <w:jc w:val="right"/>
              <w:rPr>
                <w:sz w:val="12"/>
                <w:szCs w:val="12"/>
              </w:rPr>
            </w:pPr>
          </w:p>
        </w:tc>
        <w:tc>
          <w:tcPr>
            <w:tcW w:w="709" w:type="dxa"/>
            <w:tcBorders>
              <w:top w:val="nil"/>
              <w:left w:val="single" w:sz="4" w:space="0" w:color="000000"/>
              <w:bottom w:val="single" w:sz="4" w:space="0" w:color="auto"/>
              <w:right w:val="nil"/>
            </w:tcBorders>
          </w:tcPr>
          <w:p w:rsidR="00B9746C" w:rsidRPr="005F1AEC" w:rsidRDefault="00B9746C" w:rsidP="00613D48">
            <w:pPr>
              <w:ind w:right="-35"/>
              <w:jc w:val="right"/>
              <w:rPr>
                <w:sz w:val="12"/>
                <w:szCs w:val="12"/>
              </w:rPr>
            </w:pPr>
            <w:r>
              <w:rPr>
                <w:sz w:val="12"/>
                <w:szCs w:val="12"/>
              </w:rPr>
              <w:t>105</w:t>
            </w:r>
          </w:p>
        </w:tc>
        <w:tc>
          <w:tcPr>
            <w:tcW w:w="708" w:type="dxa"/>
            <w:tcBorders>
              <w:top w:val="nil"/>
              <w:left w:val="single" w:sz="4" w:space="0" w:color="000000"/>
              <w:bottom w:val="single" w:sz="4" w:space="0" w:color="auto"/>
              <w:right w:val="nil"/>
            </w:tcBorders>
          </w:tcPr>
          <w:p w:rsidR="00B9746C" w:rsidRPr="005F1AEC" w:rsidRDefault="00B9746C" w:rsidP="00613D48">
            <w:pPr>
              <w:ind w:right="-35"/>
              <w:jc w:val="right"/>
              <w:rPr>
                <w:sz w:val="12"/>
                <w:szCs w:val="12"/>
              </w:rPr>
            </w:pPr>
            <w:r>
              <w:rPr>
                <w:sz w:val="12"/>
                <w:szCs w:val="12"/>
              </w:rPr>
              <w:t>105</w:t>
            </w:r>
          </w:p>
        </w:tc>
        <w:tc>
          <w:tcPr>
            <w:tcW w:w="851" w:type="dxa"/>
            <w:tcBorders>
              <w:top w:val="nil"/>
              <w:left w:val="single" w:sz="4" w:space="0" w:color="000000"/>
              <w:bottom w:val="single" w:sz="4" w:space="0" w:color="auto"/>
              <w:right w:val="nil"/>
            </w:tcBorders>
          </w:tcPr>
          <w:p w:rsidR="00B9746C" w:rsidRPr="005F1AEC" w:rsidRDefault="00B9746C" w:rsidP="00613D48">
            <w:pPr>
              <w:ind w:right="-35"/>
              <w:jc w:val="right"/>
              <w:rPr>
                <w:sz w:val="12"/>
                <w:szCs w:val="12"/>
              </w:rPr>
            </w:pPr>
            <w:r>
              <w:rPr>
                <w:sz w:val="12"/>
                <w:szCs w:val="12"/>
              </w:rPr>
              <w:t>105</w:t>
            </w:r>
          </w:p>
        </w:tc>
        <w:tc>
          <w:tcPr>
            <w:tcW w:w="709" w:type="dxa"/>
            <w:tcBorders>
              <w:top w:val="nil"/>
              <w:left w:val="single" w:sz="4" w:space="0" w:color="000000"/>
              <w:bottom w:val="single" w:sz="4" w:space="0" w:color="auto"/>
              <w:right w:val="single" w:sz="4" w:space="0" w:color="auto"/>
            </w:tcBorders>
          </w:tcPr>
          <w:p w:rsidR="00B9746C" w:rsidRPr="005F1AEC" w:rsidRDefault="00B9746C" w:rsidP="00565A4E">
            <w:pPr>
              <w:ind w:right="-35"/>
              <w:jc w:val="right"/>
              <w:rPr>
                <w:sz w:val="12"/>
                <w:szCs w:val="12"/>
              </w:rPr>
            </w:pPr>
            <w:r>
              <w:rPr>
                <w:sz w:val="12"/>
                <w:szCs w:val="12"/>
              </w:rPr>
              <w:t>105</w:t>
            </w:r>
          </w:p>
        </w:tc>
        <w:tc>
          <w:tcPr>
            <w:tcW w:w="850" w:type="dxa"/>
            <w:tcBorders>
              <w:top w:val="nil"/>
              <w:left w:val="single" w:sz="4" w:space="0" w:color="000000"/>
              <w:bottom w:val="single" w:sz="4" w:space="0" w:color="auto"/>
              <w:right w:val="single" w:sz="4" w:space="0" w:color="auto"/>
            </w:tcBorders>
          </w:tcPr>
          <w:p w:rsidR="00B9746C" w:rsidRPr="005F1AEC" w:rsidRDefault="00B9746C" w:rsidP="00565A4E">
            <w:pPr>
              <w:ind w:right="-35"/>
              <w:jc w:val="right"/>
              <w:rPr>
                <w:sz w:val="12"/>
                <w:szCs w:val="12"/>
              </w:rPr>
            </w:pPr>
            <w:r>
              <w:rPr>
                <w:sz w:val="12"/>
                <w:szCs w:val="12"/>
              </w:rPr>
              <w:t>105</w:t>
            </w:r>
          </w:p>
        </w:tc>
        <w:tc>
          <w:tcPr>
            <w:tcW w:w="709" w:type="dxa"/>
            <w:tcBorders>
              <w:top w:val="nil"/>
              <w:left w:val="single" w:sz="4" w:space="0" w:color="000000"/>
              <w:bottom w:val="single" w:sz="4" w:space="0" w:color="auto"/>
              <w:right w:val="single" w:sz="4" w:space="0" w:color="auto"/>
            </w:tcBorders>
          </w:tcPr>
          <w:p w:rsidR="00B9746C" w:rsidRPr="005F1AEC" w:rsidRDefault="00B9746C" w:rsidP="00565A4E">
            <w:pPr>
              <w:ind w:right="-35"/>
              <w:jc w:val="right"/>
              <w:rPr>
                <w:sz w:val="12"/>
                <w:szCs w:val="12"/>
              </w:rPr>
            </w:pPr>
            <w:r>
              <w:rPr>
                <w:sz w:val="12"/>
                <w:szCs w:val="12"/>
              </w:rPr>
              <w:t>105</w:t>
            </w:r>
          </w:p>
        </w:tc>
        <w:tc>
          <w:tcPr>
            <w:tcW w:w="850" w:type="dxa"/>
            <w:tcBorders>
              <w:top w:val="nil"/>
              <w:left w:val="single" w:sz="4" w:space="0" w:color="000000"/>
              <w:bottom w:val="single" w:sz="4" w:space="0" w:color="auto"/>
              <w:right w:val="single" w:sz="4" w:space="0" w:color="auto"/>
            </w:tcBorders>
          </w:tcPr>
          <w:p w:rsidR="00B9746C" w:rsidRPr="005F1AEC" w:rsidRDefault="00B9746C" w:rsidP="00565A4E">
            <w:pPr>
              <w:ind w:right="-35"/>
              <w:jc w:val="right"/>
              <w:rPr>
                <w:sz w:val="12"/>
                <w:szCs w:val="12"/>
              </w:rPr>
            </w:pPr>
            <w:r>
              <w:rPr>
                <w:sz w:val="12"/>
                <w:szCs w:val="12"/>
              </w:rPr>
              <w:t>105</w:t>
            </w:r>
          </w:p>
        </w:tc>
        <w:tc>
          <w:tcPr>
            <w:tcW w:w="709" w:type="dxa"/>
            <w:tcBorders>
              <w:top w:val="nil"/>
              <w:left w:val="single" w:sz="4" w:space="0" w:color="000000"/>
              <w:bottom w:val="single" w:sz="4" w:space="0" w:color="auto"/>
              <w:right w:val="single" w:sz="4" w:space="0" w:color="auto"/>
            </w:tcBorders>
          </w:tcPr>
          <w:p w:rsidR="00B9746C" w:rsidRPr="005F1AEC" w:rsidRDefault="00B9746C" w:rsidP="00565A4E">
            <w:pPr>
              <w:ind w:right="-35"/>
              <w:jc w:val="right"/>
              <w:rPr>
                <w:sz w:val="12"/>
                <w:szCs w:val="12"/>
              </w:rPr>
            </w:pPr>
            <w:r>
              <w:rPr>
                <w:sz w:val="12"/>
                <w:szCs w:val="12"/>
              </w:rPr>
              <w:t>105</w:t>
            </w:r>
          </w:p>
        </w:tc>
        <w:tc>
          <w:tcPr>
            <w:tcW w:w="864" w:type="dxa"/>
            <w:gridSpan w:val="2"/>
            <w:tcBorders>
              <w:top w:val="nil"/>
              <w:left w:val="single" w:sz="4" w:space="0" w:color="000000"/>
              <w:bottom w:val="single" w:sz="4" w:space="0" w:color="auto"/>
              <w:right w:val="single" w:sz="4" w:space="0" w:color="auto"/>
            </w:tcBorders>
          </w:tcPr>
          <w:p w:rsidR="00B9746C" w:rsidRPr="005F1AEC" w:rsidRDefault="00B9746C" w:rsidP="00565A4E">
            <w:pPr>
              <w:ind w:right="-35"/>
              <w:jc w:val="right"/>
              <w:rPr>
                <w:sz w:val="12"/>
                <w:szCs w:val="12"/>
              </w:rPr>
            </w:pPr>
            <w:r>
              <w:rPr>
                <w:sz w:val="12"/>
                <w:szCs w:val="12"/>
              </w:rPr>
              <w:t>105</w:t>
            </w:r>
          </w:p>
        </w:tc>
        <w:tc>
          <w:tcPr>
            <w:tcW w:w="695" w:type="dxa"/>
            <w:tcBorders>
              <w:top w:val="nil"/>
              <w:left w:val="single" w:sz="4" w:space="0" w:color="000000"/>
              <w:bottom w:val="single" w:sz="4" w:space="0" w:color="auto"/>
              <w:right w:val="single" w:sz="4" w:space="0" w:color="auto"/>
            </w:tcBorders>
          </w:tcPr>
          <w:p w:rsidR="00B9746C" w:rsidRPr="005F1AEC" w:rsidRDefault="00B9746C" w:rsidP="009521D5">
            <w:pPr>
              <w:ind w:right="-35"/>
              <w:jc w:val="right"/>
              <w:rPr>
                <w:sz w:val="12"/>
                <w:szCs w:val="12"/>
              </w:rPr>
            </w:pPr>
            <w:r>
              <w:rPr>
                <w:sz w:val="12"/>
                <w:szCs w:val="12"/>
              </w:rPr>
              <w:t>105</w:t>
            </w:r>
          </w:p>
        </w:tc>
      </w:tr>
      <w:tr w:rsidR="00B9746C" w:rsidTr="00D516E1">
        <w:trPr>
          <w:trHeight w:val="260"/>
        </w:trPr>
        <w:tc>
          <w:tcPr>
            <w:tcW w:w="393" w:type="dxa"/>
            <w:vMerge/>
            <w:tcBorders>
              <w:left w:val="single" w:sz="4" w:space="0" w:color="000000"/>
              <w:right w:val="nil"/>
            </w:tcBorders>
            <w:vAlign w:val="center"/>
          </w:tcPr>
          <w:p w:rsidR="00B9746C" w:rsidRPr="00495C98" w:rsidRDefault="00B9746C" w:rsidP="00EB35AC">
            <w:pPr>
              <w:suppressAutoHyphens w:val="0"/>
              <w:spacing w:line="240" w:lineRule="auto"/>
              <w:ind w:right="-35"/>
              <w:rPr>
                <w:b/>
                <w:sz w:val="12"/>
                <w:szCs w:val="12"/>
              </w:rPr>
            </w:pPr>
          </w:p>
        </w:tc>
        <w:tc>
          <w:tcPr>
            <w:tcW w:w="712" w:type="dxa"/>
            <w:vMerge w:val="restart"/>
            <w:tcBorders>
              <w:top w:val="single" w:sz="4" w:space="0" w:color="auto"/>
              <w:left w:val="single" w:sz="4" w:space="0" w:color="000000"/>
              <w:right w:val="nil"/>
            </w:tcBorders>
            <w:vAlign w:val="center"/>
          </w:tcPr>
          <w:p w:rsidR="00B9746C" w:rsidRDefault="00B9746C" w:rsidP="00EB35AC">
            <w:pPr>
              <w:ind w:right="-35"/>
              <w:rPr>
                <w:rFonts w:ascii="Arial" w:hAnsi="Arial" w:cs="Arial"/>
                <w:sz w:val="12"/>
                <w:szCs w:val="12"/>
              </w:rPr>
            </w:pPr>
            <w:r>
              <w:rPr>
                <w:rFonts w:ascii="Arial" w:hAnsi="Arial" w:cs="Arial"/>
                <w:sz w:val="12"/>
                <w:szCs w:val="12"/>
              </w:rPr>
              <w:t>W tym</w:t>
            </w:r>
          </w:p>
          <w:p w:rsidR="00B9746C" w:rsidRDefault="00B9746C" w:rsidP="00EB35AC">
            <w:pPr>
              <w:ind w:right="-35"/>
              <w:rPr>
                <w:rFonts w:ascii="Arial" w:hAnsi="Arial" w:cs="Arial"/>
                <w:sz w:val="12"/>
                <w:szCs w:val="12"/>
              </w:rPr>
            </w:pPr>
            <w:r>
              <w:rPr>
                <w:rFonts w:ascii="Arial" w:hAnsi="Arial" w:cs="Arial"/>
                <w:sz w:val="12"/>
                <w:szCs w:val="12"/>
              </w:rPr>
              <w:t>podatki lokalne</w:t>
            </w:r>
          </w:p>
          <w:p w:rsidR="00B9746C" w:rsidRPr="00CA556A" w:rsidRDefault="00B9746C" w:rsidP="00EB35AC">
            <w:pPr>
              <w:ind w:right="-35"/>
              <w:rPr>
                <w:rFonts w:ascii="Arial" w:hAnsi="Arial" w:cs="Arial"/>
                <w:sz w:val="12"/>
                <w:szCs w:val="12"/>
              </w:rPr>
            </w:pPr>
          </w:p>
        </w:tc>
        <w:tc>
          <w:tcPr>
            <w:tcW w:w="425" w:type="dxa"/>
            <w:tcBorders>
              <w:top w:val="single" w:sz="4" w:space="0" w:color="auto"/>
              <w:left w:val="single" w:sz="4" w:space="0" w:color="000000"/>
              <w:bottom w:val="single" w:sz="4" w:space="0" w:color="auto"/>
              <w:right w:val="nil"/>
            </w:tcBorders>
          </w:tcPr>
          <w:p w:rsidR="00B9746C" w:rsidRDefault="00B9746C" w:rsidP="00EB35AC">
            <w:pPr>
              <w:ind w:right="-35"/>
              <w:jc w:val="both"/>
              <w:rPr>
                <w:sz w:val="14"/>
                <w:szCs w:val="14"/>
              </w:rPr>
            </w:pPr>
          </w:p>
        </w:tc>
        <w:tc>
          <w:tcPr>
            <w:tcW w:w="709" w:type="dxa"/>
            <w:tcBorders>
              <w:top w:val="single" w:sz="4" w:space="0" w:color="auto"/>
              <w:left w:val="single" w:sz="4" w:space="0" w:color="000000"/>
              <w:bottom w:val="single" w:sz="4" w:space="0" w:color="auto"/>
              <w:right w:val="nil"/>
            </w:tcBorders>
          </w:tcPr>
          <w:p w:rsidR="00B9746C" w:rsidRPr="005F1AEC" w:rsidRDefault="00B9746C" w:rsidP="000A262B">
            <w:pPr>
              <w:ind w:right="-35"/>
              <w:jc w:val="right"/>
              <w:rPr>
                <w:sz w:val="12"/>
                <w:szCs w:val="12"/>
              </w:rPr>
            </w:pPr>
            <w:r>
              <w:rPr>
                <w:sz w:val="12"/>
                <w:szCs w:val="12"/>
              </w:rPr>
              <w:t>570.953</w:t>
            </w:r>
          </w:p>
        </w:tc>
        <w:tc>
          <w:tcPr>
            <w:tcW w:w="709" w:type="dxa"/>
            <w:tcBorders>
              <w:top w:val="single" w:sz="4" w:space="0" w:color="auto"/>
              <w:left w:val="single" w:sz="4" w:space="0" w:color="000000"/>
              <w:bottom w:val="single" w:sz="4" w:space="0" w:color="auto"/>
              <w:right w:val="nil"/>
            </w:tcBorders>
          </w:tcPr>
          <w:p w:rsidR="00B9746C" w:rsidRPr="005F1AEC" w:rsidRDefault="00B9746C" w:rsidP="00613D48">
            <w:pPr>
              <w:ind w:right="-35"/>
              <w:jc w:val="right"/>
              <w:rPr>
                <w:sz w:val="12"/>
                <w:szCs w:val="12"/>
              </w:rPr>
            </w:pPr>
            <w:r>
              <w:rPr>
                <w:sz w:val="12"/>
                <w:szCs w:val="12"/>
              </w:rPr>
              <w:t>599.500</w:t>
            </w:r>
          </w:p>
        </w:tc>
        <w:tc>
          <w:tcPr>
            <w:tcW w:w="708" w:type="dxa"/>
            <w:tcBorders>
              <w:top w:val="single" w:sz="4" w:space="0" w:color="auto"/>
              <w:left w:val="single" w:sz="4" w:space="0" w:color="000000"/>
              <w:bottom w:val="single" w:sz="4" w:space="0" w:color="auto"/>
              <w:right w:val="nil"/>
            </w:tcBorders>
          </w:tcPr>
          <w:p w:rsidR="00B9746C" w:rsidRPr="005F1AEC" w:rsidRDefault="00B9746C" w:rsidP="00613D48">
            <w:pPr>
              <w:ind w:right="-35"/>
              <w:jc w:val="right"/>
              <w:rPr>
                <w:sz w:val="12"/>
                <w:szCs w:val="12"/>
              </w:rPr>
            </w:pPr>
            <w:r>
              <w:rPr>
                <w:sz w:val="12"/>
                <w:szCs w:val="12"/>
              </w:rPr>
              <w:t>617.485</w:t>
            </w:r>
          </w:p>
        </w:tc>
        <w:tc>
          <w:tcPr>
            <w:tcW w:w="851" w:type="dxa"/>
            <w:tcBorders>
              <w:top w:val="single" w:sz="4" w:space="0" w:color="auto"/>
              <w:left w:val="single" w:sz="4" w:space="0" w:color="000000"/>
              <w:bottom w:val="single" w:sz="4" w:space="0" w:color="auto"/>
              <w:right w:val="nil"/>
            </w:tcBorders>
          </w:tcPr>
          <w:p w:rsidR="00B9746C" w:rsidRPr="005F1AEC" w:rsidRDefault="00B9746C" w:rsidP="00613D48">
            <w:pPr>
              <w:ind w:right="-35"/>
              <w:jc w:val="right"/>
              <w:rPr>
                <w:sz w:val="12"/>
                <w:szCs w:val="12"/>
              </w:rPr>
            </w:pPr>
            <w:r>
              <w:rPr>
                <w:sz w:val="12"/>
                <w:szCs w:val="12"/>
              </w:rPr>
              <w:t>636.009</w:t>
            </w:r>
          </w:p>
        </w:tc>
        <w:tc>
          <w:tcPr>
            <w:tcW w:w="709" w:type="dxa"/>
            <w:tcBorders>
              <w:top w:val="single" w:sz="4" w:space="0" w:color="auto"/>
              <w:left w:val="single" w:sz="4" w:space="0" w:color="000000"/>
              <w:bottom w:val="single" w:sz="4" w:space="0" w:color="auto"/>
              <w:right w:val="single" w:sz="4" w:space="0" w:color="auto"/>
            </w:tcBorders>
          </w:tcPr>
          <w:p w:rsidR="00B9746C" w:rsidRPr="005F1AEC" w:rsidRDefault="00B9746C" w:rsidP="002B1BCB">
            <w:pPr>
              <w:ind w:right="-35"/>
              <w:jc w:val="right"/>
              <w:rPr>
                <w:sz w:val="12"/>
                <w:szCs w:val="12"/>
              </w:rPr>
            </w:pPr>
            <w:r>
              <w:rPr>
                <w:sz w:val="12"/>
                <w:szCs w:val="12"/>
              </w:rPr>
              <w:t>655.089</w:t>
            </w:r>
          </w:p>
        </w:tc>
        <w:tc>
          <w:tcPr>
            <w:tcW w:w="850" w:type="dxa"/>
            <w:tcBorders>
              <w:top w:val="single" w:sz="4" w:space="0" w:color="auto"/>
              <w:left w:val="single" w:sz="4" w:space="0" w:color="000000"/>
              <w:bottom w:val="single" w:sz="4" w:space="0" w:color="auto"/>
              <w:right w:val="single" w:sz="4" w:space="0" w:color="auto"/>
            </w:tcBorders>
          </w:tcPr>
          <w:p w:rsidR="00B9746C" w:rsidRPr="005F1AEC" w:rsidRDefault="00B9746C" w:rsidP="002B1BCB">
            <w:pPr>
              <w:ind w:right="-35"/>
              <w:jc w:val="right"/>
              <w:rPr>
                <w:sz w:val="12"/>
                <w:szCs w:val="12"/>
              </w:rPr>
            </w:pPr>
            <w:r>
              <w:rPr>
                <w:sz w:val="12"/>
                <w:szCs w:val="12"/>
              </w:rPr>
              <w:t>674.742</w:t>
            </w:r>
          </w:p>
        </w:tc>
        <w:tc>
          <w:tcPr>
            <w:tcW w:w="709" w:type="dxa"/>
            <w:tcBorders>
              <w:top w:val="single" w:sz="4" w:space="0" w:color="auto"/>
              <w:left w:val="single" w:sz="4" w:space="0" w:color="000000"/>
              <w:bottom w:val="single" w:sz="4" w:space="0" w:color="auto"/>
              <w:right w:val="single" w:sz="4" w:space="0" w:color="auto"/>
            </w:tcBorders>
          </w:tcPr>
          <w:p w:rsidR="00B9746C" w:rsidRPr="005F1AEC" w:rsidRDefault="00B9746C" w:rsidP="002B1BCB">
            <w:pPr>
              <w:ind w:right="-35"/>
              <w:jc w:val="right"/>
              <w:rPr>
                <w:sz w:val="12"/>
                <w:szCs w:val="12"/>
              </w:rPr>
            </w:pPr>
            <w:r>
              <w:rPr>
                <w:sz w:val="12"/>
                <w:szCs w:val="12"/>
              </w:rPr>
              <w:t>694.984</w:t>
            </w:r>
          </w:p>
        </w:tc>
        <w:tc>
          <w:tcPr>
            <w:tcW w:w="850" w:type="dxa"/>
            <w:tcBorders>
              <w:top w:val="single" w:sz="4" w:space="0" w:color="auto"/>
              <w:left w:val="single" w:sz="4" w:space="0" w:color="000000"/>
              <w:bottom w:val="single" w:sz="4" w:space="0" w:color="auto"/>
              <w:right w:val="single" w:sz="4" w:space="0" w:color="auto"/>
            </w:tcBorders>
          </w:tcPr>
          <w:p w:rsidR="00B9746C" w:rsidRPr="005F1AEC" w:rsidRDefault="00B9746C" w:rsidP="002B1BCB">
            <w:pPr>
              <w:ind w:right="-35"/>
              <w:jc w:val="right"/>
              <w:rPr>
                <w:sz w:val="12"/>
                <w:szCs w:val="12"/>
              </w:rPr>
            </w:pPr>
            <w:r>
              <w:rPr>
                <w:sz w:val="12"/>
                <w:szCs w:val="12"/>
              </w:rPr>
              <w:t>715.834</w:t>
            </w:r>
          </w:p>
        </w:tc>
        <w:tc>
          <w:tcPr>
            <w:tcW w:w="709" w:type="dxa"/>
            <w:tcBorders>
              <w:top w:val="single" w:sz="4" w:space="0" w:color="auto"/>
              <w:left w:val="single" w:sz="4" w:space="0" w:color="000000"/>
              <w:bottom w:val="single" w:sz="4" w:space="0" w:color="auto"/>
              <w:right w:val="single" w:sz="4" w:space="0" w:color="auto"/>
            </w:tcBorders>
          </w:tcPr>
          <w:p w:rsidR="00B9746C" w:rsidRPr="005F1AEC" w:rsidRDefault="00B9746C" w:rsidP="002B1BCB">
            <w:pPr>
              <w:ind w:right="-35"/>
              <w:jc w:val="right"/>
              <w:rPr>
                <w:sz w:val="12"/>
                <w:szCs w:val="12"/>
              </w:rPr>
            </w:pPr>
            <w:r>
              <w:rPr>
                <w:sz w:val="12"/>
                <w:szCs w:val="12"/>
              </w:rPr>
              <w:t>737.309</w:t>
            </w:r>
          </w:p>
        </w:tc>
        <w:tc>
          <w:tcPr>
            <w:tcW w:w="864" w:type="dxa"/>
            <w:gridSpan w:val="2"/>
            <w:tcBorders>
              <w:top w:val="single" w:sz="4" w:space="0" w:color="auto"/>
              <w:left w:val="single" w:sz="4" w:space="0" w:color="000000"/>
              <w:bottom w:val="single" w:sz="4" w:space="0" w:color="auto"/>
              <w:right w:val="single" w:sz="4" w:space="0" w:color="auto"/>
            </w:tcBorders>
          </w:tcPr>
          <w:p w:rsidR="00B9746C" w:rsidRPr="005F1AEC" w:rsidRDefault="00B9746C" w:rsidP="009521D5">
            <w:pPr>
              <w:ind w:right="-35"/>
              <w:jc w:val="right"/>
              <w:rPr>
                <w:sz w:val="12"/>
                <w:szCs w:val="12"/>
              </w:rPr>
            </w:pPr>
            <w:r>
              <w:rPr>
                <w:sz w:val="12"/>
                <w:szCs w:val="12"/>
              </w:rPr>
              <w:t>759.428</w:t>
            </w:r>
          </w:p>
        </w:tc>
        <w:tc>
          <w:tcPr>
            <w:tcW w:w="695" w:type="dxa"/>
            <w:tcBorders>
              <w:top w:val="single" w:sz="4" w:space="0" w:color="auto"/>
              <w:left w:val="single" w:sz="4" w:space="0" w:color="000000"/>
              <w:bottom w:val="single" w:sz="4" w:space="0" w:color="auto"/>
              <w:right w:val="single" w:sz="4" w:space="0" w:color="auto"/>
            </w:tcBorders>
          </w:tcPr>
          <w:p w:rsidR="00B9746C" w:rsidRPr="005F1AEC" w:rsidRDefault="00B9746C" w:rsidP="009521D5">
            <w:pPr>
              <w:ind w:right="-35"/>
              <w:jc w:val="right"/>
              <w:rPr>
                <w:sz w:val="12"/>
                <w:szCs w:val="12"/>
              </w:rPr>
            </w:pPr>
            <w:r>
              <w:rPr>
                <w:sz w:val="12"/>
                <w:szCs w:val="12"/>
              </w:rPr>
              <w:t>782.211</w:t>
            </w:r>
          </w:p>
        </w:tc>
      </w:tr>
      <w:tr w:rsidR="00B9746C" w:rsidTr="00D516E1">
        <w:trPr>
          <w:trHeight w:val="150"/>
        </w:trPr>
        <w:tc>
          <w:tcPr>
            <w:tcW w:w="393" w:type="dxa"/>
            <w:vMerge/>
            <w:tcBorders>
              <w:left w:val="single" w:sz="4" w:space="0" w:color="000000"/>
              <w:bottom w:val="single" w:sz="4" w:space="0" w:color="000000"/>
              <w:right w:val="nil"/>
            </w:tcBorders>
            <w:vAlign w:val="center"/>
          </w:tcPr>
          <w:p w:rsidR="00B9746C" w:rsidRPr="00495C98" w:rsidRDefault="00B9746C" w:rsidP="00EB35AC">
            <w:pPr>
              <w:suppressAutoHyphens w:val="0"/>
              <w:spacing w:line="240" w:lineRule="auto"/>
              <w:ind w:right="-35"/>
              <w:rPr>
                <w:b/>
                <w:sz w:val="12"/>
                <w:szCs w:val="12"/>
              </w:rPr>
            </w:pPr>
          </w:p>
        </w:tc>
        <w:tc>
          <w:tcPr>
            <w:tcW w:w="712" w:type="dxa"/>
            <w:vMerge/>
            <w:tcBorders>
              <w:left w:val="single" w:sz="4" w:space="0" w:color="000000"/>
              <w:bottom w:val="single" w:sz="4" w:space="0" w:color="000000"/>
              <w:right w:val="nil"/>
            </w:tcBorders>
            <w:vAlign w:val="center"/>
          </w:tcPr>
          <w:p w:rsidR="00B9746C" w:rsidRDefault="00B9746C" w:rsidP="00EB35AC">
            <w:pPr>
              <w:ind w:right="-35"/>
              <w:rPr>
                <w:rFonts w:ascii="Arial" w:hAnsi="Arial" w:cs="Arial"/>
                <w:sz w:val="12"/>
                <w:szCs w:val="12"/>
              </w:rPr>
            </w:pPr>
          </w:p>
        </w:tc>
        <w:tc>
          <w:tcPr>
            <w:tcW w:w="425" w:type="dxa"/>
            <w:tcBorders>
              <w:top w:val="single" w:sz="4" w:space="0" w:color="auto"/>
              <w:left w:val="single" w:sz="4" w:space="0" w:color="000000"/>
              <w:bottom w:val="single" w:sz="4" w:space="0" w:color="000000"/>
              <w:right w:val="nil"/>
            </w:tcBorders>
          </w:tcPr>
          <w:p w:rsidR="00B9746C" w:rsidRDefault="00B9746C" w:rsidP="00EB35AC">
            <w:pPr>
              <w:ind w:right="-35"/>
              <w:jc w:val="both"/>
              <w:rPr>
                <w:sz w:val="14"/>
                <w:szCs w:val="14"/>
              </w:rPr>
            </w:pPr>
          </w:p>
        </w:tc>
        <w:tc>
          <w:tcPr>
            <w:tcW w:w="709" w:type="dxa"/>
            <w:tcBorders>
              <w:top w:val="single" w:sz="4" w:space="0" w:color="auto"/>
              <w:left w:val="single" w:sz="4" w:space="0" w:color="000000"/>
              <w:bottom w:val="single" w:sz="4" w:space="0" w:color="000000"/>
              <w:right w:val="nil"/>
            </w:tcBorders>
          </w:tcPr>
          <w:p w:rsidR="00B9746C" w:rsidRPr="005F1AEC" w:rsidRDefault="00B9746C" w:rsidP="000A262B">
            <w:pPr>
              <w:ind w:right="-35"/>
              <w:jc w:val="right"/>
              <w:rPr>
                <w:sz w:val="12"/>
                <w:szCs w:val="12"/>
              </w:rPr>
            </w:pPr>
            <w:r>
              <w:rPr>
                <w:sz w:val="12"/>
                <w:szCs w:val="12"/>
              </w:rPr>
              <w:t>108,4</w:t>
            </w:r>
          </w:p>
        </w:tc>
        <w:tc>
          <w:tcPr>
            <w:tcW w:w="709" w:type="dxa"/>
            <w:tcBorders>
              <w:top w:val="single" w:sz="4" w:space="0" w:color="auto"/>
              <w:left w:val="single" w:sz="4" w:space="0" w:color="000000"/>
              <w:bottom w:val="single" w:sz="4" w:space="0" w:color="000000"/>
              <w:right w:val="nil"/>
            </w:tcBorders>
          </w:tcPr>
          <w:p w:rsidR="00B9746C" w:rsidRPr="005F1AEC" w:rsidRDefault="00B9746C" w:rsidP="00613D48">
            <w:pPr>
              <w:ind w:right="-35"/>
              <w:jc w:val="right"/>
              <w:rPr>
                <w:sz w:val="12"/>
                <w:szCs w:val="12"/>
              </w:rPr>
            </w:pPr>
            <w:r>
              <w:rPr>
                <w:sz w:val="12"/>
                <w:szCs w:val="12"/>
              </w:rPr>
              <w:t>105</w:t>
            </w:r>
          </w:p>
        </w:tc>
        <w:tc>
          <w:tcPr>
            <w:tcW w:w="708" w:type="dxa"/>
            <w:tcBorders>
              <w:top w:val="single" w:sz="4" w:space="0" w:color="auto"/>
              <w:left w:val="single" w:sz="4" w:space="0" w:color="000000"/>
              <w:bottom w:val="single" w:sz="4" w:space="0" w:color="000000"/>
              <w:right w:val="nil"/>
            </w:tcBorders>
          </w:tcPr>
          <w:p w:rsidR="00B9746C" w:rsidRPr="005F1AEC" w:rsidRDefault="00B9746C" w:rsidP="00613D48">
            <w:pPr>
              <w:ind w:right="-35"/>
              <w:jc w:val="right"/>
              <w:rPr>
                <w:sz w:val="12"/>
                <w:szCs w:val="12"/>
              </w:rPr>
            </w:pPr>
            <w:r>
              <w:rPr>
                <w:sz w:val="12"/>
                <w:szCs w:val="12"/>
              </w:rPr>
              <w:t>103</w:t>
            </w:r>
          </w:p>
        </w:tc>
        <w:tc>
          <w:tcPr>
            <w:tcW w:w="851" w:type="dxa"/>
            <w:tcBorders>
              <w:top w:val="single" w:sz="4" w:space="0" w:color="auto"/>
              <w:left w:val="single" w:sz="4" w:space="0" w:color="000000"/>
              <w:bottom w:val="single" w:sz="4" w:space="0" w:color="000000"/>
              <w:right w:val="nil"/>
            </w:tcBorders>
          </w:tcPr>
          <w:p w:rsidR="00B9746C" w:rsidRPr="005F1AEC" w:rsidRDefault="00B9746C" w:rsidP="00613D48">
            <w:pPr>
              <w:ind w:right="-35"/>
              <w:jc w:val="right"/>
              <w:rPr>
                <w:sz w:val="12"/>
                <w:szCs w:val="12"/>
              </w:rPr>
            </w:pPr>
            <w:r>
              <w:rPr>
                <w:sz w:val="12"/>
                <w:szCs w:val="12"/>
              </w:rPr>
              <w:t>103</w:t>
            </w:r>
          </w:p>
        </w:tc>
        <w:tc>
          <w:tcPr>
            <w:tcW w:w="709" w:type="dxa"/>
            <w:tcBorders>
              <w:top w:val="single" w:sz="4" w:space="0" w:color="auto"/>
              <w:left w:val="single" w:sz="4" w:space="0" w:color="000000"/>
              <w:bottom w:val="single" w:sz="4" w:space="0" w:color="000000"/>
              <w:right w:val="single" w:sz="4" w:space="0" w:color="auto"/>
            </w:tcBorders>
          </w:tcPr>
          <w:p w:rsidR="00B9746C" w:rsidRPr="005F1AEC" w:rsidRDefault="00B9746C" w:rsidP="002B1BCB">
            <w:pPr>
              <w:ind w:right="-35"/>
              <w:jc w:val="right"/>
              <w:rPr>
                <w:sz w:val="12"/>
                <w:szCs w:val="12"/>
              </w:rPr>
            </w:pPr>
            <w:r>
              <w:rPr>
                <w:sz w:val="12"/>
                <w:szCs w:val="12"/>
              </w:rPr>
              <w:t>103</w:t>
            </w:r>
          </w:p>
        </w:tc>
        <w:tc>
          <w:tcPr>
            <w:tcW w:w="850" w:type="dxa"/>
            <w:tcBorders>
              <w:top w:val="single" w:sz="4" w:space="0" w:color="auto"/>
              <w:left w:val="single" w:sz="4" w:space="0" w:color="000000"/>
              <w:bottom w:val="single" w:sz="4" w:space="0" w:color="000000"/>
              <w:right w:val="single" w:sz="4" w:space="0" w:color="auto"/>
            </w:tcBorders>
          </w:tcPr>
          <w:p w:rsidR="00B9746C" w:rsidRPr="005F1AEC" w:rsidRDefault="00B9746C" w:rsidP="002B1BCB">
            <w:pPr>
              <w:ind w:right="-35"/>
              <w:jc w:val="right"/>
              <w:rPr>
                <w:sz w:val="12"/>
                <w:szCs w:val="12"/>
              </w:rPr>
            </w:pPr>
            <w:r>
              <w:rPr>
                <w:sz w:val="12"/>
                <w:szCs w:val="12"/>
              </w:rPr>
              <w:t>103</w:t>
            </w:r>
          </w:p>
        </w:tc>
        <w:tc>
          <w:tcPr>
            <w:tcW w:w="709" w:type="dxa"/>
            <w:tcBorders>
              <w:top w:val="single" w:sz="4" w:space="0" w:color="auto"/>
              <w:left w:val="single" w:sz="4" w:space="0" w:color="000000"/>
              <w:bottom w:val="single" w:sz="4" w:space="0" w:color="000000"/>
              <w:right w:val="single" w:sz="4" w:space="0" w:color="auto"/>
            </w:tcBorders>
          </w:tcPr>
          <w:p w:rsidR="00B9746C" w:rsidRPr="005F1AEC" w:rsidRDefault="00B9746C" w:rsidP="002B1BCB">
            <w:pPr>
              <w:ind w:right="-35"/>
              <w:jc w:val="right"/>
              <w:rPr>
                <w:sz w:val="12"/>
                <w:szCs w:val="12"/>
              </w:rPr>
            </w:pPr>
            <w:r>
              <w:rPr>
                <w:sz w:val="12"/>
                <w:szCs w:val="12"/>
              </w:rPr>
              <w:t>103</w:t>
            </w:r>
          </w:p>
        </w:tc>
        <w:tc>
          <w:tcPr>
            <w:tcW w:w="850" w:type="dxa"/>
            <w:tcBorders>
              <w:top w:val="single" w:sz="4" w:space="0" w:color="auto"/>
              <w:left w:val="single" w:sz="4" w:space="0" w:color="000000"/>
              <w:bottom w:val="single" w:sz="4" w:space="0" w:color="000000"/>
              <w:right w:val="single" w:sz="4" w:space="0" w:color="auto"/>
            </w:tcBorders>
          </w:tcPr>
          <w:p w:rsidR="00B9746C" w:rsidRPr="005F1AEC" w:rsidRDefault="00B9746C" w:rsidP="002B1BCB">
            <w:pPr>
              <w:ind w:right="-35"/>
              <w:jc w:val="right"/>
              <w:rPr>
                <w:sz w:val="12"/>
                <w:szCs w:val="12"/>
              </w:rPr>
            </w:pPr>
            <w:r>
              <w:rPr>
                <w:sz w:val="12"/>
                <w:szCs w:val="12"/>
              </w:rPr>
              <w:t>103</w:t>
            </w:r>
          </w:p>
        </w:tc>
        <w:tc>
          <w:tcPr>
            <w:tcW w:w="709" w:type="dxa"/>
            <w:tcBorders>
              <w:top w:val="single" w:sz="4" w:space="0" w:color="auto"/>
              <w:left w:val="single" w:sz="4" w:space="0" w:color="000000"/>
              <w:bottom w:val="single" w:sz="4" w:space="0" w:color="000000"/>
              <w:right w:val="single" w:sz="4" w:space="0" w:color="auto"/>
            </w:tcBorders>
          </w:tcPr>
          <w:p w:rsidR="00B9746C" w:rsidRPr="005F1AEC" w:rsidRDefault="00B9746C" w:rsidP="002B1BCB">
            <w:pPr>
              <w:ind w:right="-35"/>
              <w:jc w:val="right"/>
              <w:rPr>
                <w:sz w:val="12"/>
                <w:szCs w:val="12"/>
              </w:rPr>
            </w:pPr>
            <w:r>
              <w:rPr>
                <w:sz w:val="12"/>
                <w:szCs w:val="12"/>
              </w:rPr>
              <w:t>103</w:t>
            </w:r>
          </w:p>
        </w:tc>
        <w:tc>
          <w:tcPr>
            <w:tcW w:w="864" w:type="dxa"/>
            <w:gridSpan w:val="2"/>
            <w:tcBorders>
              <w:top w:val="single" w:sz="4" w:space="0" w:color="auto"/>
              <w:left w:val="single" w:sz="4" w:space="0" w:color="000000"/>
              <w:bottom w:val="single" w:sz="4" w:space="0" w:color="000000"/>
              <w:right w:val="single" w:sz="4" w:space="0" w:color="auto"/>
            </w:tcBorders>
          </w:tcPr>
          <w:p w:rsidR="00B9746C" w:rsidRPr="005F1AEC" w:rsidRDefault="00B9746C" w:rsidP="009521D5">
            <w:pPr>
              <w:ind w:right="-35"/>
              <w:jc w:val="right"/>
              <w:rPr>
                <w:sz w:val="12"/>
                <w:szCs w:val="12"/>
              </w:rPr>
            </w:pPr>
            <w:r>
              <w:rPr>
                <w:sz w:val="12"/>
                <w:szCs w:val="12"/>
              </w:rPr>
              <w:t>103</w:t>
            </w:r>
          </w:p>
        </w:tc>
        <w:tc>
          <w:tcPr>
            <w:tcW w:w="695" w:type="dxa"/>
            <w:tcBorders>
              <w:top w:val="single" w:sz="4" w:space="0" w:color="auto"/>
              <w:left w:val="single" w:sz="4" w:space="0" w:color="000000"/>
              <w:bottom w:val="single" w:sz="4" w:space="0" w:color="000000"/>
              <w:right w:val="single" w:sz="4" w:space="0" w:color="auto"/>
            </w:tcBorders>
          </w:tcPr>
          <w:p w:rsidR="00B9746C" w:rsidRPr="005F1AEC" w:rsidRDefault="00B9746C" w:rsidP="009521D5">
            <w:pPr>
              <w:ind w:right="-35"/>
              <w:jc w:val="right"/>
              <w:rPr>
                <w:sz w:val="12"/>
                <w:szCs w:val="12"/>
              </w:rPr>
            </w:pPr>
            <w:r>
              <w:rPr>
                <w:sz w:val="12"/>
                <w:szCs w:val="12"/>
              </w:rPr>
              <w:t>103</w:t>
            </w:r>
          </w:p>
        </w:tc>
      </w:tr>
      <w:tr w:rsidR="00A83855" w:rsidRPr="00A83855" w:rsidTr="00D64549">
        <w:trPr>
          <w:trHeight w:val="285"/>
        </w:trPr>
        <w:tc>
          <w:tcPr>
            <w:tcW w:w="393" w:type="dxa"/>
            <w:vMerge w:val="restart"/>
            <w:tcBorders>
              <w:top w:val="nil"/>
              <w:left w:val="single" w:sz="4" w:space="0" w:color="000000"/>
              <w:bottom w:val="single" w:sz="4" w:space="0" w:color="000000"/>
              <w:right w:val="nil"/>
            </w:tcBorders>
            <w:hideMark/>
          </w:tcPr>
          <w:p w:rsidR="00B9746C" w:rsidRPr="00A83855" w:rsidRDefault="00B9746C" w:rsidP="00EB35AC">
            <w:pPr>
              <w:ind w:right="-35"/>
              <w:rPr>
                <w:b/>
                <w:sz w:val="12"/>
                <w:szCs w:val="12"/>
              </w:rPr>
            </w:pPr>
            <w:r w:rsidRPr="00A83855">
              <w:rPr>
                <w:b/>
                <w:sz w:val="12"/>
                <w:szCs w:val="12"/>
              </w:rPr>
              <w:t>1.2</w:t>
            </w:r>
          </w:p>
        </w:tc>
        <w:tc>
          <w:tcPr>
            <w:tcW w:w="712" w:type="dxa"/>
            <w:vMerge w:val="restart"/>
            <w:tcBorders>
              <w:top w:val="nil"/>
              <w:left w:val="single" w:sz="4" w:space="0" w:color="000000"/>
              <w:bottom w:val="single" w:sz="4" w:space="0" w:color="000000"/>
              <w:right w:val="nil"/>
            </w:tcBorders>
            <w:hideMark/>
          </w:tcPr>
          <w:p w:rsidR="00B9746C" w:rsidRPr="00A83855" w:rsidRDefault="00B9746C" w:rsidP="00EB35AC">
            <w:pPr>
              <w:ind w:right="-35"/>
              <w:rPr>
                <w:rFonts w:ascii="Arial" w:hAnsi="Arial" w:cs="Arial"/>
                <w:sz w:val="12"/>
                <w:szCs w:val="12"/>
              </w:rPr>
            </w:pPr>
            <w:r w:rsidRPr="00A83855">
              <w:rPr>
                <w:rFonts w:ascii="Arial" w:hAnsi="Arial" w:cs="Arial"/>
                <w:sz w:val="12"/>
                <w:szCs w:val="12"/>
              </w:rPr>
              <w:t>Dochody     majątkowe</w:t>
            </w:r>
          </w:p>
        </w:tc>
        <w:tc>
          <w:tcPr>
            <w:tcW w:w="425" w:type="dxa"/>
            <w:tcBorders>
              <w:top w:val="nil"/>
              <w:left w:val="single" w:sz="4" w:space="0" w:color="000000"/>
              <w:bottom w:val="single" w:sz="4" w:space="0" w:color="000000"/>
              <w:right w:val="nil"/>
            </w:tcBorders>
            <w:hideMark/>
          </w:tcPr>
          <w:p w:rsidR="00B9746C" w:rsidRPr="00A83855" w:rsidRDefault="00B9746C" w:rsidP="00EB35AC">
            <w:pPr>
              <w:ind w:right="-35"/>
              <w:jc w:val="both"/>
              <w:rPr>
                <w:b/>
                <w:sz w:val="14"/>
                <w:szCs w:val="14"/>
              </w:rPr>
            </w:pPr>
            <w:r w:rsidRPr="00A83855">
              <w:rPr>
                <w:b/>
                <w:sz w:val="14"/>
                <w:szCs w:val="14"/>
              </w:rPr>
              <w:t>zł</w:t>
            </w:r>
          </w:p>
        </w:tc>
        <w:tc>
          <w:tcPr>
            <w:tcW w:w="709" w:type="dxa"/>
            <w:tcBorders>
              <w:top w:val="nil"/>
              <w:left w:val="single" w:sz="4" w:space="0" w:color="000000"/>
              <w:bottom w:val="single" w:sz="4" w:space="0" w:color="000000"/>
              <w:right w:val="nil"/>
            </w:tcBorders>
          </w:tcPr>
          <w:p w:rsidR="00B9746C" w:rsidRPr="00A83855" w:rsidRDefault="00A83855" w:rsidP="00D516E1">
            <w:pPr>
              <w:ind w:right="-35"/>
              <w:jc w:val="right"/>
              <w:rPr>
                <w:sz w:val="12"/>
                <w:szCs w:val="12"/>
              </w:rPr>
            </w:pPr>
            <w:r w:rsidRPr="00A83855">
              <w:rPr>
                <w:sz w:val="12"/>
                <w:szCs w:val="12"/>
              </w:rPr>
              <w:t>3 302 774</w:t>
            </w:r>
          </w:p>
        </w:tc>
        <w:tc>
          <w:tcPr>
            <w:tcW w:w="709" w:type="dxa"/>
            <w:tcBorders>
              <w:top w:val="nil"/>
              <w:left w:val="single" w:sz="4" w:space="0" w:color="000000"/>
              <w:bottom w:val="single" w:sz="4" w:space="0" w:color="000000"/>
              <w:right w:val="nil"/>
            </w:tcBorders>
          </w:tcPr>
          <w:p w:rsidR="00B9746C" w:rsidRPr="00A83855" w:rsidRDefault="00B9746C" w:rsidP="00534D1D">
            <w:pPr>
              <w:ind w:right="-35"/>
              <w:jc w:val="right"/>
              <w:rPr>
                <w:sz w:val="12"/>
                <w:szCs w:val="12"/>
              </w:rPr>
            </w:pPr>
            <w:r w:rsidRPr="00A83855">
              <w:rPr>
                <w:sz w:val="12"/>
                <w:szCs w:val="12"/>
              </w:rPr>
              <w:t>0</w:t>
            </w:r>
          </w:p>
        </w:tc>
        <w:tc>
          <w:tcPr>
            <w:tcW w:w="708" w:type="dxa"/>
            <w:tcBorders>
              <w:top w:val="nil"/>
              <w:left w:val="single" w:sz="4" w:space="0" w:color="000000"/>
              <w:bottom w:val="single" w:sz="4" w:space="0" w:color="000000"/>
              <w:right w:val="nil"/>
            </w:tcBorders>
          </w:tcPr>
          <w:p w:rsidR="00B9746C" w:rsidRPr="00A83855" w:rsidRDefault="00B9746C" w:rsidP="002B1BCB">
            <w:pPr>
              <w:ind w:right="-35"/>
              <w:jc w:val="right"/>
              <w:rPr>
                <w:sz w:val="12"/>
                <w:szCs w:val="12"/>
              </w:rPr>
            </w:pPr>
            <w:r w:rsidRPr="00A83855">
              <w:rPr>
                <w:sz w:val="12"/>
                <w:szCs w:val="12"/>
              </w:rPr>
              <w:t>0</w:t>
            </w:r>
          </w:p>
        </w:tc>
        <w:tc>
          <w:tcPr>
            <w:tcW w:w="851" w:type="dxa"/>
            <w:tcBorders>
              <w:top w:val="nil"/>
              <w:left w:val="single" w:sz="4" w:space="0" w:color="000000"/>
              <w:bottom w:val="single" w:sz="4" w:space="0" w:color="000000"/>
              <w:right w:val="nil"/>
            </w:tcBorders>
          </w:tcPr>
          <w:p w:rsidR="00B9746C" w:rsidRPr="00A83855" w:rsidRDefault="00B9746C" w:rsidP="002B1BCB">
            <w:pPr>
              <w:ind w:right="-35"/>
              <w:jc w:val="right"/>
              <w:rPr>
                <w:sz w:val="12"/>
                <w:szCs w:val="12"/>
              </w:rPr>
            </w:pPr>
            <w:r w:rsidRPr="00A83855">
              <w:rPr>
                <w:sz w:val="12"/>
                <w:szCs w:val="12"/>
              </w:rPr>
              <w:t>0</w:t>
            </w:r>
          </w:p>
        </w:tc>
        <w:tc>
          <w:tcPr>
            <w:tcW w:w="709" w:type="dxa"/>
            <w:tcBorders>
              <w:top w:val="nil"/>
              <w:left w:val="single" w:sz="4" w:space="0" w:color="000000"/>
              <w:bottom w:val="single" w:sz="4" w:space="0" w:color="000000"/>
              <w:right w:val="single" w:sz="4" w:space="0" w:color="auto"/>
            </w:tcBorders>
          </w:tcPr>
          <w:p w:rsidR="00B9746C" w:rsidRPr="00A83855" w:rsidRDefault="00B9746C" w:rsidP="002B1BCB">
            <w:pPr>
              <w:ind w:right="-35"/>
              <w:jc w:val="right"/>
              <w:rPr>
                <w:sz w:val="12"/>
                <w:szCs w:val="12"/>
              </w:rPr>
            </w:pPr>
            <w:r w:rsidRPr="00A83855">
              <w:rPr>
                <w:sz w:val="12"/>
                <w:szCs w:val="12"/>
              </w:rPr>
              <w:t>0</w:t>
            </w:r>
          </w:p>
        </w:tc>
        <w:tc>
          <w:tcPr>
            <w:tcW w:w="850" w:type="dxa"/>
            <w:tcBorders>
              <w:top w:val="nil"/>
              <w:left w:val="single" w:sz="4" w:space="0" w:color="000000"/>
              <w:bottom w:val="single" w:sz="4" w:space="0" w:color="000000"/>
              <w:right w:val="single" w:sz="4" w:space="0" w:color="auto"/>
            </w:tcBorders>
          </w:tcPr>
          <w:p w:rsidR="00B9746C" w:rsidRPr="00A83855" w:rsidRDefault="00B9746C" w:rsidP="002B1BCB">
            <w:pPr>
              <w:ind w:right="-35"/>
              <w:jc w:val="right"/>
              <w:rPr>
                <w:sz w:val="12"/>
                <w:szCs w:val="12"/>
              </w:rPr>
            </w:pPr>
            <w:r w:rsidRPr="00A83855">
              <w:rPr>
                <w:sz w:val="12"/>
                <w:szCs w:val="12"/>
              </w:rPr>
              <w:t>0</w:t>
            </w:r>
          </w:p>
        </w:tc>
        <w:tc>
          <w:tcPr>
            <w:tcW w:w="709" w:type="dxa"/>
            <w:tcBorders>
              <w:top w:val="nil"/>
              <w:left w:val="single" w:sz="4" w:space="0" w:color="000000"/>
              <w:bottom w:val="single" w:sz="4" w:space="0" w:color="000000"/>
              <w:right w:val="single" w:sz="4" w:space="0" w:color="auto"/>
            </w:tcBorders>
          </w:tcPr>
          <w:p w:rsidR="00B9746C" w:rsidRPr="00A83855" w:rsidRDefault="00B9746C" w:rsidP="002B1BCB">
            <w:pPr>
              <w:ind w:right="-35"/>
              <w:jc w:val="right"/>
              <w:rPr>
                <w:sz w:val="12"/>
                <w:szCs w:val="12"/>
              </w:rPr>
            </w:pPr>
            <w:r w:rsidRPr="00A83855">
              <w:rPr>
                <w:sz w:val="12"/>
                <w:szCs w:val="12"/>
              </w:rPr>
              <w:t>0</w:t>
            </w:r>
          </w:p>
        </w:tc>
        <w:tc>
          <w:tcPr>
            <w:tcW w:w="850" w:type="dxa"/>
            <w:tcBorders>
              <w:top w:val="nil"/>
              <w:left w:val="single" w:sz="4" w:space="0" w:color="000000"/>
              <w:bottom w:val="single" w:sz="4" w:space="0" w:color="000000"/>
              <w:right w:val="single" w:sz="4" w:space="0" w:color="auto"/>
            </w:tcBorders>
          </w:tcPr>
          <w:p w:rsidR="00B9746C" w:rsidRPr="00A83855" w:rsidRDefault="00B9746C" w:rsidP="002B1BCB">
            <w:pPr>
              <w:ind w:right="-35"/>
              <w:jc w:val="right"/>
              <w:rPr>
                <w:sz w:val="12"/>
                <w:szCs w:val="12"/>
              </w:rPr>
            </w:pPr>
            <w:r w:rsidRPr="00A83855">
              <w:rPr>
                <w:sz w:val="12"/>
                <w:szCs w:val="12"/>
              </w:rPr>
              <w:t>0</w:t>
            </w:r>
          </w:p>
        </w:tc>
        <w:tc>
          <w:tcPr>
            <w:tcW w:w="709" w:type="dxa"/>
            <w:tcBorders>
              <w:top w:val="nil"/>
              <w:left w:val="single" w:sz="4" w:space="0" w:color="000000"/>
              <w:bottom w:val="single" w:sz="4" w:space="0" w:color="000000"/>
              <w:right w:val="single" w:sz="4" w:space="0" w:color="auto"/>
            </w:tcBorders>
          </w:tcPr>
          <w:p w:rsidR="00B9746C" w:rsidRPr="00A83855" w:rsidRDefault="00B9746C" w:rsidP="002B1BCB">
            <w:pPr>
              <w:ind w:right="-35"/>
              <w:jc w:val="right"/>
              <w:rPr>
                <w:sz w:val="12"/>
                <w:szCs w:val="12"/>
              </w:rPr>
            </w:pPr>
            <w:r w:rsidRPr="00A83855">
              <w:rPr>
                <w:sz w:val="12"/>
                <w:szCs w:val="12"/>
              </w:rPr>
              <w:t>0</w:t>
            </w:r>
          </w:p>
        </w:tc>
        <w:tc>
          <w:tcPr>
            <w:tcW w:w="864" w:type="dxa"/>
            <w:gridSpan w:val="2"/>
            <w:tcBorders>
              <w:top w:val="nil"/>
              <w:left w:val="single" w:sz="4" w:space="0" w:color="000000"/>
              <w:bottom w:val="single" w:sz="4" w:space="0" w:color="000000"/>
              <w:right w:val="single" w:sz="4" w:space="0" w:color="auto"/>
            </w:tcBorders>
          </w:tcPr>
          <w:p w:rsidR="00B9746C" w:rsidRPr="00A83855" w:rsidRDefault="00B9746C" w:rsidP="00163A83">
            <w:pPr>
              <w:ind w:right="-35"/>
              <w:jc w:val="right"/>
              <w:rPr>
                <w:sz w:val="12"/>
                <w:szCs w:val="12"/>
              </w:rPr>
            </w:pPr>
            <w:r w:rsidRPr="00A83855">
              <w:rPr>
                <w:sz w:val="12"/>
                <w:szCs w:val="12"/>
              </w:rPr>
              <w:t>0</w:t>
            </w:r>
          </w:p>
        </w:tc>
        <w:tc>
          <w:tcPr>
            <w:tcW w:w="695" w:type="dxa"/>
            <w:tcBorders>
              <w:top w:val="nil"/>
              <w:left w:val="single" w:sz="4" w:space="0" w:color="000000"/>
              <w:bottom w:val="single" w:sz="4" w:space="0" w:color="000000"/>
              <w:right w:val="single" w:sz="4" w:space="0" w:color="auto"/>
            </w:tcBorders>
          </w:tcPr>
          <w:p w:rsidR="00B9746C" w:rsidRPr="00A83855" w:rsidRDefault="00B9746C" w:rsidP="00163A83">
            <w:pPr>
              <w:ind w:right="-35"/>
              <w:jc w:val="right"/>
              <w:rPr>
                <w:sz w:val="12"/>
                <w:szCs w:val="12"/>
              </w:rPr>
            </w:pPr>
            <w:r w:rsidRPr="00A83855">
              <w:rPr>
                <w:sz w:val="12"/>
                <w:szCs w:val="12"/>
              </w:rPr>
              <w:t>0</w:t>
            </w:r>
          </w:p>
        </w:tc>
      </w:tr>
      <w:tr w:rsidR="00B9746C" w:rsidTr="00D64549">
        <w:trPr>
          <w:trHeight w:val="217"/>
        </w:trPr>
        <w:tc>
          <w:tcPr>
            <w:tcW w:w="393" w:type="dxa"/>
            <w:vMerge/>
            <w:tcBorders>
              <w:top w:val="nil"/>
              <w:left w:val="single" w:sz="4" w:space="0" w:color="000000"/>
              <w:bottom w:val="single" w:sz="4" w:space="0" w:color="auto"/>
              <w:right w:val="nil"/>
            </w:tcBorders>
            <w:vAlign w:val="center"/>
            <w:hideMark/>
          </w:tcPr>
          <w:p w:rsidR="00B9746C" w:rsidRDefault="00B9746C" w:rsidP="00EB35AC">
            <w:pPr>
              <w:suppressAutoHyphens w:val="0"/>
              <w:spacing w:line="240" w:lineRule="auto"/>
              <w:ind w:right="-35"/>
              <w:rPr>
                <w:b/>
                <w:sz w:val="14"/>
                <w:szCs w:val="14"/>
              </w:rPr>
            </w:pPr>
          </w:p>
        </w:tc>
        <w:tc>
          <w:tcPr>
            <w:tcW w:w="712" w:type="dxa"/>
            <w:vMerge/>
            <w:tcBorders>
              <w:top w:val="nil"/>
              <w:left w:val="single" w:sz="4" w:space="0" w:color="000000"/>
              <w:bottom w:val="single" w:sz="4" w:space="0" w:color="auto"/>
              <w:right w:val="nil"/>
            </w:tcBorders>
            <w:vAlign w:val="center"/>
            <w:hideMark/>
          </w:tcPr>
          <w:p w:rsidR="00B9746C" w:rsidRDefault="00B9746C" w:rsidP="00EB35AC">
            <w:pPr>
              <w:suppressAutoHyphens w:val="0"/>
              <w:spacing w:line="240" w:lineRule="auto"/>
              <w:ind w:right="-35"/>
              <w:rPr>
                <w:b/>
                <w:sz w:val="14"/>
                <w:szCs w:val="14"/>
              </w:rPr>
            </w:pPr>
          </w:p>
        </w:tc>
        <w:tc>
          <w:tcPr>
            <w:tcW w:w="425" w:type="dxa"/>
            <w:tcBorders>
              <w:top w:val="nil"/>
              <w:left w:val="single" w:sz="4" w:space="0" w:color="000000"/>
              <w:bottom w:val="single" w:sz="4" w:space="0" w:color="auto"/>
              <w:right w:val="nil"/>
            </w:tcBorders>
            <w:hideMark/>
          </w:tcPr>
          <w:p w:rsidR="00B9746C" w:rsidRDefault="00B9746C" w:rsidP="00EB35AC">
            <w:pPr>
              <w:ind w:right="-35"/>
              <w:jc w:val="both"/>
              <w:rPr>
                <w:sz w:val="14"/>
                <w:szCs w:val="14"/>
              </w:rPr>
            </w:pPr>
            <w:r>
              <w:rPr>
                <w:sz w:val="14"/>
                <w:szCs w:val="14"/>
              </w:rPr>
              <w:t>%</w:t>
            </w:r>
          </w:p>
        </w:tc>
        <w:tc>
          <w:tcPr>
            <w:tcW w:w="709" w:type="dxa"/>
            <w:tcBorders>
              <w:top w:val="nil"/>
              <w:left w:val="single" w:sz="4" w:space="0" w:color="000000"/>
              <w:bottom w:val="single" w:sz="4" w:space="0" w:color="auto"/>
              <w:right w:val="nil"/>
            </w:tcBorders>
          </w:tcPr>
          <w:p w:rsidR="00B9746C" w:rsidRPr="005F1AEC" w:rsidRDefault="00B9746C" w:rsidP="000A262B">
            <w:pPr>
              <w:ind w:right="-35"/>
              <w:jc w:val="right"/>
              <w:rPr>
                <w:b/>
                <w:sz w:val="12"/>
                <w:szCs w:val="12"/>
              </w:rPr>
            </w:pPr>
          </w:p>
        </w:tc>
        <w:tc>
          <w:tcPr>
            <w:tcW w:w="709" w:type="dxa"/>
            <w:tcBorders>
              <w:top w:val="nil"/>
              <w:left w:val="single" w:sz="4" w:space="0" w:color="000000"/>
              <w:bottom w:val="single" w:sz="4" w:space="0" w:color="auto"/>
              <w:right w:val="nil"/>
            </w:tcBorders>
          </w:tcPr>
          <w:p w:rsidR="00B9746C" w:rsidRPr="005F1AEC" w:rsidRDefault="00B9746C" w:rsidP="000A262B">
            <w:pPr>
              <w:ind w:right="-35"/>
              <w:jc w:val="right"/>
              <w:rPr>
                <w:b/>
                <w:sz w:val="12"/>
                <w:szCs w:val="12"/>
              </w:rPr>
            </w:pPr>
          </w:p>
        </w:tc>
        <w:tc>
          <w:tcPr>
            <w:tcW w:w="708" w:type="dxa"/>
            <w:tcBorders>
              <w:top w:val="nil"/>
              <w:left w:val="single" w:sz="4" w:space="0" w:color="000000"/>
              <w:bottom w:val="single" w:sz="4" w:space="0" w:color="auto"/>
              <w:right w:val="nil"/>
            </w:tcBorders>
          </w:tcPr>
          <w:p w:rsidR="00B9746C" w:rsidRPr="005F1AEC" w:rsidRDefault="00B9746C" w:rsidP="000A262B">
            <w:pPr>
              <w:ind w:right="-35"/>
              <w:jc w:val="right"/>
              <w:rPr>
                <w:b/>
                <w:sz w:val="12"/>
                <w:szCs w:val="12"/>
              </w:rPr>
            </w:pPr>
          </w:p>
        </w:tc>
        <w:tc>
          <w:tcPr>
            <w:tcW w:w="851" w:type="dxa"/>
            <w:tcBorders>
              <w:top w:val="nil"/>
              <w:left w:val="single" w:sz="4" w:space="0" w:color="000000"/>
              <w:bottom w:val="single" w:sz="4" w:space="0" w:color="auto"/>
              <w:right w:val="nil"/>
            </w:tcBorders>
          </w:tcPr>
          <w:p w:rsidR="00B9746C" w:rsidRPr="005F1AEC" w:rsidRDefault="00B9746C" w:rsidP="000A262B">
            <w:pPr>
              <w:ind w:right="-35"/>
              <w:jc w:val="right"/>
              <w:rPr>
                <w:b/>
                <w:sz w:val="12"/>
                <w:szCs w:val="12"/>
              </w:rPr>
            </w:pPr>
          </w:p>
        </w:tc>
        <w:tc>
          <w:tcPr>
            <w:tcW w:w="709" w:type="dxa"/>
            <w:tcBorders>
              <w:top w:val="nil"/>
              <w:left w:val="single" w:sz="4" w:space="0" w:color="000000"/>
              <w:bottom w:val="single" w:sz="4" w:space="0" w:color="auto"/>
              <w:right w:val="single" w:sz="4" w:space="0" w:color="auto"/>
            </w:tcBorders>
          </w:tcPr>
          <w:p w:rsidR="00B9746C" w:rsidRPr="005F1AEC" w:rsidRDefault="00B9746C" w:rsidP="000A262B">
            <w:pPr>
              <w:ind w:right="-35"/>
              <w:jc w:val="right"/>
              <w:rPr>
                <w:b/>
                <w:sz w:val="12"/>
                <w:szCs w:val="12"/>
              </w:rPr>
            </w:pPr>
          </w:p>
        </w:tc>
        <w:tc>
          <w:tcPr>
            <w:tcW w:w="850" w:type="dxa"/>
            <w:tcBorders>
              <w:top w:val="nil"/>
              <w:left w:val="single" w:sz="4" w:space="0" w:color="000000"/>
              <w:bottom w:val="single" w:sz="4" w:space="0" w:color="auto"/>
              <w:right w:val="single" w:sz="4" w:space="0" w:color="auto"/>
            </w:tcBorders>
          </w:tcPr>
          <w:p w:rsidR="00B9746C" w:rsidRPr="005F1AEC" w:rsidRDefault="00B9746C" w:rsidP="000A262B">
            <w:pPr>
              <w:ind w:right="-35"/>
              <w:jc w:val="right"/>
              <w:rPr>
                <w:b/>
                <w:sz w:val="12"/>
                <w:szCs w:val="12"/>
              </w:rPr>
            </w:pPr>
          </w:p>
        </w:tc>
        <w:tc>
          <w:tcPr>
            <w:tcW w:w="709" w:type="dxa"/>
            <w:tcBorders>
              <w:top w:val="nil"/>
              <w:left w:val="single" w:sz="4" w:space="0" w:color="000000"/>
              <w:bottom w:val="single" w:sz="4" w:space="0" w:color="auto"/>
              <w:right w:val="single" w:sz="4" w:space="0" w:color="auto"/>
            </w:tcBorders>
          </w:tcPr>
          <w:p w:rsidR="00B9746C" w:rsidRPr="005F1AEC" w:rsidRDefault="00B9746C" w:rsidP="000A262B">
            <w:pPr>
              <w:ind w:right="-35"/>
              <w:jc w:val="right"/>
              <w:rPr>
                <w:b/>
                <w:sz w:val="12"/>
                <w:szCs w:val="12"/>
              </w:rPr>
            </w:pPr>
          </w:p>
        </w:tc>
        <w:tc>
          <w:tcPr>
            <w:tcW w:w="850" w:type="dxa"/>
            <w:tcBorders>
              <w:top w:val="nil"/>
              <w:left w:val="single" w:sz="4" w:space="0" w:color="000000"/>
              <w:bottom w:val="single" w:sz="4" w:space="0" w:color="auto"/>
              <w:right w:val="single" w:sz="4" w:space="0" w:color="auto"/>
            </w:tcBorders>
          </w:tcPr>
          <w:p w:rsidR="00B9746C" w:rsidRPr="005F1AEC" w:rsidRDefault="00B9746C" w:rsidP="000A262B">
            <w:pPr>
              <w:ind w:right="-35"/>
              <w:jc w:val="right"/>
              <w:rPr>
                <w:b/>
                <w:sz w:val="12"/>
                <w:szCs w:val="12"/>
              </w:rPr>
            </w:pPr>
          </w:p>
        </w:tc>
        <w:tc>
          <w:tcPr>
            <w:tcW w:w="709" w:type="dxa"/>
            <w:tcBorders>
              <w:top w:val="nil"/>
              <w:left w:val="single" w:sz="4" w:space="0" w:color="000000"/>
              <w:bottom w:val="single" w:sz="4" w:space="0" w:color="auto"/>
              <w:right w:val="single" w:sz="4" w:space="0" w:color="auto"/>
            </w:tcBorders>
          </w:tcPr>
          <w:p w:rsidR="00B9746C" w:rsidRPr="005F1AEC" w:rsidRDefault="00B9746C" w:rsidP="000A262B">
            <w:pPr>
              <w:ind w:right="-35"/>
              <w:jc w:val="right"/>
              <w:rPr>
                <w:b/>
                <w:sz w:val="12"/>
                <w:szCs w:val="12"/>
              </w:rPr>
            </w:pPr>
          </w:p>
        </w:tc>
        <w:tc>
          <w:tcPr>
            <w:tcW w:w="864" w:type="dxa"/>
            <w:gridSpan w:val="2"/>
            <w:tcBorders>
              <w:top w:val="nil"/>
              <w:left w:val="single" w:sz="4" w:space="0" w:color="000000"/>
              <w:bottom w:val="single" w:sz="4" w:space="0" w:color="auto"/>
              <w:right w:val="single" w:sz="4" w:space="0" w:color="auto"/>
            </w:tcBorders>
          </w:tcPr>
          <w:p w:rsidR="00B9746C" w:rsidRPr="005F1AEC" w:rsidRDefault="00B9746C" w:rsidP="000A262B">
            <w:pPr>
              <w:ind w:right="-35"/>
              <w:jc w:val="right"/>
              <w:rPr>
                <w:b/>
                <w:sz w:val="12"/>
                <w:szCs w:val="12"/>
              </w:rPr>
            </w:pPr>
          </w:p>
        </w:tc>
        <w:tc>
          <w:tcPr>
            <w:tcW w:w="695" w:type="dxa"/>
            <w:tcBorders>
              <w:top w:val="nil"/>
              <w:left w:val="single" w:sz="4" w:space="0" w:color="000000"/>
              <w:bottom w:val="single" w:sz="4" w:space="0" w:color="auto"/>
              <w:right w:val="single" w:sz="4" w:space="0" w:color="auto"/>
            </w:tcBorders>
          </w:tcPr>
          <w:p w:rsidR="00B9746C" w:rsidRPr="005F1AEC" w:rsidRDefault="00B9746C" w:rsidP="000A262B">
            <w:pPr>
              <w:ind w:right="-35"/>
              <w:jc w:val="right"/>
              <w:rPr>
                <w:b/>
                <w:sz w:val="12"/>
                <w:szCs w:val="12"/>
              </w:rPr>
            </w:pPr>
          </w:p>
        </w:tc>
      </w:tr>
    </w:tbl>
    <w:p w:rsidR="00881F45" w:rsidRDefault="00881F45" w:rsidP="00EB35AC">
      <w:pPr>
        <w:ind w:right="-35"/>
        <w:jc w:val="both"/>
        <w:rPr>
          <w:b/>
          <w:bCs/>
          <w:sz w:val="16"/>
          <w:szCs w:val="16"/>
        </w:rPr>
      </w:pPr>
    </w:p>
    <w:p w:rsidR="000A262B" w:rsidRPr="00857D08" w:rsidRDefault="000A262B" w:rsidP="00EB35AC">
      <w:pPr>
        <w:ind w:right="-35"/>
        <w:jc w:val="both"/>
        <w:rPr>
          <w:b/>
          <w:bCs/>
          <w:sz w:val="16"/>
          <w:szCs w:val="16"/>
        </w:rPr>
      </w:pPr>
    </w:p>
    <w:p w:rsidR="000A279C" w:rsidRPr="00857D08" w:rsidRDefault="000A279C" w:rsidP="000A262B">
      <w:pPr>
        <w:pStyle w:val="Akapitzlist2"/>
        <w:numPr>
          <w:ilvl w:val="0"/>
          <w:numId w:val="3"/>
        </w:numPr>
        <w:ind w:left="0" w:right="-35" w:firstLine="0"/>
        <w:jc w:val="both"/>
        <w:rPr>
          <w:rFonts w:ascii="Times New Roman" w:eastAsia="Calibri" w:hAnsi="Times New Roman" w:cs="Times New Roman"/>
          <w:b/>
        </w:rPr>
      </w:pPr>
      <w:r w:rsidRPr="00857D08">
        <w:rPr>
          <w:rFonts w:ascii="Times New Roman" w:eastAsia="Calibri" w:hAnsi="Times New Roman" w:cs="Times New Roman"/>
          <w:b/>
        </w:rPr>
        <w:t>PROGNOZOWANE  WYDATKI.</w:t>
      </w:r>
    </w:p>
    <w:p w:rsidR="000A279C" w:rsidRPr="00857D08" w:rsidRDefault="000A279C" w:rsidP="000A262B">
      <w:pPr>
        <w:pStyle w:val="Akapitzlist2"/>
        <w:ind w:left="0" w:right="-35"/>
        <w:jc w:val="both"/>
        <w:rPr>
          <w:rFonts w:ascii="Times New Roman" w:hAnsi="Times New Roman" w:cs="Times New Roman"/>
        </w:rPr>
      </w:pPr>
      <w:r w:rsidRPr="00857D08">
        <w:rPr>
          <w:rFonts w:ascii="Times New Roman" w:hAnsi="Times New Roman" w:cs="Times New Roman"/>
        </w:rPr>
        <w:t xml:space="preserve"> Prognoza wydatków oparta został</w:t>
      </w:r>
      <w:r w:rsidR="007933FD" w:rsidRPr="00857D08">
        <w:rPr>
          <w:rFonts w:ascii="Times New Roman" w:hAnsi="Times New Roman" w:cs="Times New Roman"/>
        </w:rPr>
        <w:t>a o przewidywane wykonanie 201</w:t>
      </w:r>
      <w:r w:rsidR="00565A4E" w:rsidRPr="00857D08">
        <w:rPr>
          <w:rFonts w:ascii="Times New Roman" w:hAnsi="Times New Roman" w:cs="Times New Roman"/>
        </w:rPr>
        <w:t>9</w:t>
      </w:r>
      <w:r w:rsidR="000A262B" w:rsidRPr="00857D08">
        <w:rPr>
          <w:rFonts w:ascii="Times New Roman" w:hAnsi="Times New Roman" w:cs="Times New Roman"/>
        </w:rPr>
        <w:t xml:space="preserve">r, które przedstawia się </w:t>
      </w:r>
      <w:r w:rsidRPr="00857D08">
        <w:rPr>
          <w:rFonts w:ascii="Times New Roman" w:hAnsi="Times New Roman" w:cs="Times New Roman"/>
        </w:rPr>
        <w:t>następująco:</w:t>
      </w:r>
    </w:p>
    <w:p w:rsidR="000A279C" w:rsidRDefault="000A279C" w:rsidP="00EB35AC">
      <w:pPr>
        <w:ind w:right="-35"/>
        <w:rPr>
          <w:rFonts w:eastAsia="Calibri"/>
          <w:b/>
          <w:sz w:val="22"/>
          <w:szCs w:val="22"/>
        </w:rPr>
      </w:pPr>
    </w:p>
    <w:tbl>
      <w:tblPr>
        <w:tblW w:w="9404" w:type="dxa"/>
        <w:tblInd w:w="70" w:type="dxa"/>
        <w:tblLayout w:type="fixed"/>
        <w:tblCellMar>
          <w:left w:w="70" w:type="dxa"/>
          <w:right w:w="70" w:type="dxa"/>
        </w:tblCellMar>
        <w:tblLook w:val="04A0" w:firstRow="1" w:lastRow="0" w:firstColumn="1" w:lastColumn="0" w:noHBand="0" w:noVBand="1"/>
      </w:tblPr>
      <w:tblGrid>
        <w:gridCol w:w="734"/>
        <w:gridCol w:w="3235"/>
        <w:gridCol w:w="584"/>
        <w:gridCol w:w="2289"/>
        <w:gridCol w:w="2562"/>
      </w:tblGrid>
      <w:tr w:rsidR="000A279C" w:rsidTr="00260B87">
        <w:trPr>
          <w:trHeight w:val="209"/>
        </w:trPr>
        <w:tc>
          <w:tcPr>
            <w:tcW w:w="734" w:type="dxa"/>
            <w:vMerge w:val="restart"/>
            <w:tcBorders>
              <w:top w:val="single" w:sz="4" w:space="0" w:color="000000"/>
              <w:left w:val="single" w:sz="4" w:space="0" w:color="000000"/>
              <w:bottom w:val="single" w:sz="4" w:space="0" w:color="000000"/>
              <w:right w:val="nil"/>
            </w:tcBorders>
            <w:shd w:val="clear" w:color="auto" w:fill="BFBFBF" w:themeFill="background1" w:themeFillShade="BF"/>
          </w:tcPr>
          <w:p w:rsidR="000A279C" w:rsidRDefault="000A279C" w:rsidP="00EB35AC">
            <w:pPr>
              <w:ind w:right="-35"/>
              <w:rPr>
                <w:b/>
                <w:sz w:val="14"/>
                <w:szCs w:val="14"/>
              </w:rPr>
            </w:pPr>
          </w:p>
          <w:p w:rsidR="000A279C" w:rsidRDefault="000A279C" w:rsidP="00EB35AC">
            <w:pPr>
              <w:ind w:right="-35"/>
              <w:rPr>
                <w:b/>
                <w:sz w:val="14"/>
                <w:szCs w:val="14"/>
              </w:rPr>
            </w:pPr>
            <w:r>
              <w:rPr>
                <w:b/>
                <w:sz w:val="14"/>
                <w:szCs w:val="14"/>
              </w:rPr>
              <w:t>L.P.</w:t>
            </w:r>
          </w:p>
        </w:tc>
        <w:tc>
          <w:tcPr>
            <w:tcW w:w="3235" w:type="dxa"/>
            <w:vMerge w:val="restart"/>
            <w:tcBorders>
              <w:top w:val="single" w:sz="4" w:space="0" w:color="000000"/>
              <w:left w:val="single" w:sz="4" w:space="0" w:color="000000"/>
              <w:bottom w:val="single" w:sz="4" w:space="0" w:color="000000"/>
              <w:right w:val="nil"/>
            </w:tcBorders>
            <w:shd w:val="clear" w:color="auto" w:fill="BFBFBF" w:themeFill="background1" w:themeFillShade="BF"/>
          </w:tcPr>
          <w:p w:rsidR="000A279C" w:rsidRDefault="000A279C" w:rsidP="00EB35AC">
            <w:pPr>
              <w:ind w:right="-35"/>
              <w:rPr>
                <w:b/>
                <w:sz w:val="14"/>
                <w:szCs w:val="14"/>
              </w:rPr>
            </w:pPr>
          </w:p>
          <w:p w:rsidR="000A279C" w:rsidRDefault="000A279C" w:rsidP="00EB35AC">
            <w:pPr>
              <w:ind w:right="-35"/>
              <w:rPr>
                <w:b/>
                <w:sz w:val="14"/>
                <w:szCs w:val="14"/>
              </w:rPr>
            </w:pPr>
            <w:r>
              <w:rPr>
                <w:b/>
                <w:sz w:val="14"/>
                <w:szCs w:val="14"/>
              </w:rPr>
              <w:t>Treść</w:t>
            </w:r>
          </w:p>
        </w:tc>
        <w:tc>
          <w:tcPr>
            <w:tcW w:w="584" w:type="dxa"/>
            <w:vMerge w:val="restart"/>
            <w:tcBorders>
              <w:top w:val="single" w:sz="4" w:space="0" w:color="000000"/>
              <w:left w:val="single" w:sz="4" w:space="0" w:color="000000"/>
              <w:bottom w:val="single" w:sz="4" w:space="0" w:color="000000"/>
              <w:right w:val="nil"/>
            </w:tcBorders>
            <w:shd w:val="clear" w:color="auto" w:fill="BFBFBF" w:themeFill="background1" w:themeFillShade="BF"/>
          </w:tcPr>
          <w:p w:rsidR="000A279C" w:rsidRDefault="000A279C" w:rsidP="00EB35AC">
            <w:pPr>
              <w:ind w:right="-35"/>
              <w:rPr>
                <w:b/>
                <w:sz w:val="14"/>
                <w:szCs w:val="14"/>
              </w:rPr>
            </w:pPr>
          </w:p>
          <w:p w:rsidR="000A279C" w:rsidRDefault="000A279C" w:rsidP="00EB35AC">
            <w:pPr>
              <w:ind w:right="-35"/>
              <w:rPr>
                <w:b/>
                <w:sz w:val="14"/>
                <w:szCs w:val="14"/>
              </w:rPr>
            </w:pPr>
            <w:r>
              <w:rPr>
                <w:b/>
                <w:sz w:val="14"/>
                <w:szCs w:val="14"/>
              </w:rPr>
              <w:t>J.m.</w:t>
            </w:r>
          </w:p>
        </w:tc>
        <w:tc>
          <w:tcPr>
            <w:tcW w:w="4851"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rsidR="000A279C" w:rsidRDefault="0070377B" w:rsidP="00565A4E">
            <w:pPr>
              <w:ind w:right="-35"/>
              <w:jc w:val="center"/>
              <w:rPr>
                <w:b/>
                <w:sz w:val="14"/>
                <w:szCs w:val="14"/>
              </w:rPr>
            </w:pPr>
            <w:r>
              <w:rPr>
                <w:b/>
                <w:sz w:val="14"/>
                <w:szCs w:val="14"/>
              </w:rPr>
              <w:t>201</w:t>
            </w:r>
            <w:r w:rsidR="00565A4E">
              <w:rPr>
                <w:b/>
                <w:sz w:val="14"/>
                <w:szCs w:val="14"/>
              </w:rPr>
              <w:t>9</w:t>
            </w:r>
            <w:r w:rsidR="000A279C">
              <w:rPr>
                <w:b/>
                <w:sz w:val="14"/>
                <w:szCs w:val="14"/>
              </w:rPr>
              <w:t>r</w:t>
            </w:r>
          </w:p>
        </w:tc>
      </w:tr>
      <w:tr w:rsidR="000A279C" w:rsidTr="00260B87">
        <w:trPr>
          <w:trHeight w:val="235"/>
        </w:trPr>
        <w:tc>
          <w:tcPr>
            <w:tcW w:w="734" w:type="dxa"/>
            <w:vMerge/>
            <w:tcBorders>
              <w:top w:val="single" w:sz="4" w:space="0" w:color="000000"/>
              <w:left w:val="single" w:sz="4" w:space="0" w:color="000000"/>
              <w:bottom w:val="single" w:sz="4" w:space="0" w:color="000000"/>
              <w:right w:val="nil"/>
            </w:tcBorders>
            <w:shd w:val="clear" w:color="auto" w:fill="BFBFBF" w:themeFill="background1" w:themeFillShade="BF"/>
            <w:vAlign w:val="center"/>
            <w:hideMark/>
          </w:tcPr>
          <w:p w:rsidR="000A279C" w:rsidRDefault="000A279C" w:rsidP="00EB35AC">
            <w:pPr>
              <w:suppressAutoHyphens w:val="0"/>
              <w:spacing w:line="240" w:lineRule="auto"/>
              <w:ind w:right="-35"/>
              <w:rPr>
                <w:b/>
                <w:sz w:val="14"/>
                <w:szCs w:val="14"/>
              </w:rPr>
            </w:pPr>
          </w:p>
        </w:tc>
        <w:tc>
          <w:tcPr>
            <w:tcW w:w="3235" w:type="dxa"/>
            <w:vMerge/>
            <w:tcBorders>
              <w:top w:val="single" w:sz="4" w:space="0" w:color="000000"/>
              <w:left w:val="single" w:sz="4" w:space="0" w:color="000000"/>
              <w:bottom w:val="single" w:sz="4" w:space="0" w:color="000000"/>
              <w:right w:val="nil"/>
            </w:tcBorders>
            <w:shd w:val="clear" w:color="auto" w:fill="BFBFBF" w:themeFill="background1" w:themeFillShade="BF"/>
            <w:vAlign w:val="center"/>
            <w:hideMark/>
          </w:tcPr>
          <w:p w:rsidR="000A279C" w:rsidRDefault="000A279C" w:rsidP="00EB35AC">
            <w:pPr>
              <w:suppressAutoHyphens w:val="0"/>
              <w:spacing w:line="240" w:lineRule="auto"/>
              <w:ind w:right="-35"/>
              <w:rPr>
                <w:b/>
                <w:sz w:val="14"/>
                <w:szCs w:val="14"/>
              </w:rPr>
            </w:pPr>
          </w:p>
        </w:tc>
        <w:tc>
          <w:tcPr>
            <w:tcW w:w="584" w:type="dxa"/>
            <w:vMerge/>
            <w:tcBorders>
              <w:top w:val="single" w:sz="4" w:space="0" w:color="000000"/>
              <w:left w:val="single" w:sz="4" w:space="0" w:color="000000"/>
              <w:bottom w:val="single" w:sz="4" w:space="0" w:color="000000"/>
              <w:right w:val="nil"/>
            </w:tcBorders>
            <w:shd w:val="clear" w:color="auto" w:fill="BFBFBF" w:themeFill="background1" w:themeFillShade="BF"/>
            <w:vAlign w:val="center"/>
            <w:hideMark/>
          </w:tcPr>
          <w:p w:rsidR="000A279C" w:rsidRDefault="000A279C" w:rsidP="00EB35AC">
            <w:pPr>
              <w:suppressAutoHyphens w:val="0"/>
              <w:spacing w:line="240" w:lineRule="auto"/>
              <w:ind w:right="-35"/>
              <w:rPr>
                <w:b/>
                <w:sz w:val="14"/>
                <w:szCs w:val="14"/>
              </w:rPr>
            </w:pPr>
          </w:p>
        </w:tc>
        <w:tc>
          <w:tcPr>
            <w:tcW w:w="2289" w:type="dxa"/>
            <w:tcBorders>
              <w:top w:val="nil"/>
              <w:left w:val="single" w:sz="4" w:space="0" w:color="000000"/>
              <w:bottom w:val="single" w:sz="4" w:space="0" w:color="000000"/>
              <w:right w:val="nil"/>
            </w:tcBorders>
            <w:shd w:val="clear" w:color="auto" w:fill="BFBFBF" w:themeFill="background1" w:themeFillShade="BF"/>
            <w:hideMark/>
          </w:tcPr>
          <w:p w:rsidR="000A279C" w:rsidRDefault="000A279C" w:rsidP="00EB35AC">
            <w:pPr>
              <w:ind w:right="-35"/>
              <w:jc w:val="center"/>
              <w:rPr>
                <w:b/>
                <w:sz w:val="14"/>
                <w:szCs w:val="14"/>
              </w:rPr>
            </w:pPr>
            <w:r>
              <w:rPr>
                <w:b/>
                <w:sz w:val="14"/>
                <w:szCs w:val="14"/>
              </w:rPr>
              <w:t>Wykonanie</w:t>
            </w:r>
          </w:p>
          <w:p w:rsidR="000A279C" w:rsidRDefault="000A279C" w:rsidP="00EB35AC">
            <w:pPr>
              <w:ind w:right="-35"/>
              <w:jc w:val="center"/>
              <w:rPr>
                <w:b/>
                <w:sz w:val="14"/>
                <w:szCs w:val="14"/>
              </w:rPr>
            </w:pPr>
            <w:r>
              <w:rPr>
                <w:b/>
                <w:sz w:val="14"/>
                <w:szCs w:val="14"/>
              </w:rPr>
              <w:t>za   3 kwartały</w:t>
            </w:r>
          </w:p>
        </w:tc>
        <w:tc>
          <w:tcPr>
            <w:tcW w:w="2562" w:type="dxa"/>
            <w:tcBorders>
              <w:top w:val="nil"/>
              <w:left w:val="single" w:sz="4" w:space="0" w:color="000000"/>
              <w:bottom w:val="single" w:sz="4" w:space="0" w:color="000000"/>
              <w:right w:val="single" w:sz="4" w:space="0" w:color="000000"/>
            </w:tcBorders>
            <w:shd w:val="clear" w:color="auto" w:fill="BFBFBF" w:themeFill="background1" w:themeFillShade="BF"/>
            <w:hideMark/>
          </w:tcPr>
          <w:p w:rsidR="000A279C" w:rsidRDefault="00037BD3" w:rsidP="00565A4E">
            <w:pPr>
              <w:ind w:right="-35"/>
              <w:rPr>
                <w:b/>
                <w:sz w:val="14"/>
                <w:szCs w:val="14"/>
              </w:rPr>
            </w:pPr>
            <w:r>
              <w:rPr>
                <w:b/>
                <w:sz w:val="14"/>
                <w:szCs w:val="14"/>
              </w:rPr>
              <w:t xml:space="preserve">                Plan wg 31-12-20</w:t>
            </w:r>
            <w:r w:rsidR="001E58EB">
              <w:rPr>
                <w:b/>
                <w:sz w:val="14"/>
                <w:szCs w:val="14"/>
              </w:rPr>
              <w:t>1</w:t>
            </w:r>
            <w:r w:rsidR="00565A4E">
              <w:rPr>
                <w:b/>
                <w:sz w:val="14"/>
                <w:szCs w:val="14"/>
              </w:rPr>
              <w:t>9</w:t>
            </w:r>
            <w:r>
              <w:rPr>
                <w:b/>
                <w:sz w:val="14"/>
                <w:szCs w:val="14"/>
              </w:rPr>
              <w:t>r</w:t>
            </w:r>
          </w:p>
          <w:p w:rsidR="00565A4E" w:rsidRPr="00565A4E" w:rsidRDefault="00565A4E" w:rsidP="00565A4E">
            <w:pPr>
              <w:ind w:right="-35"/>
              <w:rPr>
                <w:sz w:val="14"/>
                <w:szCs w:val="14"/>
              </w:rPr>
            </w:pPr>
            <w:r>
              <w:rPr>
                <w:sz w:val="14"/>
                <w:szCs w:val="14"/>
              </w:rPr>
              <w:t xml:space="preserve">            </w:t>
            </w:r>
            <w:r w:rsidRPr="00565A4E">
              <w:rPr>
                <w:sz w:val="14"/>
                <w:szCs w:val="14"/>
              </w:rPr>
              <w:t>(przewidywane wykonanie)</w:t>
            </w:r>
          </w:p>
        </w:tc>
      </w:tr>
      <w:tr w:rsidR="000A279C" w:rsidTr="00260B87">
        <w:trPr>
          <w:trHeight w:val="139"/>
        </w:trPr>
        <w:tc>
          <w:tcPr>
            <w:tcW w:w="3969" w:type="dxa"/>
            <w:gridSpan w:val="2"/>
            <w:tcBorders>
              <w:top w:val="nil"/>
              <w:left w:val="single" w:sz="4" w:space="0" w:color="000000"/>
              <w:bottom w:val="single" w:sz="4" w:space="0" w:color="000000"/>
              <w:right w:val="nil"/>
            </w:tcBorders>
          </w:tcPr>
          <w:p w:rsidR="000A279C" w:rsidRPr="00260B87" w:rsidRDefault="000A279C" w:rsidP="00EB35AC">
            <w:pPr>
              <w:ind w:right="-35"/>
              <w:rPr>
                <w:b/>
                <w:sz w:val="20"/>
                <w:szCs w:val="20"/>
              </w:rPr>
            </w:pPr>
            <w:r w:rsidRPr="00260B87">
              <w:rPr>
                <w:b/>
                <w:sz w:val="20"/>
                <w:szCs w:val="20"/>
              </w:rPr>
              <w:t>Wydatki ogółem ,   z tego :</w:t>
            </w:r>
          </w:p>
          <w:p w:rsidR="000A279C" w:rsidRPr="00260B87" w:rsidRDefault="000A279C" w:rsidP="00EB35AC">
            <w:pPr>
              <w:ind w:right="-35"/>
              <w:rPr>
                <w:b/>
                <w:sz w:val="20"/>
                <w:szCs w:val="20"/>
              </w:rPr>
            </w:pP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jc w:val="both"/>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010753" w:rsidRDefault="009A2C14" w:rsidP="00565A4E">
            <w:pPr>
              <w:ind w:right="-35"/>
              <w:jc w:val="right"/>
              <w:rPr>
                <w:b/>
                <w:sz w:val="20"/>
                <w:szCs w:val="20"/>
              </w:rPr>
            </w:pPr>
            <w:r>
              <w:rPr>
                <w:b/>
                <w:sz w:val="20"/>
                <w:szCs w:val="20"/>
              </w:rPr>
              <w:t>1</w:t>
            </w:r>
            <w:r w:rsidR="00565A4E">
              <w:rPr>
                <w:b/>
                <w:sz w:val="20"/>
                <w:szCs w:val="20"/>
              </w:rPr>
              <w:t>4</w:t>
            </w:r>
            <w:r>
              <w:rPr>
                <w:b/>
                <w:sz w:val="20"/>
                <w:szCs w:val="20"/>
              </w:rPr>
              <w:t>.0</w:t>
            </w:r>
            <w:r w:rsidR="00565A4E">
              <w:rPr>
                <w:b/>
                <w:sz w:val="20"/>
                <w:szCs w:val="20"/>
              </w:rPr>
              <w:t>17</w:t>
            </w:r>
            <w:r>
              <w:rPr>
                <w:b/>
                <w:sz w:val="20"/>
                <w:szCs w:val="20"/>
              </w:rPr>
              <w:t>.</w:t>
            </w:r>
            <w:r w:rsidR="00565A4E">
              <w:rPr>
                <w:b/>
                <w:sz w:val="20"/>
                <w:szCs w:val="20"/>
              </w:rPr>
              <w:t>996</w:t>
            </w:r>
            <w:r>
              <w:rPr>
                <w:b/>
                <w:sz w:val="20"/>
                <w:szCs w:val="20"/>
              </w:rPr>
              <w:t>,</w:t>
            </w:r>
            <w:r w:rsidR="00565A4E">
              <w:rPr>
                <w:b/>
                <w:sz w:val="20"/>
                <w:szCs w:val="20"/>
              </w:rPr>
              <w:t>67</w:t>
            </w:r>
          </w:p>
        </w:tc>
        <w:tc>
          <w:tcPr>
            <w:tcW w:w="2562" w:type="dxa"/>
            <w:tcBorders>
              <w:top w:val="nil"/>
              <w:left w:val="single" w:sz="4" w:space="0" w:color="000000"/>
              <w:bottom w:val="single" w:sz="4" w:space="0" w:color="000000"/>
              <w:right w:val="single" w:sz="4" w:space="0" w:color="000000"/>
            </w:tcBorders>
          </w:tcPr>
          <w:p w:rsidR="000A279C" w:rsidRPr="00010753" w:rsidRDefault="009A2C14" w:rsidP="00565A4E">
            <w:pPr>
              <w:ind w:right="-35"/>
              <w:jc w:val="right"/>
              <w:rPr>
                <w:b/>
                <w:sz w:val="20"/>
                <w:szCs w:val="20"/>
              </w:rPr>
            </w:pPr>
            <w:r>
              <w:rPr>
                <w:b/>
                <w:sz w:val="20"/>
                <w:szCs w:val="20"/>
              </w:rPr>
              <w:t>2</w:t>
            </w:r>
            <w:r w:rsidR="00565A4E">
              <w:rPr>
                <w:b/>
                <w:sz w:val="20"/>
                <w:szCs w:val="20"/>
              </w:rPr>
              <w:t>1.652.668</w:t>
            </w:r>
            <w:r>
              <w:rPr>
                <w:b/>
                <w:sz w:val="20"/>
                <w:szCs w:val="20"/>
              </w:rPr>
              <w:t>,00</w:t>
            </w:r>
          </w:p>
        </w:tc>
      </w:tr>
      <w:tr w:rsidR="000A279C" w:rsidTr="00260B87">
        <w:trPr>
          <w:trHeight w:val="450"/>
        </w:trPr>
        <w:tc>
          <w:tcPr>
            <w:tcW w:w="734"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1.</w:t>
            </w:r>
          </w:p>
        </w:tc>
        <w:tc>
          <w:tcPr>
            <w:tcW w:w="3235"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Wydatki bieżące,    z tego :</w:t>
            </w: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jc w:val="both"/>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010753" w:rsidRDefault="009A2C14" w:rsidP="00565A4E">
            <w:pPr>
              <w:ind w:right="-35"/>
              <w:jc w:val="right"/>
              <w:rPr>
                <w:i/>
                <w:sz w:val="20"/>
                <w:szCs w:val="20"/>
              </w:rPr>
            </w:pPr>
            <w:r>
              <w:rPr>
                <w:i/>
                <w:sz w:val="20"/>
                <w:szCs w:val="20"/>
              </w:rPr>
              <w:t>1</w:t>
            </w:r>
            <w:r w:rsidR="00565A4E">
              <w:rPr>
                <w:i/>
                <w:sz w:val="20"/>
                <w:szCs w:val="20"/>
              </w:rPr>
              <w:t>3</w:t>
            </w:r>
            <w:r>
              <w:rPr>
                <w:i/>
                <w:sz w:val="20"/>
                <w:szCs w:val="20"/>
              </w:rPr>
              <w:t>.</w:t>
            </w:r>
            <w:r w:rsidR="00565A4E">
              <w:rPr>
                <w:i/>
                <w:sz w:val="20"/>
                <w:szCs w:val="20"/>
              </w:rPr>
              <w:t>098</w:t>
            </w:r>
            <w:r>
              <w:rPr>
                <w:i/>
                <w:sz w:val="20"/>
                <w:szCs w:val="20"/>
              </w:rPr>
              <w:t>.</w:t>
            </w:r>
            <w:r w:rsidR="00565A4E">
              <w:rPr>
                <w:i/>
                <w:sz w:val="20"/>
                <w:szCs w:val="20"/>
              </w:rPr>
              <w:t>514</w:t>
            </w:r>
            <w:r>
              <w:rPr>
                <w:i/>
                <w:sz w:val="20"/>
                <w:szCs w:val="20"/>
              </w:rPr>
              <w:t>,</w:t>
            </w:r>
            <w:r w:rsidR="00565A4E">
              <w:rPr>
                <w:i/>
                <w:sz w:val="20"/>
                <w:szCs w:val="20"/>
              </w:rPr>
              <w:t>68</w:t>
            </w:r>
          </w:p>
        </w:tc>
        <w:tc>
          <w:tcPr>
            <w:tcW w:w="2562" w:type="dxa"/>
            <w:tcBorders>
              <w:top w:val="nil"/>
              <w:left w:val="single" w:sz="4" w:space="0" w:color="000000"/>
              <w:bottom w:val="single" w:sz="4" w:space="0" w:color="000000"/>
              <w:right w:val="single" w:sz="4" w:space="0" w:color="000000"/>
            </w:tcBorders>
          </w:tcPr>
          <w:p w:rsidR="000A279C" w:rsidRPr="00010753" w:rsidRDefault="009A2C14" w:rsidP="00565A4E">
            <w:pPr>
              <w:ind w:right="-35"/>
              <w:jc w:val="right"/>
              <w:rPr>
                <w:i/>
                <w:sz w:val="20"/>
                <w:szCs w:val="20"/>
              </w:rPr>
            </w:pPr>
            <w:r>
              <w:rPr>
                <w:i/>
                <w:sz w:val="20"/>
                <w:szCs w:val="20"/>
              </w:rPr>
              <w:t>1</w:t>
            </w:r>
            <w:r w:rsidR="00565A4E">
              <w:rPr>
                <w:i/>
                <w:sz w:val="20"/>
                <w:szCs w:val="20"/>
              </w:rPr>
              <w:t>8.205.522</w:t>
            </w:r>
            <w:r>
              <w:rPr>
                <w:i/>
                <w:sz w:val="20"/>
                <w:szCs w:val="20"/>
              </w:rPr>
              <w:t>,00</w:t>
            </w:r>
          </w:p>
        </w:tc>
      </w:tr>
      <w:tr w:rsidR="000A279C" w:rsidTr="00260B87">
        <w:trPr>
          <w:trHeight w:val="482"/>
        </w:trPr>
        <w:tc>
          <w:tcPr>
            <w:tcW w:w="734" w:type="dxa"/>
            <w:vMerge w:val="restart"/>
            <w:tcBorders>
              <w:top w:val="nil"/>
              <w:left w:val="single" w:sz="4" w:space="0" w:color="000000"/>
              <w:bottom w:val="single" w:sz="4" w:space="0" w:color="000000"/>
              <w:right w:val="nil"/>
            </w:tcBorders>
          </w:tcPr>
          <w:p w:rsidR="000A279C" w:rsidRPr="00260B87" w:rsidRDefault="000A279C" w:rsidP="00EB35AC">
            <w:pPr>
              <w:ind w:right="-35"/>
              <w:rPr>
                <w:b/>
                <w:sz w:val="20"/>
                <w:szCs w:val="20"/>
              </w:rPr>
            </w:pPr>
          </w:p>
        </w:tc>
        <w:tc>
          <w:tcPr>
            <w:tcW w:w="3235" w:type="dxa"/>
            <w:tcBorders>
              <w:top w:val="nil"/>
              <w:left w:val="single" w:sz="4" w:space="0" w:color="000000"/>
              <w:bottom w:val="single" w:sz="4" w:space="0" w:color="000000"/>
              <w:right w:val="nil"/>
            </w:tcBorders>
            <w:hideMark/>
          </w:tcPr>
          <w:p w:rsidR="000A279C" w:rsidRPr="00260B87" w:rsidRDefault="000A279C" w:rsidP="00FF2790">
            <w:pPr>
              <w:ind w:right="-35"/>
              <w:rPr>
                <w:b/>
                <w:sz w:val="20"/>
                <w:szCs w:val="20"/>
              </w:rPr>
            </w:pPr>
            <w:r w:rsidRPr="00260B87">
              <w:rPr>
                <w:b/>
                <w:sz w:val="20"/>
                <w:szCs w:val="20"/>
              </w:rPr>
              <w:t>Wynagrodzenia i  pochodne</w:t>
            </w: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jc w:val="both"/>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260B87" w:rsidRDefault="009A2C14" w:rsidP="00565A4E">
            <w:pPr>
              <w:ind w:right="-35"/>
              <w:jc w:val="right"/>
              <w:rPr>
                <w:sz w:val="20"/>
                <w:szCs w:val="20"/>
              </w:rPr>
            </w:pPr>
            <w:r>
              <w:rPr>
                <w:sz w:val="20"/>
                <w:szCs w:val="20"/>
              </w:rPr>
              <w:t>5.</w:t>
            </w:r>
            <w:r w:rsidR="00565A4E">
              <w:rPr>
                <w:sz w:val="20"/>
                <w:szCs w:val="20"/>
              </w:rPr>
              <w:t>849.576,19</w:t>
            </w:r>
          </w:p>
        </w:tc>
        <w:tc>
          <w:tcPr>
            <w:tcW w:w="2562" w:type="dxa"/>
            <w:tcBorders>
              <w:top w:val="nil"/>
              <w:left w:val="single" w:sz="4" w:space="0" w:color="000000"/>
              <w:bottom w:val="single" w:sz="4" w:space="0" w:color="000000"/>
              <w:right w:val="single" w:sz="4" w:space="0" w:color="000000"/>
            </w:tcBorders>
          </w:tcPr>
          <w:p w:rsidR="000A279C" w:rsidRPr="00260B87" w:rsidRDefault="009A2C14" w:rsidP="00565A4E">
            <w:pPr>
              <w:ind w:right="-35"/>
              <w:jc w:val="right"/>
              <w:rPr>
                <w:sz w:val="20"/>
                <w:szCs w:val="20"/>
              </w:rPr>
            </w:pPr>
            <w:r>
              <w:rPr>
                <w:sz w:val="20"/>
                <w:szCs w:val="20"/>
              </w:rPr>
              <w:t>7.</w:t>
            </w:r>
            <w:r w:rsidR="00565A4E">
              <w:rPr>
                <w:sz w:val="20"/>
                <w:szCs w:val="20"/>
              </w:rPr>
              <w:t>920.166</w:t>
            </w:r>
            <w:r>
              <w:rPr>
                <w:sz w:val="20"/>
                <w:szCs w:val="20"/>
              </w:rPr>
              <w:t>,00</w:t>
            </w:r>
          </w:p>
        </w:tc>
      </w:tr>
      <w:tr w:rsidR="000A279C" w:rsidTr="00260B87">
        <w:trPr>
          <w:trHeight w:val="456"/>
        </w:trPr>
        <w:tc>
          <w:tcPr>
            <w:tcW w:w="734" w:type="dxa"/>
            <w:vMerge/>
            <w:tcBorders>
              <w:top w:val="nil"/>
              <w:left w:val="single" w:sz="4" w:space="0" w:color="000000"/>
              <w:bottom w:val="single" w:sz="4" w:space="0" w:color="000000"/>
              <w:right w:val="nil"/>
            </w:tcBorders>
            <w:vAlign w:val="center"/>
            <w:hideMark/>
          </w:tcPr>
          <w:p w:rsidR="000A279C" w:rsidRPr="00260B87" w:rsidRDefault="000A279C" w:rsidP="00EB35AC">
            <w:pPr>
              <w:suppressAutoHyphens w:val="0"/>
              <w:spacing w:line="240" w:lineRule="auto"/>
              <w:ind w:right="-35"/>
              <w:rPr>
                <w:b/>
                <w:sz w:val="20"/>
                <w:szCs w:val="20"/>
              </w:rPr>
            </w:pPr>
          </w:p>
        </w:tc>
        <w:tc>
          <w:tcPr>
            <w:tcW w:w="3235"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Dotacje</w:t>
            </w: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260B87" w:rsidRDefault="009A2C14" w:rsidP="00565A4E">
            <w:pPr>
              <w:ind w:right="-35"/>
              <w:jc w:val="right"/>
              <w:rPr>
                <w:sz w:val="20"/>
                <w:szCs w:val="20"/>
              </w:rPr>
            </w:pPr>
            <w:r>
              <w:rPr>
                <w:sz w:val="20"/>
                <w:szCs w:val="20"/>
              </w:rPr>
              <w:t>2</w:t>
            </w:r>
            <w:r w:rsidR="00565A4E">
              <w:rPr>
                <w:sz w:val="20"/>
                <w:szCs w:val="20"/>
              </w:rPr>
              <w:t>45.143,22</w:t>
            </w:r>
          </w:p>
        </w:tc>
        <w:tc>
          <w:tcPr>
            <w:tcW w:w="2562" w:type="dxa"/>
            <w:tcBorders>
              <w:top w:val="nil"/>
              <w:left w:val="single" w:sz="4" w:space="0" w:color="000000"/>
              <w:bottom w:val="single" w:sz="4" w:space="0" w:color="000000"/>
              <w:right w:val="single" w:sz="4" w:space="0" w:color="000000"/>
            </w:tcBorders>
          </w:tcPr>
          <w:p w:rsidR="000A279C" w:rsidRPr="00260B87" w:rsidRDefault="00565A4E" w:rsidP="00D83FC3">
            <w:pPr>
              <w:ind w:right="-35"/>
              <w:jc w:val="right"/>
              <w:rPr>
                <w:sz w:val="20"/>
                <w:szCs w:val="20"/>
              </w:rPr>
            </w:pPr>
            <w:r>
              <w:rPr>
                <w:sz w:val="20"/>
                <w:szCs w:val="20"/>
              </w:rPr>
              <w:t>304.901</w:t>
            </w:r>
            <w:r w:rsidR="009A2C14">
              <w:rPr>
                <w:sz w:val="20"/>
                <w:szCs w:val="20"/>
              </w:rPr>
              <w:t>,00</w:t>
            </w:r>
          </w:p>
        </w:tc>
      </w:tr>
      <w:tr w:rsidR="000A279C" w:rsidTr="00260B87">
        <w:trPr>
          <w:trHeight w:val="418"/>
        </w:trPr>
        <w:tc>
          <w:tcPr>
            <w:tcW w:w="734" w:type="dxa"/>
            <w:vMerge/>
            <w:tcBorders>
              <w:top w:val="nil"/>
              <w:left w:val="single" w:sz="4" w:space="0" w:color="000000"/>
              <w:bottom w:val="single" w:sz="4" w:space="0" w:color="000000"/>
              <w:right w:val="nil"/>
            </w:tcBorders>
            <w:vAlign w:val="center"/>
            <w:hideMark/>
          </w:tcPr>
          <w:p w:rsidR="000A279C" w:rsidRPr="00260B87" w:rsidRDefault="000A279C" w:rsidP="00EB35AC">
            <w:pPr>
              <w:suppressAutoHyphens w:val="0"/>
              <w:spacing w:line="240" w:lineRule="auto"/>
              <w:ind w:right="-35"/>
              <w:rPr>
                <w:b/>
                <w:sz w:val="20"/>
                <w:szCs w:val="20"/>
              </w:rPr>
            </w:pPr>
          </w:p>
        </w:tc>
        <w:tc>
          <w:tcPr>
            <w:tcW w:w="3235"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Obsługa długu</w:t>
            </w: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260B87" w:rsidRDefault="00565A4E" w:rsidP="00FF2790">
            <w:pPr>
              <w:ind w:right="-35"/>
              <w:jc w:val="right"/>
              <w:rPr>
                <w:sz w:val="20"/>
                <w:szCs w:val="20"/>
              </w:rPr>
            </w:pPr>
            <w:r>
              <w:rPr>
                <w:sz w:val="20"/>
                <w:szCs w:val="20"/>
              </w:rPr>
              <w:t>86.436,42</w:t>
            </w:r>
          </w:p>
        </w:tc>
        <w:tc>
          <w:tcPr>
            <w:tcW w:w="2562" w:type="dxa"/>
            <w:tcBorders>
              <w:top w:val="nil"/>
              <w:left w:val="single" w:sz="4" w:space="0" w:color="000000"/>
              <w:bottom w:val="single" w:sz="4" w:space="0" w:color="000000"/>
              <w:right w:val="single" w:sz="4" w:space="0" w:color="000000"/>
            </w:tcBorders>
          </w:tcPr>
          <w:p w:rsidR="000A279C" w:rsidRPr="00260B87" w:rsidRDefault="00565A4E" w:rsidP="00565A4E">
            <w:pPr>
              <w:ind w:right="-35"/>
              <w:jc w:val="right"/>
              <w:rPr>
                <w:sz w:val="20"/>
                <w:szCs w:val="20"/>
              </w:rPr>
            </w:pPr>
            <w:r>
              <w:rPr>
                <w:sz w:val="20"/>
                <w:szCs w:val="20"/>
              </w:rPr>
              <w:t>138.900,0</w:t>
            </w:r>
            <w:r w:rsidR="008C6E4F">
              <w:rPr>
                <w:sz w:val="20"/>
                <w:szCs w:val="20"/>
              </w:rPr>
              <w:t>0</w:t>
            </w:r>
          </w:p>
        </w:tc>
      </w:tr>
      <w:tr w:rsidR="000A279C" w:rsidTr="00260B87">
        <w:trPr>
          <w:trHeight w:val="554"/>
        </w:trPr>
        <w:tc>
          <w:tcPr>
            <w:tcW w:w="734" w:type="dxa"/>
            <w:vMerge/>
            <w:tcBorders>
              <w:top w:val="nil"/>
              <w:left w:val="single" w:sz="4" w:space="0" w:color="000000"/>
              <w:bottom w:val="single" w:sz="4" w:space="0" w:color="000000"/>
              <w:right w:val="nil"/>
            </w:tcBorders>
            <w:vAlign w:val="center"/>
            <w:hideMark/>
          </w:tcPr>
          <w:p w:rsidR="000A279C" w:rsidRPr="00260B87" w:rsidRDefault="000A279C" w:rsidP="00EB35AC">
            <w:pPr>
              <w:suppressAutoHyphens w:val="0"/>
              <w:spacing w:line="240" w:lineRule="auto"/>
              <w:ind w:right="-35"/>
              <w:rPr>
                <w:b/>
                <w:sz w:val="20"/>
                <w:szCs w:val="20"/>
              </w:rPr>
            </w:pPr>
          </w:p>
        </w:tc>
        <w:tc>
          <w:tcPr>
            <w:tcW w:w="3235"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Pozostałe wydatki bieżące</w:t>
            </w: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260B87" w:rsidRDefault="009A2C14" w:rsidP="00565A4E">
            <w:pPr>
              <w:ind w:right="-35"/>
              <w:jc w:val="right"/>
              <w:rPr>
                <w:sz w:val="20"/>
                <w:szCs w:val="20"/>
              </w:rPr>
            </w:pPr>
            <w:r>
              <w:rPr>
                <w:sz w:val="20"/>
                <w:szCs w:val="20"/>
              </w:rPr>
              <w:t>6.</w:t>
            </w:r>
            <w:r w:rsidR="00565A4E">
              <w:rPr>
                <w:sz w:val="20"/>
                <w:szCs w:val="20"/>
              </w:rPr>
              <w:t>917.358,85</w:t>
            </w:r>
          </w:p>
        </w:tc>
        <w:tc>
          <w:tcPr>
            <w:tcW w:w="2562" w:type="dxa"/>
            <w:tcBorders>
              <w:top w:val="nil"/>
              <w:left w:val="single" w:sz="4" w:space="0" w:color="000000"/>
              <w:bottom w:val="single" w:sz="4" w:space="0" w:color="000000"/>
              <w:right w:val="single" w:sz="4" w:space="0" w:color="000000"/>
            </w:tcBorders>
          </w:tcPr>
          <w:p w:rsidR="000A279C" w:rsidRPr="00260B87" w:rsidRDefault="009A2C14" w:rsidP="00565A4E">
            <w:pPr>
              <w:ind w:right="-35"/>
              <w:jc w:val="right"/>
              <w:rPr>
                <w:sz w:val="20"/>
                <w:szCs w:val="20"/>
              </w:rPr>
            </w:pPr>
            <w:r>
              <w:rPr>
                <w:sz w:val="20"/>
                <w:szCs w:val="20"/>
              </w:rPr>
              <w:t>9.8</w:t>
            </w:r>
            <w:r w:rsidR="00565A4E">
              <w:rPr>
                <w:sz w:val="20"/>
                <w:szCs w:val="20"/>
              </w:rPr>
              <w:t>41</w:t>
            </w:r>
            <w:r>
              <w:rPr>
                <w:sz w:val="20"/>
                <w:szCs w:val="20"/>
              </w:rPr>
              <w:t>.</w:t>
            </w:r>
            <w:r w:rsidR="00565A4E">
              <w:rPr>
                <w:sz w:val="20"/>
                <w:szCs w:val="20"/>
              </w:rPr>
              <w:t>555</w:t>
            </w:r>
            <w:r>
              <w:rPr>
                <w:sz w:val="20"/>
                <w:szCs w:val="20"/>
              </w:rPr>
              <w:t>,00</w:t>
            </w:r>
          </w:p>
        </w:tc>
      </w:tr>
      <w:tr w:rsidR="000A279C" w:rsidTr="00260B87">
        <w:trPr>
          <w:trHeight w:val="380"/>
        </w:trPr>
        <w:tc>
          <w:tcPr>
            <w:tcW w:w="734"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2.</w:t>
            </w:r>
          </w:p>
        </w:tc>
        <w:tc>
          <w:tcPr>
            <w:tcW w:w="3235"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Wydatki majątkowe</w:t>
            </w: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jc w:val="both"/>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010753" w:rsidRDefault="00565A4E" w:rsidP="00FF2790">
            <w:pPr>
              <w:ind w:right="-35"/>
              <w:jc w:val="right"/>
              <w:rPr>
                <w:i/>
                <w:sz w:val="20"/>
                <w:szCs w:val="20"/>
              </w:rPr>
            </w:pPr>
            <w:r>
              <w:rPr>
                <w:i/>
                <w:sz w:val="20"/>
                <w:szCs w:val="20"/>
              </w:rPr>
              <w:t>919.481,99</w:t>
            </w:r>
          </w:p>
        </w:tc>
        <w:tc>
          <w:tcPr>
            <w:tcW w:w="2562" w:type="dxa"/>
            <w:tcBorders>
              <w:top w:val="nil"/>
              <w:left w:val="single" w:sz="4" w:space="0" w:color="000000"/>
              <w:bottom w:val="single" w:sz="4" w:space="0" w:color="000000"/>
              <w:right w:val="single" w:sz="4" w:space="0" w:color="000000"/>
            </w:tcBorders>
          </w:tcPr>
          <w:p w:rsidR="000A279C" w:rsidRPr="00010753" w:rsidRDefault="00565A4E" w:rsidP="002A0684">
            <w:pPr>
              <w:ind w:right="-35"/>
              <w:jc w:val="right"/>
              <w:rPr>
                <w:i/>
                <w:sz w:val="20"/>
                <w:szCs w:val="20"/>
              </w:rPr>
            </w:pPr>
            <w:r>
              <w:rPr>
                <w:i/>
                <w:sz w:val="20"/>
                <w:szCs w:val="20"/>
              </w:rPr>
              <w:t>3.447.146</w:t>
            </w:r>
            <w:r w:rsidR="009A2C14">
              <w:rPr>
                <w:i/>
                <w:sz w:val="20"/>
                <w:szCs w:val="20"/>
              </w:rPr>
              <w:t>,00</w:t>
            </w:r>
          </w:p>
        </w:tc>
      </w:tr>
    </w:tbl>
    <w:p w:rsidR="000A279C" w:rsidRDefault="000A279C" w:rsidP="00EB35AC">
      <w:pPr>
        <w:pStyle w:val="Akapitzlist2"/>
        <w:ind w:left="0" w:right="-35"/>
        <w:rPr>
          <w:rFonts w:eastAsia="Calibri"/>
          <w:b/>
          <w:sz w:val="14"/>
          <w:szCs w:val="14"/>
        </w:rPr>
      </w:pPr>
    </w:p>
    <w:p w:rsidR="000A279C" w:rsidRDefault="000A279C" w:rsidP="00EB35AC">
      <w:pPr>
        <w:tabs>
          <w:tab w:val="left" w:pos="709"/>
          <w:tab w:val="right" w:pos="9072"/>
        </w:tabs>
        <w:ind w:right="-35"/>
        <w:jc w:val="both"/>
      </w:pPr>
      <w:r w:rsidRPr="00010753">
        <w:rPr>
          <w:b/>
        </w:rPr>
        <w:t>Wydatki kalkulowano</w:t>
      </w:r>
      <w:r>
        <w:t xml:space="preserve"> przy uwzględnieniu możliwości dochodowych, jednak z uwzględnieniem analizy zadań bieżących koniecznych do realizacji oraz obligatoryjności wynikającej</w:t>
      </w:r>
      <w:r w:rsidR="007E7952">
        <w:t xml:space="preserve"> </w:t>
      </w:r>
      <w:r>
        <w:t xml:space="preserve">z przepisów obowiązującego prawa.  </w:t>
      </w:r>
    </w:p>
    <w:p w:rsidR="000A279C" w:rsidRDefault="000A279C" w:rsidP="00EB35AC">
      <w:pPr>
        <w:pStyle w:val="Tekstpodstawowy31"/>
        <w:ind w:right="-35"/>
        <w:rPr>
          <w:szCs w:val="24"/>
        </w:rPr>
      </w:pPr>
      <w:r>
        <w:rPr>
          <w:rFonts w:ascii="Times New Roman" w:hAnsi="Times New Roman"/>
          <w:sz w:val="24"/>
          <w:szCs w:val="24"/>
        </w:rPr>
        <w:t>Prognozę oparto na założeniu określonym w art. 242  ustawy o finansach publicznych</w:t>
      </w:r>
      <w:r w:rsidR="00BA59BA">
        <w:rPr>
          <w:rFonts w:ascii="Times New Roman" w:hAnsi="Times New Roman"/>
          <w:sz w:val="24"/>
          <w:szCs w:val="24"/>
        </w:rPr>
        <w:t>,</w:t>
      </w:r>
      <w:r>
        <w:rPr>
          <w:rFonts w:ascii="Times New Roman" w:hAnsi="Times New Roman"/>
          <w:sz w:val="24"/>
          <w:szCs w:val="24"/>
        </w:rPr>
        <w:t xml:space="preserve">  polegającym na zachowaniu relacji, iż planowane wydatki bieżące nie mogą przewyższać dochodów bieżących (ewentualnie powiększone o </w:t>
      </w:r>
      <w:r w:rsidR="00565A4E">
        <w:rPr>
          <w:rFonts w:ascii="Times New Roman" w:hAnsi="Times New Roman"/>
          <w:sz w:val="24"/>
          <w:szCs w:val="24"/>
        </w:rPr>
        <w:t>przychody o których mowa w art.217, ust.2, pkt. 5,7 i 8).</w:t>
      </w:r>
    </w:p>
    <w:p w:rsidR="000A279C" w:rsidRDefault="000A279C" w:rsidP="00EB35AC">
      <w:pPr>
        <w:ind w:right="-35"/>
        <w:jc w:val="both"/>
      </w:pPr>
      <w:r w:rsidRPr="00E131BB">
        <w:rPr>
          <w:b/>
        </w:rPr>
        <w:lastRenderedPageBreak/>
        <w:t>Na 20</w:t>
      </w:r>
      <w:r w:rsidR="00565A4E">
        <w:rPr>
          <w:b/>
        </w:rPr>
        <w:t>20</w:t>
      </w:r>
      <w:r w:rsidRPr="00E131BB">
        <w:rPr>
          <w:b/>
        </w:rPr>
        <w:t>r</w:t>
      </w:r>
      <w:r w:rsidR="008C6E4F">
        <w:rPr>
          <w:b/>
        </w:rPr>
        <w:t xml:space="preserve"> </w:t>
      </w:r>
      <w:r w:rsidRPr="00E131BB">
        <w:rPr>
          <w:b/>
        </w:rPr>
        <w:t>wydatki ogółem</w:t>
      </w:r>
      <w:r>
        <w:t xml:space="preserve"> zaplanowano w kwocie</w:t>
      </w:r>
      <w:r w:rsidR="00477356">
        <w:t xml:space="preserve"> </w:t>
      </w:r>
      <w:r w:rsidR="00EA20E1">
        <w:t>2</w:t>
      </w:r>
      <w:r w:rsidR="00857D08">
        <w:t>3 704 608</w:t>
      </w:r>
      <w:r w:rsidR="00881F45">
        <w:t>zł</w:t>
      </w:r>
      <w:r w:rsidR="007933FD">
        <w:t xml:space="preserve">, </w:t>
      </w:r>
      <w:r>
        <w:t xml:space="preserve">w tym  na bieżące </w:t>
      </w:r>
      <w:r w:rsidR="00C07669">
        <w:t>1</w:t>
      </w:r>
      <w:r w:rsidR="00EA20E1">
        <w:t>9</w:t>
      </w:r>
      <w:r w:rsidR="002A0684">
        <w:t>.</w:t>
      </w:r>
      <w:r w:rsidR="00477356">
        <w:t>1</w:t>
      </w:r>
      <w:r w:rsidR="00EA20E1">
        <w:t>00</w:t>
      </w:r>
      <w:r w:rsidR="008C6E4F">
        <w:t>.</w:t>
      </w:r>
      <w:r w:rsidR="00EA20E1">
        <w:t>386</w:t>
      </w:r>
      <w:r w:rsidR="00640DF1">
        <w:t>,00</w:t>
      </w:r>
      <w:r>
        <w:t xml:space="preserve">zł i majątkowe w wysokości </w:t>
      </w:r>
      <w:r w:rsidR="00857D08">
        <w:t xml:space="preserve">4 604 222 </w:t>
      </w:r>
      <w:r w:rsidR="00D025DE">
        <w:t>zł</w:t>
      </w:r>
      <w:r>
        <w:t>.</w:t>
      </w:r>
    </w:p>
    <w:p w:rsidR="00E131BB" w:rsidRDefault="00E131BB" w:rsidP="00EB35AC">
      <w:pPr>
        <w:ind w:right="-35"/>
        <w:jc w:val="both"/>
      </w:pPr>
    </w:p>
    <w:p w:rsidR="00892785" w:rsidRDefault="000A279C" w:rsidP="00EB35AC">
      <w:pPr>
        <w:ind w:right="-35"/>
        <w:jc w:val="both"/>
      </w:pPr>
      <w:r>
        <w:rPr>
          <w:b/>
        </w:rPr>
        <w:t>Wydatki na wynagrodzenia i pochodne od nich naliczane</w:t>
      </w:r>
      <w:r>
        <w:t xml:space="preserve"> ustalono  na poziomie zawartych umów o pracę na koniec 201</w:t>
      </w:r>
      <w:r w:rsidR="00EA20E1">
        <w:t>9</w:t>
      </w:r>
      <w:r>
        <w:t>r</w:t>
      </w:r>
      <w:r w:rsidR="00E206BD">
        <w:t>.</w:t>
      </w:r>
      <w:r w:rsidR="00477356">
        <w:t xml:space="preserve"> </w:t>
      </w:r>
      <w:r w:rsidR="00E206BD">
        <w:t>P</w:t>
      </w:r>
      <w:r w:rsidR="007365DF">
        <w:t>lanowane  na 20</w:t>
      </w:r>
      <w:r w:rsidR="00EA20E1">
        <w:t>20</w:t>
      </w:r>
      <w:r w:rsidR="007365DF">
        <w:t xml:space="preserve">r. środki finansowe na wypłatę wynagrodzeń i pochodnych </w:t>
      </w:r>
      <w:r w:rsidR="00EF0058">
        <w:t xml:space="preserve">stanowią łączną kwotę </w:t>
      </w:r>
      <w:r w:rsidR="00EA20E1">
        <w:t>8.604.199</w:t>
      </w:r>
      <w:r w:rsidR="00640DF1">
        <w:t>,00</w:t>
      </w:r>
      <w:r w:rsidR="002A0684">
        <w:t>z</w:t>
      </w:r>
      <w:r w:rsidR="00D025DE">
        <w:t>ł</w:t>
      </w:r>
      <w:r w:rsidR="00EF0058">
        <w:t xml:space="preserve">. </w:t>
      </w:r>
      <w:r w:rsidR="002B1BCB">
        <w:t>Na</w:t>
      </w:r>
      <w:r w:rsidR="00474F99">
        <w:t xml:space="preserve"> </w:t>
      </w:r>
      <w:r w:rsidR="00D307B0">
        <w:t>20</w:t>
      </w:r>
      <w:r w:rsidR="00EA20E1">
        <w:t>20</w:t>
      </w:r>
      <w:r w:rsidR="00EC653E">
        <w:t xml:space="preserve">r </w:t>
      </w:r>
      <w:r w:rsidR="00D307B0">
        <w:t>zaplanowano wzrost wynagrodzeń</w:t>
      </w:r>
      <w:r w:rsidR="008C6E4F">
        <w:t xml:space="preserve">  </w:t>
      </w:r>
      <w:r w:rsidR="00D307B0">
        <w:t xml:space="preserve">i pochodnych o </w:t>
      </w:r>
      <w:r w:rsidR="00895985">
        <w:t>8,6</w:t>
      </w:r>
      <w:r w:rsidR="00D307B0">
        <w:t xml:space="preserve">% </w:t>
      </w:r>
      <w:r w:rsidR="002B1BCB">
        <w:t>, a od 20</w:t>
      </w:r>
      <w:r w:rsidR="008C6E4F">
        <w:t>2</w:t>
      </w:r>
      <w:r w:rsidR="00EA20E1">
        <w:t>1</w:t>
      </w:r>
      <w:r w:rsidR="008C6E4F">
        <w:t xml:space="preserve"> do 20</w:t>
      </w:r>
      <w:r w:rsidR="00EA20E1">
        <w:t>30</w:t>
      </w:r>
      <w:r w:rsidR="002B1BCB">
        <w:t>r o</w:t>
      </w:r>
      <w:r w:rsidR="00EA20E1">
        <w:t>d</w:t>
      </w:r>
      <w:r w:rsidR="002B1BCB">
        <w:t xml:space="preserve"> </w:t>
      </w:r>
      <w:r w:rsidR="00EA20E1">
        <w:t>2 do 5</w:t>
      </w:r>
      <w:r w:rsidR="002B1BCB">
        <w:t>%</w:t>
      </w:r>
      <w:r w:rsidR="00EA20E1">
        <w:t>.</w:t>
      </w:r>
    </w:p>
    <w:p w:rsidR="00895985" w:rsidRDefault="00895985" w:rsidP="00EB35AC">
      <w:pPr>
        <w:ind w:right="-35"/>
        <w:jc w:val="both"/>
      </w:pPr>
      <w:r>
        <w:t>W planowanej kwocie wynagrodzeń i pochodnych na 2020r uwzględniono środki na tzw. jubileusze</w:t>
      </w:r>
      <w:r w:rsidR="00926EF0">
        <w:t xml:space="preserve"> i odprawy dla pracowników samorządowych </w:t>
      </w:r>
      <w:r w:rsidR="00B9746C">
        <w:t xml:space="preserve">i nauczycieli </w:t>
      </w:r>
      <w:r w:rsidR="00926EF0">
        <w:t>(łącznie 305.805,00zł).</w:t>
      </w:r>
    </w:p>
    <w:p w:rsidR="00895985" w:rsidRDefault="00B9746C" w:rsidP="00EB35AC">
      <w:pPr>
        <w:ind w:right="-35"/>
        <w:jc w:val="both"/>
      </w:pPr>
      <w:r>
        <w:t xml:space="preserve">W planowanej kwocie wynagrodzeń i pochodnych uwzględniono środki finansowe w związku ze wzrostem do 2.600,00zł najniższej płacy minimalnej od 01-01-2020r.  </w:t>
      </w:r>
    </w:p>
    <w:p w:rsidR="00B9746C" w:rsidRDefault="00B9746C" w:rsidP="00EB35AC">
      <w:pPr>
        <w:ind w:right="-35"/>
        <w:jc w:val="both"/>
      </w:pPr>
    </w:p>
    <w:p w:rsidR="000901C6" w:rsidRDefault="00D025DE" w:rsidP="00EB35AC">
      <w:pPr>
        <w:ind w:right="-35"/>
        <w:jc w:val="both"/>
      </w:pPr>
      <w:r>
        <w:t>W</w:t>
      </w:r>
      <w:r w:rsidR="00533CD4">
        <w:t>ydatk</w:t>
      </w:r>
      <w:r>
        <w:t>i</w:t>
      </w:r>
      <w:r w:rsidR="008C6E4F">
        <w:t xml:space="preserve"> bieżące</w:t>
      </w:r>
      <w:r>
        <w:rPr>
          <w:b/>
        </w:rPr>
        <w:t xml:space="preserve"> na 20</w:t>
      </w:r>
      <w:r w:rsidR="00926EF0">
        <w:rPr>
          <w:b/>
        </w:rPr>
        <w:t>20</w:t>
      </w:r>
      <w:r>
        <w:rPr>
          <w:b/>
        </w:rPr>
        <w:t xml:space="preserve">r </w:t>
      </w:r>
      <w:r w:rsidR="000A279C">
        <w:rPr>
          <w:b/>
        </w:rPr>
        <w:t>związan</w:t>
      </w:r>
      <w:r>
        <w:rPr>
          <w:b/>
        </w:rPr>
        <w:t>e</w:t>
      </w:r>
      <w:r w:rsidR="000A279C">
        <w:rPr>
          <w:b/>
        </w:rPr>
        <w:t xml:space="preserve"> z funkcjonowaniem organów Gminy</w:t>
      </w:r>
      <w:r w:rsidR="008C6E4F">
        <w:rPr>
          <w:b/>
        </w:rPr>
        <w:t xml:space="preserve"> </w:t>
      </w:r>
      <w:r>
        <w:t xml:space="preserve">ustalono w kwocie </w:t>
      </w:r>
      <w:r w:rsidR="00926EF0">
        <w:t>wyższej</w:t>
      </w:r>
      <w:r>
        <w:t xml:space="preserve"> o </w:t>
      </w:r>
      <w:r w:rsidR="00926EF0">
        <w:t>106</w:t>
      </w:r>
      <w:r w:rsidR="008C6E4F">
        <w:t>.</w:t>
      </w:r>
      <w:r w:rsidR="00926EF0">
        <w:t>548,00</w:t>
      </w:r>
      <w:r w:rsidR="008C6E4F">
        <w:t xml:space="preserve"> </w:t>
      </w:r>
      <w:r>
        <w:t>zł w porównaniu do roku 201</w:t>
      </w:r>
      <w:r w:rsidR="00926EF0">
        <w:t>9</w:t>
      </w:r>
      <w:r>
        <w:t xml:space="preserve">. </w:t>
      </w:r>
    </w:p>
    <w:p w:rsidR="00926EF0" w:rsidRDefault="00926EF0" w:rsidP="00EB35AC">
      <w:pPr>
        <w:ind w:right="-35"/>
        <w:jc w:val="both"/>
      </w:pPr>
    </w:p>
    <w:p w:rsidR="000901C6" w:rsidRDefault="000A279C" w:rsidP="00926EF0">
      <w:pPr>
        <w:ind w:right="-35"/>
        <w:jc w:val="both"/>
      </w:pPr>
      <w:r>
        <w:rPr>
          <w:b/>
        </w:rPr>
        <w:t>Zakup towarów i usług(gaz, centralne ogrzewanie, energia elektryczna, woda</w:t>
      </w:r>
      <w:r w:rsidR="00955301">
        <w:rPr>
          <w:b/>
        </w:rPr>
        <w:t xml:space="preserve"> </w:t>
      </w:r>
      <w:r>
        <w:rPr>
          <w:b/>
        </w:rPr>
        <w:t xml:space="preserve">i kanalizacja) </w:t>
      </w:r>
      <w:r>
        <w:t>na poziomie przewidywanego wykonania za 201</w:t>
      </w:r>
      <w:r w:rsidR="00926EF0">
        <w:t>9</w:t>
      </w:r>
      <w:r w:rsidR="007B7503">
        <w:t>r</w:t>
      </w:r>
      <w:r>
        <w:t xml:space="preserve"> oraz na wydatki rzeczowe na podstawie zweryfikowanych kalkulacji wydatków zaprop</w:t>
      </w:r>
      <w:r w:rsidR="00D025DE">
        <w:t xml:space="preserve">onowanych przez Kierowników </w:t>
      </w:r>
      <w:r>
        <w:t>poszczególnych jednostek budżetowych</w:t>
      </w:r>
      <w:r w:rsidR="00E206BD">
        <w:t>.</w:t>
      </w:r>
      <w:r w:rsidR="00926EF0">
        <w:t xml:space="preserve"> W związku z założoną instalacją fotowoltaiczną na budynkach użyteczności publicznej można liczyć, że koszty za zakup energii nie będą większe                                 w porównaniu do 2019r. </w:t>
      </w:r>
    </w:p>
    <w:p w:rsidR="00477356" w:rsidRDefault="00477356" w:rsidP="000901C6">
      <w:pPr>
        <w:ind w:right="-35"/>
      </w:pPr>
    </w:p>
    <w:p w:rsidR="000A279C" w:rsidRDefault="000901C6" w:rsidP="000901C6">
      <w:pPr>
        <w:ind w:right="-35"/>
      </w:pPr>
      <w:r w:rsidRPr="000901C6">
        <w:rPr>
          <w:b/>
        </w:rPr>
        <w:t>Pozostałe w</w:t>
      </w:r>
      <w:r w:rsidR="00D025DE" w:rsidRPr="000901C6">
        <w:rPr>
          <w:b/>
        </w:rPr>
        <w:t>ydatki bieżące na 20</w:t>
      </w:r>
      <w:r w:rsidR="00926EF0">
        <w:rPr>
          <w:b/>
        </w:rPr>
        <w:t>20</w:t>
      </w:r>
      <w:r w:rsidR="00D025DE" w:rsidRPr="000901C6">
        <w:rPr>
          <w:b/>
        </w:rPr>
        <w:t>r</w:t>
      </w:r>
      <w:r w:rsidR="00D025DE">
        <w:t xml:space="preserve"> stanowią kwotę </w:t>
      </w:r>
      <w:r w:rsidR="00926EF0">
        <w:t xml:space="preserve">wyższą </w:t>
      </w:r>
      <w:r>
        <w:t xml:space="preserve"> w porównaniu do planowanych na 201</w:t>
      </w:r>
      <w:r w:rsidR="00926EF0">
        <w:t>9</w:t>
      </w:r>
      <w:r>
        <w:t xml:space="preserve">r o </w:t>
      </w:r>
      <w:r w:rsidR="00926EF0">
        <w:t>2,3%</w:t>
      </w:r>
      <w:r w:rsidR="00955301">
        <w:t xml:space="preserve"> </w:t>
      </w:r>
      <w:r w:rsidR="00477356">
        <w:t xml:space="preserve">. </w:t>
      </w:r>
    </w:p>
    <w:p w:rsidR="00926EF0" w:rsidRDefault="00926EF0" w:rsidP="000901C6">
      <w:pPr>
        <w:ind w:right="-35"/>
      </w:pPr>
    </w:p>
    <w:p w:rsidR="00474F99" w:rsidRDefault="000A279C" w:rsidP="00EB35AC">
      <w:pPr>
        <w:ind w:right="-35"/>
        <w:jc w:val="both"/>
      </w:pPr>
      <w:r w:rsidRPr="00975CEE">
        <w:rPr>
          <w:b/>
        </w:rPr>
        <w:t xml:space="preserve">W </w:t>
      </w:r>
      <w:r w:rsidR="00926EF0">
        <w:rPr>
          <w:b/>
        </w:rPr>
        <w:t>latach</w:t>
      </w:r>
      <w:r w:rsidRPr="00975CEE">
        <w:rPr>
          <w:b/>
        </w:rPr>
        <w:t xml:space="preserve"> </w:t>
      </w:r>
      <w:r w:rsidR="00D025DE" w:rsidRPr="00975CEE">
        <w:rPr>
          <w:b/>
        </w:rPr>
        <w:t>20</w:t>
      </w:r>
      <w:r w:rsidR="00955301" w:rsidRPr="00975CEE">
        <w:rPr>
          <w:b/>
        </w:rPr>
        <w:t>2</w:t>
      </w:r>
      <w:r w:rsidR="00926EF0">
        <w:rPr>
          <w:b/>
        </w:rPr>
        <w:t>1-2030 pozostałe</w:t>
      </w:r>
      <w:r w:rsidR="00955301" w:rsidRPr="00975CEE">
        <w:rPr>
          <w:b/>
        </w:rPr>
        <w:t xml:space="preserve"> </w:t>
      </w:r>
      <w:r w:rsidRPr="00975CEE">
        <w:rPr>
          <w:b/>
        </w:rPr>
        <w:t xml:space="preserve">wydatki </w:t>
      </w:r>
      <w:r w:rsidR="00926EF0">
        <w:rPr>
          <w:b/>
        </w:rPr>
        <w:t xml:space="preserve">bieżące </w:t>
      </w:r>
      <w:r w:rsidR="00926EF0">
        <w:t xml:space="preserve"> zwiększ</w:t>
      </w:r>
      <w:r w:rsidR="00780006">
        <w:t>ono o wskaźnik</w:t>
      </w:r>
      <w:r w:rsidR="00926EF0">
        <w:t xml:space="preserve"> </w:t>
      </w:r>
      <w:r w:rsidR="00780006">
        <w:t>procentowy                          od 2 do 5%.</w:t>
      </w:r>
    </w:p>
    <w:p w:rsidR="00780006" w:rsidRDefault="00780006" w:rsidP="00EB35AC">
      <w:pPr>
        <w:ind w:right="-35"/>
        <w:jc w:val="both"/>
      </w:pPr>
    </w:p>
    <w:p w:rsidR="000A279C" w:rsidRDefault="000A279C" w:rsidP="00EB35AC">
      <w:pPr>
        <w:ind w:right="-35"/>
        <w:jc w:val="both"/>
      </w:pPr>
      <w:r>
        <w:rPr>
          <w:b/>
        </w:rPr>
        <w:t>Wydatki na obsługę długu</w:t>
      </w:r>
      <w:r>
        <w:t xml:space="preserve"> zaplanowano na podstawie harmonogram</w:t>
      </w:r>
      <w:r w:rsidR="007B392E">
        <w:t xml:space="preserve">ów spłat zaciągniętych kredytów i </w:t>
      </w:r>
      <w:r w:rsidR="00533CD4">
        <w:t>pożyczki</w:t>
      </w:r>
      <w:r w:rsidR="00607966">
        <w:t xml:space="preserve"> jak również na podstawie harmonogramu spłat planowanego do zaciągnięcia w 20</w:t>
      </w:r>
      <w:r w:rsidR="00780006">
        <w:t>20</w:t>
      </w:r>
      <w:r w:rsidR="00607966">
        <w:t>r kredytu</w:t>
      </w:r>
      <w:r w:rsidR="00533CD4">
        <w:t>.</w:t>
      </w:r>
      <w:r w:rsidR="00922DC2">
        <w:t xml:space="preserve"> </w:t>
      </w:r>
      <w:r w:rsidR="00447011">
        <w:t>W</w:t>
      </w:r>
      <w:r>
        <w:t xml:space="preserve"> obliczeniach odsetek kredytowych do zapłacenia przyjęto stałą stawkę oprocentowania</w:t>
      </w:r>
      <w:r w:rsidR="00881F45">
        <w:t>(</w:t>
      </w:r>
      <w:r w:rsidR="00D025DE">
        <w:t xml:space="preserve">ok </w:t>
      </w:r>
      <w:r w:rsidR="001D19D6">
        <w:t>2,</w:t>
      </w:r>
      <w:r w:rsidR="00D025DE">
        <w:t>3</w:t>
      </w:r>
      <w:r w:rsidR="00607966">
        <w:t>%</w:t>
      </w:r>
      <w:r w:rsidR="00881F45">
        <w:t>)</w:t>
      </w:r>
      <w:r>
        <w:t>.</w:t>
      </w:r>
    </w:p>
    <w:p w:rsidR="000A279C" w:rsidRDefault="000A279C" w:rsidP="00EB35AC">
      <w:pPr>
        <w:ind w:right="-35"/>
        <w:jc w:val="both"/>
      </w:pPr>
    </w:p>
    <w:p w:rsidR="00FC09C1" w:rsidRPr="00893CBD" w:rsidRDefault="00892785" w:rsidP="00EB35AC">
      <w:pPr>
        <w:ind w:right="-35"/>
        <w:jc w:val="both"/>
      </w:pPr>
      <w:r w:rsidRPr="00893CBD">
        <w:rPr>
          <w:b/>
        </w:rPr>
        <w:t>Na wydatki majątkowe</w:t>
      </w:r>
      <w:r w:rsidR="00927619" w:rsidRPr="00893CBD">
        <w:t xml:space="preserve"> przeznacza się w 20</w:t>
      </w:r>
      <w:r w:rsidR="00780006" w:rsidRPr="00893CBD">
        <w:t>20</w:t>
      </w:r>
      <w:r w:rsidR="00857D08" w:rsidRPr="00893CBD">
        <w:t xml:space="preserve"> </w:t>
      </w:r>
      <w:r w:rsidRPr="00893CBD">
        <w:t xml:space="preserve">r </w:t>
      </w:r>
      <w:r w:rsidR="00EE7FA9" w:rsidRPr="00893CBD">
        <w:t xml:space="preserve">środki finansowe w kwocie </w:t>
      </w:r>
      <w:r w:rsidR="00857D08" w:rsidRPr="00893CBD">
        <w:t xml:space="preserve">4 604 222 </w:t>
      </w:r>
      <w:r w:rsidR="00EE7FA9" w:rsidRPr="00893CBD">
        <w:t>zł</w:t>
      </w:r>
      <w:r w:rsidR="007933FD" w:rsidRPr="00893CBD">
        <w:t>,</w:t>
      </w:r>
      <w:r w:rsidR="002803BC" w:rsidRPr="00893CBD">
        <w:t>w </w:t>
      </w:r>
      <w:r w:rsidRPr="00893CBD">
        <w:t xml:space="preserve">tym: ze środków </w:t>
      </w:r>
      <w:r w:rsidR="00927619" w:rsidRPr="00893CBD">
        <w:t>innych źróde</w:t>
      </w:r>
      <w:r w:rsidR="00DB3F5E" w:rsidRPr="00893CBD">
        <w:t xml:space="preserve">ł </w:t>
      </w:r>
      <w:r w:rsidR="006803F3" w:rsidRPr="00893CBD">
        <w:t>(dotacji)-</w:t>
      </w:r>
      <w:r w:rsidR="00DB3F5E" w:rsidRPr="00893CBD">
        <w:t xml:space="preserve"> </w:t>
      </w:r>
      <w:r w:rsidR="00780006" w:rsidRPr="00893CBD">
        <w:t>2.</w:t>
      </w:r>
      <w:r w:rsidR="00857D08" w:rsidRPr="00893CBD">
        <w:t xml:space="preserve">774 265 </w:t>
      </w:r>
      <w:r w:rsidRPr="00893CBD">
        <w:t>zł</w:t>
      </w:r>
      <w:r w:rsidR="00044A1B" w:rsidRPr="00893CBD">
        <w:t>,</w:t>
      </w:r>
      <w:r w:rsidR="00E036BF" w:rsidRPr="00893CBD">
        <w:t xml:space="preserve"> z wpłat od osób fizycznych</w:t>
      </w:r>
      <w:r w:rsidR="00DB3F5E" w:rsidRPr="00893CBD">
        <w:t xml:space="preserve"> </w:t>
      </w:r>
      <w:r w:rsidR="00780006" w:rsidRPr="00893CBD">
        <w:t>–</w:t>
      </w:r>
      <w:r w:rsidR="00E036BF" w:rsidRPr="00893CBD">
        <w:t xml:space="preserve"> </w:t>
      </w:r>
      <w:r w:rsidR="00780006" w:rsidRPr="00893CBD">
        <w:t>3</w:t>
      </w:r>
      <w:r w:rsidR="00857D08" w:rsidRPr="00893CBD">
        <w:t>78</w:t>
      </w:r>
      <w:r w:rsidR="00780006" w:rsidRPr="00893CBD">
        <w:t>.</w:t>
      </w:r>
      <w:r w:rsidR="00857D08" w:rsidRPr="00893CBD">
        <w:t>509</w:t>
      </w:r>
      <w:r w:rsidR="00922DC2" w:rsidRPr="00893CBD">
        <w:t>,00</w:t>
      </w:r>
      <w:r w:rsidR="00857D08" w:rsidRPr="00893CBD">
        <w:t xml:space="preserve"> </w:t>
      </w:r>
      <w:r w:rsidR="00E036BF" w:rsidRPr="00893CBD">
        <w:t xml:space="preserve">zł, </w:t>
      </w:r>
      <w:r w:rsidR="00640DF1" w:rsidRPr="00893CBD">
        <w:t xml:space="preserve">z </w:t>
      </w:r>
      <w:r w:rsidR="006803F3" w:rsidRPr="00893CBD">
        <w:t xml:space="preserve">kredytu </w:t>
      </w:r>
      <w:r w:rsidR="00780006" w:rsidRPr="00893CBD">
        <w:t>– 1.000.000</w:t>
      </w:r>
      <w:r w:rsidR="00922DC2" w:rsidRPr="00893CBD">
        <w:t>,00</w:t>
      </w:r>
      <w:r w:rsidR="00857D08" w:rsidRPr="00893CBD">
        <w:t xml:space="preserve"> </w:t>
      </w:r>
      <w:r w:rsidR="006803F3" w:rsidRPr="00893CBD">
        <w:t>zł</w:t>
      </w:r>
      <w:r w:rsidR="00780006" w:rsidRPr="00893CBD">
        <w:t>, z dochodów ze sprzedaży gruntów – 150.000,00zł</w:t>
      </w:r>
      <w:r w:rsidR="00857D08" w:rsidRPr="00893CBD">
        <w:t xml:space="preserve">, z wolnych środków 266 860 zł </w:t>
      </w:r>
      <w:r w:rsidR="00780006" w:rsidRPr="00893CBD">
        <w:t xml:space="preserve"> </w:t>
      </w:r>
      <w:r w:rsidR="006803F3" w:rsidRPr="00893CBD">
        <w:t xml:space="preserve"> i ze środków własnych  gminy-</w:t>
      </w:r>
      <w:r w:rsidR="00922DC2" w:rsidRPr="00893CBD">
        <w:t xml:space="preserve"> </w:t>
      </w:r>
      <w:r w:rsidR="00780006" w:rsidRPr="00893CBD">
        <w:t>34.588</w:t>
      </w:r>
      <w:r w:rsidR="00922DC2" w:rsidRPr="00893CBD">
        <w:t>,00</w:t>
      </w:r>
      <w:r w:rsidR="006803F3" w:rsidRPr="00893CBD">
        <w:t xml:space="preserve">zł. </w:t>
      </w:r>
    </w:p>
    <w:p w:rsidR="00801272" w:rsidRPr="0058655C" w:rsidRDefault="00801272" w:rsidP="00EB35AC">
      <w:pPr>
        <w:ind w:right="-35"/>
        <w:jc w:val="both"/>
        <w:rPr>
          <w:color w:val="FF0000"/>
        </w:rPr>
      </w:pPr>
    </w:p>
    <w:p w:rsidR="00B9746C" w:rsidRPr="009B0988" w:rsidRDefault="00B9746C" w:rsidP="00F52A29">
      <w:pPr>
        <w:ind w:right="-35"/>
        <w:jc w:val="both"/>
      </w:pPr>
      <w:r w:rsidRPr="009B0988">
        <w:t>W 2020r zaplanowano budowę drogi gminnej w Mirowie Starym (dz.ewid.nr 682).</w:t>
      </w:r>
    </w:p>
    <w:p w:rsidR="00B9746C" w:rsidRDefault="00B9746C" w:rsidP="00B9746C">
      <w:pPr>
        <w:ind w:right="-35"/>
        <w:jc w:val="both"/>
      </w:pPr>
      <w:r w:rsidRPr="00B9746C">
        <w:t xml:space="preserve">Na budowę </w:t>
      </w:r>
      <w:r>
        <w:t xml:space="preserve">tej </w:t>
      </w:r>
      <w:r w:rsidRPr="00B9746C">
        <w:t>drogi</w:t>
      </w:r>
      <w:r>
        <w:t xml:space="preserve"> przeznaczono 200.000,00zł, z czego 100.000,00zł to planowana dotacja ze środków związanych z wyłączeniem z produkcji gruntów rolnych.</w:t>
      </w:r>
    </w:p>
    <w:p w:rsidR="00680621" w:rsidRDefault="00B9746C" w:rsidP="00B9746C">
      <w:pPr>
        <w:ind w:right="-35"/>
        <w:jc w:val="both"/>
      </w:pPr>
      <w:r>
        <w:t xml:space="preserve">Na utworzenie gminnego żłobka </w:t>
      </w:r>
      <w:r w:rsidR="00680621">
        <w:t xml:space="preserve"> zaplanowano 800.000,00zł.</w:t>
      </w:r>
    </w:p>
    <w:p w:rsidR="00680621" w:rsidRDefault="00680621" w:rsidP="00B9746C">
      <w:pPr>
        <w:ind w:right="-35"/>
        <w:jc w:val="both"/>
      </w:pPr>
      <w:r>
        <w:t>Planowana realizacja zadania ze środków gminy w wysokości 380.000,00zł i ze środków Państwowego Funduszu Celowego w wysokości 420.000,00zł.</w:t>
      </w:r>
    </w:p>
    <w:p w:rsidR="00680621" w:rsidRDefault="00680621" w:rsidP="00B9746C">
      <w:pPr>
        <w:ind w:right="-35"/>
        <w:jc w:val="both"/>
      </w:pPr>
      <w:r>
        <w:t>W 2020r gmina będzie realizowała projekt pn.: ograniczenie niskiej emisji-wymiana urządzeń grzewczych na terenie gminy Mirów,,.</w:t>
      </w:r>
    </w:p>
    <w:p w:rsidR="00441A79" w:rsidRPr="002A236D" w:rsidRDefault="00680621" w:rsidP="00B9746C">
      <w:pPr>
        <w:ind w:right="-35"/>
        <w:jc w:val="both"/>
      </w:pPr>
      <w:r w:rsidRPr="002A236D">
        <w:t xml:space="preserve">Planowane nakłady na 2020r na w/w projekt stanowią kwotę 1.500.358,00, z czego wkład mieszkańców to 300.072,00zł, </w:t>
      </w:r>
      <w:r w:rsidR="00441A79" w:rsidRPr="002A236D">
        <w:t xml:space="preserve"> </w:t>
      </w:r>
      <w:r w:rsidRPr="002A236D">
        <w:t xml:space="preserve">wkład gminy-224.443,00zł </w:t>
      </w:r>
      <w:r w:rsidR="00441A79" w:rsidRPr="002A236D">
        <w:t xml:space="preserve"> </w:t>
      </w:r>
      <w:r w:rsidRPr="002A236D">
        <w:t>i 975.843,00zł to</w:t>
      </w:r>
      <w:r w:rsidR="00B9746C" w:rsidRPr="002A236D">
        <w:t xml:space="preserve"> </w:t>
      </w:r>
      <w:r w:rsidR="00441A79" w:rsidRPr="002A236D">
        <w:t>środki UE.</w:t>
      </w:r>
    </w:p>
    <w:p w:rsidR="00893CBD" w:rsidRPr="002A236D" w:rsidRDefault="00893CBD" w:rsidP="00893CBD">
      <w:pPr>
        <w:jc w:val="both"/>
        <w:rPr>
          <w:b/>
          <w:vanish/>
        </w:rPr>
      </w:pPr>
      <w:r w:rsidRPr="002A236D">
        <w:rPr>
          <w:b/>
        </w:rPr>
        <w:t>Na 2020 rok wprowadzono planowane wydatki majątkowe finansowane ze środków UE w kwocie 644 407 zł oraz w kwocie 345 297 zł sfinansowane z budżetu gminy na realizację projektu „Budowa przydomowych oczyszczalni ścieków i rozbudowa sieci wodociągowych na terenie gminy”;</w:t>
      </w:r>
      <w:r w:rsidR="002A236D" w:rsidRPr="002A236D">
        <w:rPr>
          <w:b/>
        </w:rPr>
        <w:t>zadanie zostało rozpoczęte w 2019 roku.</w:t>
      </w:r>
      <w:r w:rsidRPr="002A236D">
        <w:rPr>
          <w:b/>
          <w:vanish/>
        </w:rPr>
        <w:t>Na 2020 rok wprowadzono planowane wydatki majątkowe finansowane ze środków UE w kwocie 644 407 zł oraz w kwocie 345 297 zł sfinansowane z budżetu gminy na realizację projektu „Budowa przydomowych oczyszczalni ścieków i rozbudowa sieci wodociągowych na terenie gminy”;</w:t>
      </w:r>
    </w:p>
    <w:p w:rsidR="00893CBD" w:rsidRPr="002A236D" w:rsidRDefault="00893CBD" w:rsidP="00893CBD">
      <w:pPr>
        <w:ind w:left="284" w:hanging="284"/>
        <w:jc w:val="both"/>
        <w:rPr>
          <w:b/>
          <w:vanish/>
        </w:rPr>
      </w:pPr>
      <w:r w:rsidRPr="002A236D">
        <w:rPr>
          <w:b/>
          <w:vanish/>
        </w:rPr>
        <w:t>Na 2020 rok wprowadzono planowane wydatki majątkowe finansowane ze środków UE w kwocie 644 407 zł oraz w kwocie 345 297 zł sfinansowane z budżetu gminy na realizację projektu „Budowa przydomowych oczyszczalni ścieków i rozbudowa sieci wodociągowych na terenie gminy”;</w:t>
      </w:r>
    </w:p>
    <w:p w:rsidR="0058655C" w:rsidRPr="002A236D" w:rsidRDefault="0058655C" w:rsidP="00B9746C">
      <w:pPr>
        <w:ind w:right="-35"/>
        <w:jc w:val="both"/>
      </w:pPr>
    </w:p>
    <w:p w:rsidR="00441A79" w:rsidRDefault="00441A79" w:rsidP="00B9746C">
      <w:pPr>
        <w:ind w:right="-35"/>
        <w:jc w:val="both"/>
      </w:pPr>
      <w:r w:rsidRPr="002A236D">
        <w:lastRenderedPageBreak/>
        <w:t xml:space="preserve">Na budowę oczyszczalni ścieków w Mirowie Starym przeznaczono 230.000,00zł. </w:t>
      </w:r>
      <w:r w:rsidR="009B0988" w:rsidRPr="002A236D">
        <w:t>Planowana r</w:t>
      </w:r>
      <w:r w:rsidRPr="002A236D">
        <w:t>ealizacja zadania ze środków własnych gminy w wysokości 115.000,00 i z dotacji</w:t>
      </w:r>
      <w:r>
        <w:t xml:space="preserve"> </w:t>
      </w:r>
      <w:r w:rsidR="009B0988">
        <w:t xml:space="preserve">                       </w:t>
      </w:r>
      <w:r>
        <w:t>z Narodowego Funduszu Ochrony Środowiska i Gospodarki Wodnej w kwocie 115.000,00zł.</w:t>
      </w:r>
    </w:p>
    <w:p w:rsidR="00441A79" w:rsidRDefault="00441A79" w:rsidP="00B9746C">
      <w:pPr>
        <w:ind w:right="-35"/>
        <w:jc w:val="both"/>
      </w:pPr>
      <w:r>
        <w:t>Na 2020r zaplanowano rozbudowę świetlicy gminnej w Zbijowie Dużym za 250.000,00zł.</w:t>
      </w:r>
    </w:p>
    <w:p w:rsidR="00DB3F5E" w:rsidRDefault="00441A79" w:rsidP="00B9746C">
      <w:pPr>
        <w:ind w:right="-35"/>
        <w:jc w:val="both"/>
      </w:pPr>
      <w:r>
        <w:t>Realizacja zadania ze środków własnych gminy.</w:t>
      </w:r>
      <w:r w:rsidR="00B9746C" w:rsidRPr="00B9746C">
        <w:t xml:space="preserve">  </w:t>
      </w:r>
    </w:p>
    <w:p w:rsidR="00441A79" w:rsidRDefault="00441A79" w:rsidP="00B9746C">
      <w:pPr>
        <w:ind w:right="-35"/>
        <w:jc w:val="both"/>
      </w:pPr>
      <w:r>
        <w:t xml:space="preserve">Na budowę świetlicy gminnej w Zbijowie Małym- II Etap </w:t>
      </w:r>
      <w:r w:rsidR="009B0988">
        <w:t>-</w:t>
      </w:r>
      <w:r>
        <w:t xml:space="preserve">Utworzenie Centrum Integracji Społecznej zaplanowano 600.000,00zł, z czego 500.000,00zł to planowane dofinansowanie </w:t>
      </w:r>
      <w:r w:rsidR="009B0988">
        <w:t xml:space="preserve">                    </w:t>
      </w:r>
      <w:r>
        <w:t>z Urzędu Marszałkowskiego.</w:t>
      </w:r>
    </w:p>
    <w:p w:rsidR="00441A79" w:rsidRDefault="00441A79" w:rsidP="002803BC">
      <w:pPr>
        <w:spacing w:line="240" w:lineRule="auto"/>
        <w:jc w:val="both"/>
        <w:rPr>
          <w:rFonts w:eastAsia="Times New Roman" w:cs="Arial"/>
          <w:kern w:val="0"/>
        </w:rPr>
      </w:pPr>
    </w:p>
    <w:p w:rsidR="00640DF1" w:rsidRDefault="000A306A" w:rsidP="002803BC">
      <w:pPr>
        <w:spacing w:line="240" w:lineRule="auto"/>
        <w:jc w:val="both"/>
        <w:rPr>
          <w:rFonts w:eastAsia="Times New Roman" w:cs="Arial"/>
          <w:kern w:val="0"/>
        </w:rPr>
      </w:pPr>
      <w:r w:rsidRPr="00441A79">
        <w:rPr>
          <w:rFonts w:eastAsia="Times New Roman" w:cs="Arial"/>
          <w:b/>
          <w:kern w:val="0"/>
        </w:rPr>
        <w:t>Pozostałe zadania majątkowe to przedsięwzięcia</w:t>
      </w:r>
      <w:r>
        <w:rPr>
          <w:rFonts w:eastAsia="Times New Roman" w:cs="Arial"/>
          <w:kern w:val="0"/>
        </w:rPr>
        <w:t xml:space="preserve"> gminne realizowane w ramach Funduszu </w:t>
      </w:r>
      <w:r w:rsidR="00640DF1">
        <w:rPr>
          <w:rFonts w:eastAsia="Times New Roman" w:cs="Arial"/>
          <w:kern w:val="0"/>
        </w:rPr>
        <w:t xml:space="preserve">  </w:t>
      </w:r>
    </w:p>
    <w:p w:rsidR="000A306A" w:rsidRDefault="000A306A" w:rsidP="002803BC">
      <w:pPr>
        <w:spacing w:line="240" w:lineRule="auto"/>
        <w:jc w:val="both"/>
        <w:rPr>
          <w:rFonts w:eastAsia="Times New Roman" w:cs="Arial"/>
          <w:kern w:val="0"/>
        </w:rPr>
      </w:pPr>
      <w:r>
        <w:rPr>
          <w:rFonts w:eastAsia="Times New Roman" w:cs="Arial"/>
          <w:kern w:val="0"/>
        </w:rPr>
        <w:t>Sołeckiego. Są to:</w:t>
      </w:r>
    </w:p>
    <w:p w:rsidR="00441A79" w:rsidRDefault="000A306A" w:rsidP="002803BC">
      <w:pPr>
        <w:spacing w:line="240" w:lineRule="auto"/>
        <w:jc w:val="both"/>
        <w:rPr>
          <w:rFonts w:eastAsia="Times New Roman" w:cs="Arial"/>
          <w:kern w:val="0"/>
        </w:rPr>
      </w:pPr>
      <w:r>
        <w:rPr>
          <w:rFonts w:eastAsia="Times New Roman" w:cs="Arial"/>
          <w:kern w:val="0"/>
        </w:rPr>
        <w:t xml:space="preserve">- </w:t>
      </w:r>
      <w:r w:rsidR="00441A79">
        <w:rPr>
          <w:rFonts w:eastAsia="Times New Roman" w:cs="Arial"/>
          <w:kern w:val="0"/>
        </w:rPr>
        <w:t xml:space="preserve">zorganizowanie placu zabaw i boiska dla dzieci oraz miejsca spotkań dla mieszkańców   </w:t>
      </w:r>
    </w:p>
    <w:p w:rsidR="00A93D31" w:rsidRDefault="00441A79" w:rsidP="00A93D31">
      <w:pPr>
        <w:spacing w:line="240" w:lineRule="auto"/>
        <w:jc w:val="both"/>
        <w:rPr>
          <w:rFonts w:eastAsia="Times New Roman" w:cs="Arial"/>
          <w:kern w:val="0"/>
        </w:rPr>
      </w:pPr>
      <w:r>
        <w:rPr>
          <w:rFonts w:eastAsia="Times New Roman" w:cs="Arial"/>
          <w:kern w:val="0"/>
        </w:rPr>
        <w:t xml:space="preserve">  sołectwa Zbijów Mały </w:t>
      </w:r>
      <w:r w:rsidR="00A93D31">
        <w:rPr>
          <w:rFonts w:eastAsia="Times New Roman" w:cs="Arial"/>
          <w:kern w:val="0"/>
        </w:rPr>
        <w:t xml:space="preserve">na działkach gminnych o nr 365, 366 i nasadzenie roślin i krzewów  </w:t>
      </w:r>
    </w:p>
    <w:p w:rsidR="000E602F" w:rsidRDefault="00A93D31" w:rsidP="002803BC">
      <w:pPr>
        <w:spacing w:line="240" w:lineRule="auto"/>
        <w:jc w:val="both"/>
        <w:rPr>
          <w:rFonts w:eastAsia="Times New Roman" w:cs="Arial"/>
          <w:kern w:val="0"/>
        </w:rPr>
      </w:pPr>
      <w:r>
        <w:rPr>
          <w:rFonts w:eastAsia="Times New Roman" w:cs="Arial"/>
          <w:kern w:val="0"/>
        </w:rPr>
        <w:t xml:space="preserve">  ozdobnych -24.160,00zł</w:t>
      </w:r>
    </w:p>
    <w:p w:rsidR="00FE57A6" w:rsidRDefault="009C6C91" w:rsidP="00A93D31">
      <w:pPr>
        <w:spacing w:line="240" w:lineRule="auto"/>
        <w:jc w:val="both"/>
        <w:rPr>
          <w:rFonts w:eastAsia="Times New Roman" w:cs="Arial"/>
          <w:kern w:val="0"/>
        </w:rPr>
      </w:pPr>
      <w:r>
        <w:rPr>
          <w:rFonts w:eastAsia="Times New Roman" w:cs="Arial"/>
          <w:kern w:val="0"/>
        </w:rPr>
        <w:t xml:space="preserve">- </w:t>
      </w:r>
      <w:r w:rsidR="00A93D31">
        <w:rPr>
          <w:rFonts w:eastAsia="Times New Roman" w:cs="Arial"/>
          <w:kern w:val="0"/>
        </w:rPr>
        <w:t>zakup kosiarki bijakowej dla sołectwa Mirówek- 10.000,00zł.</w:t>
      </w:r>
    </w:p>
    <w:p w:rsidR="00A93D31" w:rsidRDefault="00A93D31" w:rsidP="00A93D31">
      <w:pPr>
        <w:spacing w:line="240" w:lineRule="auto"/>
        <w:jc w:val="both"/>
        <w:rPr>
          <w:rFonts w:eastAsia="Times New Roman" w:cs="Arial"/>
          <w:kern w:val="0"/>
        </w:rPr>
      </w:pPr>
    </w:p>
    <w:p w:rsidR="00F52A29" w:rsidRPr="008F0282" w:rsidRDefault="00BA59BA" w:rsidP="00EB35AC">
      <w:pPr>
        <w:ind w:right="-35"/>
        <w:jc w:val="both"/>
      </w:pPr>
      <w:r w:rsidRPr="008F0282">
        <w:rPr>
          <w:b/>
        </w:rPr>
        <w:t>W wykazie przedsięwzięć wieloletnich</w:t>
      </w:r>
      <w:r w:rsidRPr="008F0282">
        <w:t xml:space="preserve"> ujęto </w:t>
      </w:r>
      <w:r w:rsidR="00A93D31" w:rsidRPr="008F0282">
        <w:t>cztery</w:t>
      </w:r>
      <w:r w:rsidRPr="008F0282">
        <w:t xml:space="preserve"> zadani</w:t>
      </w:r>
      <w:r w:rsidR="00FE57A6" w:rsidRPr="008F0282">
        <w:t>a</w:t>
      </w:r>
      <w:r w:rsidR="004E4D3C" w:rsidRPr="008F0282">
        <w:t xml:space="preserve"> </w:t>
      </w:r>
      <w:r w:rsidR="002A236D" w:rsidRPr="008F0282">
        <w:t xml:space="preserve">realizowane z udziałem środków UE </w:t>
      </w:r>
      <w:r w:rsidR="004E4D3C" w:rsidRPr="008F0282">
        <w:t xml:space="preserve">w ramach wydatków </w:t>
      </w:r>
      <w:r w:rsidR="00237DA5" w:rsidRPr="008F0282">
        <w:t>bieżących</w:t>
      </w:r>
      <w:r w:rsidR="00A93D31" w:rsidRPr="008F0282">
        <w:t>.</w:t>
      </w:r>
      <w:r w:rsidR="00653394" w:rsidRPr="008F0282">
        <w:t xml:space="preserve"> </w:t>
      </w:r>
      <w:r w:rsidR="00E46389" w:rsidRPr="008F0282">
        <w:t>Projekt pn.” Odział przedszkolny w miejscowości Mirów Stary”</w:t>
      </w:r>
      <w:r w:rsidR="00503168" w:rsidRPr="008F0282">
        <w:t xml:space="preserve"> </w:t>
      </w:r>
      <w:r w:rsidR="00E46389" w:rsidRPr="008F0282">
        <w:t>realizowany w latach 2019-202</w:t>
      </w:r>
      <w:r w:rsidR="00424EC3" w:rsidRPr="008F0282">
        <w:t>0</w:t>
      </w:r>
      <w:r w:rsidR="00E46389" w:rsidRPr="008F0282">
        <w:t xml:space="preserve">. </w:t>
      </w:r>
      <w:r w:rsidR="00A93D31" w:rsidRPr="008F0282">
        <w:t xml:space="preserve">Łączne nakłady finansowe na realizację projektu stanowią kwotę 285.182,00zł. </w:t>
      </w:r>
      <w:r w:rsidR="00503168" w:rsidRPr="008F0282">
        <w:t>Planowan</w:t>
      </w:r>
      <w:r w:rsidR="00A93D31" w:rsidRPr="008F0282">
        <w:t>y</w:t>
      </w:r>
      <w:r w:rsidR="00503168" w:rsidRPr="008F0282">
        <w:t xml:space="preserve"> </w:t>
      </w:r>
      <w:r w:rsidR="00A93D31" w:rsidRPr="008F0282">
        <w:t xml:space="preserve">limit </w:t>
      </w:r>
      <w:r w:rsidR="00503168" w:rsidRPr="008F0282">
        <w:t>wydatk</w:t>
      </w:r>
      <w:r w:rsidR="00A93D31" w:rsidRPr="008F0282">
        <w:t xml:space="preserve">ów w </w:t>
      </w:r>
      <w:r w:rsidR="00503168" w:rsidRPr="008F0282">
        <w:t xml:space="preserve"> 2019r</w:t>
      </w:r>
      <w:r w:rsidR="00A93D31" w:rsidRPr="008F0282">
        <w:t xml:space="preserve"> wynosił </w:t>
      </w:r>
      <w:r w:rsidR="00503168" w:rsidRPr="008F0282">
        <w:t>-152.607,00</w:t>
      </w:r>
      <w:r w:rsidR="00A93D31" w:rsidRPr="008F0282">
        <w:t>zł,</w:t>
      </w:r>
      <w:r w:rsidR="00E46389" w:rsidRPr="008F0282">
        <w:t xml:space="preserve"> </w:t>
      </w:r>
      <w:r w:rsidR="00503168" w:rsidRPr="008F0282">
        <w:t xml:space="preserve">z </w:t>
      </w:r>
      <w:r w:rsidR="00A93D31" w:rsidRPr="008F0282">
        <w:t>cz</w:t>
      </w:r>
      <w:r w:rsidR="00503168" w:rsidRPr="008F0282">
        <w:t>ego 122.085,00zł</w:t>
      </w:r>
      <w:r w:rsidR="00424EC3" w:rsidRPr="008F0282">
        <w:t xml:space="preserve"> </w:t>
      </w:r>
      <w:r w:rsidR="00503168" w:rsidRPr="008F0282">
        <w:t>to środki UE</w:t>
      </w:r>
      <w:r w:rsidR="002A236D" w:rsidRPr="008F0282">
        <w:t xml:space="preserve"> </w:t>
      </w:r>
      <w:r w:rsidR="00A93D31" w:rsidRPr="008F0282">
        <w:t xml:space="preserve">i 30.522,00zł to wkład finansowy gminy. </w:t>
      </w:r>
      <w:r w:rsidR="002D7A7B" w:rsidRPr="008F0282">
        <w:t xml:space="preserve"> </w:t>
      </w:r>
      <w:r w:rsidR="00A93D31" w:rsidRPr="008F0282">
        <w:t xml:space="preserve">Planowany limit wydatków </w:t>
      </w:r>
      <w:r w:rsidR="00503168" w:rsidRPr="008F0282">
        <w:t xml:space="preserve"> </w:t>
      </w:r>
      <w:r w:rsidR="00A93D31" w:rsidRPr="008F0282">
        <w:t>na</w:t>
      </w:r>
      <w:r w:rsidR="00503168" w:rsidRPr="008F0282">
        <w:t xml:space="preserve"> 2020</w:t>
      </w:r>
      <w:r w:rsidR="00A93D31" w:rsidRPr="008F0282">
        <w:t xml:space="preserve">r stanowi kwotę </w:t>
      </w:r>
      <w:r w:rsidR="00503168" w:rsidRPr="008F0282">
        <w:t xml:space="preserve">- 132.575,00zł z </w:t>
      </w:r>
      <w:r w:rsidR="00A93D31" w:rsidRPr="008F0282">
        <w:t>cz</w:t>
      </w:r>
      <w:r w:rsidR="00503168" w:rsidRPr="008F0282">
        <w:t>ego 106.060,00</w:t>
      </w:r>
      <w:r w:rsidR="00A93D31" w:rsidRPr="008F0282">
        <w:t>zł</w:t>
      </w:r>
      <w:r w:rsidR="00503168" w:rsidRPr="008F0282">
        <w:t xml:space="preserve"> to środki UE</w:t>
      </w:r>
      <w:r w:rsidR="002D7A7B" w:rsidRPr="008F0282">
        <w:t xml:space="preserve"> a 26.515,00zł  to wkład finansowy gminy</w:t>
      </w:r>
      <w:r w:rsidR="00424EC3" w:rsidRPr="008F0282">
        <w:t>.</w:t>
      </w:r>
    </w:p>
    <w:p w:rsidR="002D7A7B" w:rsidRPr="008F0282" w:rsidRDefault="002D7A7B" w:rsidP="00EB35AC">
      <w:pPr>
        <w:ind w:right="-35"/>
        <w:jc w:val="both"/>
      </w:pPr>
    </w:p>
    <w:p w:rsidR="002D7A7B" w:rsidRDefault="002D7A7B" w:rsidP="00EB35AC">
      <w:pPr>
        <w:ind w:right="-35"/>
        <w:jc w:val="both"/>
      </w:pPr>
      <w:r w:rsidRPr="002D7A7B">
        <w:t>W wykazie przedsięwzięć wieloletnich ujęto</w:t>
      </w:r>
      <w:r>
        <w:t xml:space="preserve"> projekty realizowane w latach 2019-2021, finansowane w ramach RPOWM 2014-2020, wg Działania 10.1 Kształcenie i rozwój dzieci          i młodzieży.</w:t>
      </w:r>
    </w:p>
    <w:p w:rsidR="002D7A7B" w:rsidRDefault="002D7A7B" w:rsidP="00EB35AC">
      <w:pPr>
        <w:ind w:right="-35"/>
        <w:jc w:val="both"/>
      </w:pPr>
      <w:r>
        <w:t>Łączne nakłady finansowe na realizację projektu pn.</w:t>
      </w:r>
    </w:p>
    <w:p w:rsidR="002D7A7B" w:rsidRDefault="002D7A7B" w:rsidP="00EB35AC">
      <w:pPr>
        <w:ind w:right="-35"/>
        <w:jc w:val="both"/>
      </w:pPr>
      <w:r>
        <w:t>,,Rozwój edukacji w Bieszkowie Dolnym,, stanowią kwotę 279.437,00zł.</w:t>
      </w:r>
    </w:p>
    <w:p w:rsidR="00E96901" w:rsidRPr="00E96901" w:rsidRDefault="002D7A7B" w:rsidP="00EB35AC">
      <w:pPr>
        <w:ind w:right="-35"/>
        <w:jc w:val="both"/>
        <w:rPr>
          <w:sz w:val="20"/>
          <w:szCs w:val="20"/>
        </w:rPr>
      </w:pPr>
      <w:r>
        <w:t xml:space="preserve">Limit wydatków w 2019r – </w:t>
      </w:r>
      <w:r w:rsidR="00E96901">
        <w:t xml:space="preserve">  </w:t>
      </w:r>
      <w:r>
        <w:t xml:space="preserve">97.263,00zł </w:t>
      </w:r>
      <w:r w:rsidRPr="00E96901">
        <w:rPr>
          <w:sz w:val="20"/>
          <w:szCs w:val="20"/>
        </w:rPr>
        <w:t>(finansowanie:</w:t>
      </w:r>
      <w:r w:rsidR="00E96901">
        <w:rPr>
          <w:sz w:val="20"/>
          <w:szCs w:val="20"/>
        </w:rPr>
        <w:t xml:space="preserve"> </w:t>
      </w:r>
      <w:r w:rsidRPr="00E96901">
        <w:rPr>
          <w:sz w:val="20"/>
          <w:szCs w:val="20"/>
        </w:rPr>
        <w:t xml:space="preserve"> 94.194,00zł -dotacja , 3.069,00zł- wkład</w:t>
      </w:r>
      <w:r w:rsidR="00E96901">
        <w:rPr>
          <w:sz w:val="20"/>
          <w:szCs w:val="20"/>
        </w:rPr>
        <w:t xml:space="preserve"> gminy).</w:t>
      </w:r>
      <w:r w:rsidR="00E96901" w:rsidRPr="00E96901">
        <w:rPr>
          <w:sz w:val="20"/>
          <w:szCs w:val="20"/>
        </w:rPr>
        <w:t xml:space="preserve">           </w:t>
      </w:r>
    </w:p>
    <w:p w:rsidR="00E96901" w:rsidRPr="00E96901" w:rsidRDefault="00E96901" w:rsidP="00E96901">
      <w:pPr>
        <w:ind w:right="-35"/>
        <w:jc w:val="both"/>
        <w:rPr>
          <w:sz w:val="20"/>
          <w:szCs w:val="20"/>
        </w:rPr>
      </w:pPr>
      <w:r w:rsidRPr="00E96901">
        <w:t>Limit wydatków w 20</w:t>
      </w:r>
      <w:r>
        <w:t>20</w:t>
      </w:r>
      <w:r w:rsidRPr="00E96901">
        <w:t xml:space="preserve">r – </w:t>
      </w:r>
      <w:r>
        <w:t>130.431,00</w:t>
      </w:r>
      <w:r w:rsidRPr="00E96901">
        <w:t>zł</w:t>
      </w:r>
      <w:r w:rsidRPr="00E96901">
        <w:rPr>
          <w:sz w:val="20"/>
          <w:szCs w:val="20"/>
        </w:rPr>
        <w:t xml:space="preserve"> (finansowanie: </w:t>
      </w:r>
      <w:r>
        <w:rPr>
          <w:sz w:val="20"/>
          <w:szCs w:val="20"/>
        </w:rPr>
        <w:t>123.006,00</w:t>
      </w:r>
      <w:r w:rsidRPr="00E96901">
        <w:rPr>
          <w:sz w:val="20"/>
          <w:szCs w:val="20"/>
        </w:rPr>
        <w:t>zł</w:t>
      </w:r>
      <w:r>
        <w:rPr>
          <w:sz w:val="20"/>
          <w:szCs w:val="20"/>
        </w:rPr>
        <w:t xml:space="preserve"> </w:t>
      </w:r>
      <w:r w:rsidRPr="00E96901">
        <w:rPr>
          <w:sz w:val="20"/>
          <w:szCs w:val="20"/>
        </w:rPr>
        <w:t xml:space="preserve">-dotacja , </w:t>
      </w:r>
      <w:r>
        <w:rPr>
          <w:sz w:val="20"/>
          <w:szCs w:val="20"/>
        </w:rPr>
        <w:t>7.425,</w:t>
      </w:r>
      <w:r w:rsidRPr="00E96901">
        <w:rPr>
          <w:sz w:val="20"/>
          <w:szCs w:val="20"/>
        </w:rPr>
        <w:t xml:space="preserve">00zł- wkład gminy).           </w:t>
      </w:r>
    </w:p>
    <w:p w:rsidR="00E96901" w:rsidRDefault="00E96901" w:rsidP="00E96901">
      <w:pPr>
        <w:ind w:right="-35"/>
        <w:jc w:val="both"/>
        <w:rPr>
          <w:sz w:val="20"/>
          <w:szCs w:val="20"/>
        </w:rPr>
      </w:pPr>
      <w:r w:rsidRPr="00E96901">
        <w:t>Limit wydatków w 20</w:t>
      </w:r>
      <w:r>
        <w:t>21</w:t>
      </w:r>
      <w:r w:rsidRPr="00E96901">
        <w:t xml:space="preserve">r – </w:t>
      </w:r>
      <w:r>
        <w:t xml:space="preserve">  51</w:t>
      </w:r>
      <w:r w:rsidRPr="00E96901">
        <w:t>.</w:t>
      </w:r>
      <w:r>
        <w:t>743</w:t>
      </w:r>
      <w:r w:rsidRPr="00E96901">
        <w:t>,00zł</w:t>
      </w:r>
      <w:r w:rsidRPr="00E96901">
        <w:rPr>
          <w:sz w:val="20"/>
          <w:szCs w:val="20"/>
        </w:rPr>
        <w:t xml:space="preserve"> (finansowanie: </w:t>
      </w:r>
      <w:r>
        <w:rPr>
          <w:sz w:val="20"/>
          <w:szCs w:val="20"/>
        </w:rPr>
        <w:t xml:space="preserve"> 47.117</w:t>
      </w:r>
      <w:r w:rsidRPr="00E96901">
        <w:rPr>
          <w:sz w:val="20"/>
          <w:szCs w:val="20"/>
        </w:rPr>
        <w:t xml:space="preserve">,00zł -dotacja , </w:t>
      </w:r>
      <w:r>
        <w:rPr>
          <w:sz w:val="20"/>
          <w:szCs w:val="20"/>
        </w:rPr>
        <w:t xml:space="preserve">  4.626</w:t>
      </w:r>
      <w:r w:rsidRPr="00E96901">
        <w:rPr>
          <w:sz w:val="20"/>
          <w:szCs w:val="20"/>
        </w:rPr>
        <w:t xml:space="preserve">,00zł- wkład gminy).   </w:t>
      </w:r>
    </w:p>
    <w:p w:rsidR="00E96901" w:rsidRDefault="00E96901" w:rsidP="00E96901">
      <w:pPr>
        <w:ind w:right="-35"/>
        <w:jc w:val="both"/>
        <w:rPr>
          <w:sz w:val="20"/>
          <w:szCs w:val="20"/>
        </w:rPr>
      </w:pPr>
    </w:p>
    <w:p w:rsidR="00E96901" w:rsidRPr="00E96901" w:rsidRDefault="00E96901" w:rsidP="00E96901">
      <w:pPr>
        <w:ind w:right="-35"/>
        <w:jc w:val="both"/>
      </w:pPr>
      <w:r w:rsidRPr="00E96901">
        <w:t>Łączne nakłady finansowe na realizację projektu pn.</w:t>
      </w:r>
    </w:p>
    <w:p w:rsidR="00E96901" w:rsidRPr="00A8546C" w:rsidRDefault="00E96901" w:rsidP="00E96901">
      <w:pPr>
        <w:ind w:right="-35"/>
        <w:jc w:val="both"/>
      </w:pPr>
      <w:r w:rsidRPr="00A8546C">
        <w:t xml:space="preserve">,,Rozwój edukacji w Mirowie Starym,, stanowią kwotę </w:t>
      </w:r>
      <w:r w:rsidR="00A8546C">
        <w:t>390</w:t>
      </w:r>
      <w:r w:rsidRPr="00A8546C">
        <w:t>.</w:t>
      </w:r>
      <w:r w:rsidR="00A8546C">
        <w:t>680</w:t>
      </w:r>
      <w:r w:rsidRPr="00A8546C">
        <w:t>,00zł.</w:t>
      </w:r>
    </w:p>
    <w:p w:rsidR="00E96901" w:rsidRPr="00E96901" w:rsidRDefault="00E96901" w:rsidP="00E96901">
      <w:pPr>
        <w:ind w:right="-35"/>
        <w:jc w:val="both"/>
        <w:rPr>
          <w:sz w:val="20"/>
          <w:szCs w:val="20"/>
        </w:rPr>
      </w:pPr>
      <w:r w:rsidRPr="003A0DC4">
        <w:t xml:space="preserve">Limit wydatków w 2019r –  </w:t>
      </w:r>
      <w:r w:rsidR="00A8546C" w:rsidRPr="003A0DC4">
        <w:t>119</w:t>
      </w:r>
      <w:r w:rsidRPr="003A0DC4">
        <w:t>.</w:t>
      </w:r>
      <w:r w:rsidR="00A8546C" w:rsidRPr="003A0DC4">
        <w:t>780</w:t>
      </w:r>
      <w:r w:rsidRPr="003A0DC4">
        <w:t>,00zł</w:t>
      </w:r>
      <w:r w:rsidRPr="00E96901">
        <w:rPr>
          <w:sz w:val="20"/>
          <w:szCs w:val="20"/>
        </w:rPr>
        <w:t xml:space="preserve"> (finansowanie:  </w:t>
      </w:r>
      <w:r w:rsidR="00A8546C">
        <w:rPr>
          <w:sz w:val="20"/>
          <w:szCs w:val="20"/>
        </w:rPr>
        <w:t>115.590</w:t>
      </w:r>
      <w:r w:rsidRPr="00E96901">
        <w:rPr>
          <w:sz w:val="20"/>
          <w:szCs w:val="20"/>
        </w:rPr>
        <w:t xml:space="preserve">,00zł -dotacja , </w:t>
      </w:r>
      <w:r w:rsidR="00A8546C">
        <w:rPr>
          <w:sz w:val="20"/>
          <w:szCs w:val="20"/>
        </w:rPr>
        <w:t>4.190</w:t>
      </w:r>
      <w:r w:rsidRPr="00E96901">
        <w:rPr>
          <w:sz w:val="20"/>
          <w:szCs w:val="20"/>
        </w:rPr>
        <w:t xml:space="preserve">,00zł- wkład gminy).           </w:t>
      </w:r>
    </w:p>
    <w:p w:rsidR="00E96901" w:rsidRPr="00E96901" w:rsidRDefault="00E96901" w:rsidP="00E96901">
      <w:pPr>
        <w:ind w:right="-35"/>
        <w:jc w:val="both"/>
        <w:rPr>
          <w:sz w:val="20"/>
          <w:szCs w:val="20"/>
        </w:rPr>
      </w:pPr>
      <w:r w:rsidRPr="003A0DC4">
        <w:t xml:space="preserve">Limit wydatków w 2020r – </w:t>
      </w:r>
      <w:r w:rsidR="00A8546C" w:rsidRPr="003A0DC4">
        <w:t xml:space="preserve"> 200</w:t>
      </w:r>
      <w:r w:rsidRPr="003A0DC4">
        <w:t>.</w:t>
      </w:r>
      <w:r w:rsidR="00A8546C" w:rsidRPr="003A0DC4">
        <w:t>48</w:t>
      </w:r>
      <w:r w:rsidRPr="003A0DC4">
        <w:t>1,00zł</w:t>
      </w:r>
      <w:r w:rsidRPr="00E96901">
        <w:rPr>
          <w:sz w:val="20"/>
          <w:szCs w:val="20"/>
        </w:rPr>
        <w:t xml:space="preserve"> (finansowanie:</w:t>
      </w:r>
      <w:r w:rsidR="00A8546C">
        <w:rPr>
          <w:sz w:val="20"/>
          <w:szCs w:val="20"/>
        </w:rPr>
        <w:t xml:space="preserve"> </w:t>
      </w:r>
      <w:r w:rsidRPr="00E96901">
        <w:rPr>
          <w:sz w:val="20"/>
          <w:szCs w:val="20"/>
        </w:rPr>
        <w:t xml:space="preserve"> 1</w:t>
      </w:r>
      <w:r w:rsidR="00A8546C">
        <w:rPr>
          <w:sz w:val="20"/>
          <w:szCs w:val="20"/>
        </w:rPr>
        <w:t>90</w:t>
      </w:r>
      <w:r w:rsidRPr="00E96901">
        <w:rPr>
          <w:sz w:val="20"/>
          <w:szCs w:val="20"/>
        </w:rPr>
        <w:t>.</w:t>
      </w:r>
      <w:r w:rsidR="00A8546C">
        <w:rPr>
          <w:sz w:val="20"/>
          <w:szCs w:val="20"/>
        </w:rPr>
        <w:t>54</w:t>
      </w:r>
      <w:r w:rsidRPr="00E96901">
        <w:rPr>
          <w:sz w:val="20"/>
          <w:szCs w:val="20"/>
        </w:rPr>
        <w:t xml:space="preserve">6,00zł -dotacja , </w:t>
      </w:r>
      <w:r w:rsidR="00A8546C">
        <w:rPr>
          <w:sz w:val="20"/>
          <w:szCs w:val="20"/>
        </w:rPr>
        <w:t>9.935</w:t>
      </w:r>
      <w:r w:rsidRPr="00E96901">
        <w:rPr>
          <w:sz w:val="20"/>
          <w:szCs w:val="20"/>
        </w:rPr>
        <w:t xml:space="preserve">,00zł- wkład gminy).           </w:t>
      </w:r>
    </w:p>
    <w:p w:rsidR="003A0DC4" w:rsidRDefault="00E96901" w:rsidP="003A0DC4">
      <w:pPr>
        <w:ind w:right="-35"/>
        <w:rPr>
          <w:sz w:val="20"/>
          <w:szCs w:val="20"/>
        </w:rPr>
      </w:pPr>
      <w:r w:rsidRPr="003A0DC4">
        <w:t xml:space="preserve">Limit wydatków w 2021r – </w:t>
      </w:r>
      <w:r w:rsidR="003A0DC4">
        <w:t xml:space="preserve">   </w:t>
      </w:r>
      <w:r w:rsidR="00A8546C" w:rsidRPr="003A0DC4">
        <w:t>70</w:t>
      </w:r>
      <w:r w:rsidRPr="003A0DC4">
        <w:t>.</w:t>
      </w:r>
      <w:r w:rsidR="00A8546C" w:rsidRPr="003A0DC4">
        <w:t>419</w:t>
      </w:r>
      <w:r w:rsidRPr="003A0DC4">
        <w:t>,00zł</w:t>
      </w:r>
      <w:r w:rsidRPr="00E96901">
        <w:rPr>
          <w:sz w:val="20"/>
          <w:szCs w:val="20"/>
        </w:rPr>
        <w:t xml:space="preserve"> (finansowanie:  </w:t>
      </w:r>
      <w:r w:rsidR="00A8546C">
        <w:rPr>
          <w:sz w:val="20"/>
          <w:szCs w:val="20"/>
        </w:rPr>
        <w:t xml:space="preserve">  64.514</w:t>
      </w:r>
      <w:r w:rsidRPr="00E96901">
        <w:rPr>
          <w:sz w:val="20"/>
          <w:szCs w:val="20"/>
        </w:rPr>
        <w:t xml:space="preserve">,00zł -dotacja , </w:t>
      </w:r>
      <w:r w:rsidR="003A0DC4">
        <w:rPr>
          <w:sz w:val="20"/>
          <w:szCs w:val="20"/>
        </w:rPr>
        <w:t>5.905</w:t>
      </w:r>
      <w:r w:rsidRPr="00E96901">
        <w:rPr>
          <w:sz w:val="20"/>
          <w:szCs w:val="20"/>
        </w:rPr>
        <w:t xml:space="preserve">,00zł- wkład gminy).   </w:t>
      </w:r>
    </w:p>
    <w:p w:rsidR="003A0DC4" w:rsidRDefault="003A0DC4" w:rsidP="003A0DC4">
      <w:pPr>
        <w:ind w:right="-35"/>
        <w:rPr>
          <w:sz w:val="20"/>
          <w:szCs w:val="20"/>
        </w:rPr>
      </w:pPr>
    </w:p>
    <w:p w:rsidR="003A0DC4" w:rsidRPr="003A0DC4" w:rsidRDefault="00E96901" w:rsidP="003A0DC4">
      <w:pPr>
        <w:ind w:right="-35"/>
      </w:pPr>
      <w:r w:rsidRPr="00E96901">
        <w:rPr>
          <w:sz w:val="20"/>
          <w:szCs w:val="20"/>
        </w:rPr>
        <w:t xml:space="preserve"> </w:t>
      </w:r>
      <w:r w:rsidR="003A0DC4" w:rsidRPr="003A0DC4">
        <w:t>Łączne nakłady finansowe na realizację projektu pn.</w:t>
      </w:r>
    </w:p>
    <w:p w:rsidR="003A0DC4" w:rsidRPr="003A0DC4" w:rsidRDefault="003A0DC4" w:rsidP="003A0DC4">
      <w:pPr>
        <w:ind w:right="-35"/>
      </w:pPr>
      <w:r w:rsidRPr="003A0DC4">
        <w:t>,,Rozwój edukacji w Zbijowie Małym,, stanowią kwotę 248.048,00zł.</w:t>
      </w:r>
    </w:p>
    <w:p w:rsidR="003A0DC4" w:rsidRPr="003A0DC4" w:rsidRDefault="003A0DC4" w:rsidP="003A0DC4">
      <w:pPr>
        <w:ind w:right="-35"/>
        <w:rPr>
          <w:sz w:val="20"/>
          <w:szCs w:val="20"/>
        </w:rPr>
      </w:pPr>
      <w:r w:rsidRPr="003A0DC4">
        <w:t>Limit wydatków w 2019r –   80.043,00zł</w:t>
      </w:r>
      <w:r w:rsidRPr="003A0DC4">
        <w:rPr>
          <w:sz w:val="20"/>
          <w:szCs w:val="20"/>
        </w:rPr>
        <w:t xml:space="preserve"> (finansowanie: </w:t>
      </w:r>
      <w:r>
        <w:rPr>
          <w:sz w:val="20"/>
          <w:szCs w:val="20"/>
        </w:rPr>
        <w:t xml:space="preserve">  </w:t>
      </w:r>
      <w:r w:rsidRPr="003A0DC4">
        <w:rPr>
          <w:sz w:val="20"/>
          <w:szCs w:val="20"/>
        </w:rPr>
        <w:t xml:space="preserve"> </w:t>
      </w:r>
      <w:r>
        <w:rPr>
          <w:sz w:val="20"/>
          <w:szCs w:val="20"/>
        </w:rPr>
        <w:t>77.147</w:t>
      </w:r>
      <w:r w:rsidRPr="003A0DC4">
        <w:rPr>
          <w:sz w:val="20"/>
          <w:szCs w:val="20"/>
        </w:rPr>
        <w:t xml:space="preserve">,00zł -dotacja , </w:t>
      </w:r>
      <w:r>
        <w:rPr>
          <w:sz w:val="20"/>
          <w:szCs w:val="20"/>
        </w:rPr>
        <w:t xml:space="preserve"> 2.896</w:t>
      </w:r>
      <w:r w:rsidRPr="003A0DC4">
        <w:rPr>
          <w:sz w:val="20"/>
          <w:szCs w:val="20"/>
        </w:rPr>
        <w:t xml:space="preserve">,00zł- wkład gminy).           </w:t>
      </w:r>
    </w:p>
    <w:p w:rsidR="003A0DC4" w:rsidRPr="003A0DC4" w:rsidRDefault="003A0DC4" w:rsidP="003A0DC4">
      <w:pPr>
        <w:ind w:right="-35"/>
        <w:rPr>
          <w:sz w:val="20"/>
          <w:szCs w:val="20"/>
        </w:rPr>
      </w:pPr>
      <w:r w:rsidRPr="003A0DC4">
        <w:t>Limit wydatków w 2020r – 125.613,00zł</w:t>
      </w:r>
      <w:r w:rsidRPr="003A0DC4">
        <w:rPr>
          <w:sz w:val="20"/>
          <w:szCs w:val="20"/>
        </w:rPr>
        <w:t xml:space="preserve"> (finansowanie:  1</w:t>
      </w:r>
      <w:r>
        <w:rPr>
          <w:sz w:val="20"/>
          <w:szCs w:val="20"/>
        </w:rPr>
        <w:t>18</w:t>
      </w:r>
      <w:r w:rsidRPr="003A0DC4">
        <w:rPr>
          <w:sz w:val="20"/>
          <w:szCs w:val="20"/>
        </w:rPr>
        <w:t>.</w:t>
      </w:r>
      <w:r>
        <w:rPr>
          <w:sz w:val="20"/>
          <w:szCs w:val="20"/>
        </w:rPr>
        <w:t>973</w:t>
      </w:r>
      <w:r w:rsidRPr="003A0DC4">
        <w:rPr>
          <w:sz w:val="20"/>
          <w:szCs w:val="20"/>
        </w:rPr>
        <w:t xml:space="preserve">,00zł -dotacja , </w:t>
      </w:r>
      <w:r>
        <w:rPr>
          <w:sz w:val="20"/>
          <w:szCs w:val="20"/>
        </w:rPr>
        <w:t xml:space="preserve"> 6.640</w:t>
      </w:r>
      <w:r w:rsidRPr="003A0DC4">
        <w:rPr>
          <w:sz w:val="20"/>
          <w:szCs w:val="20"/>
        </w:rPr>
        <w:t xml:space="preserve">,00zł- wkład gminy).           </w:t>
      </w:r>
    </w:p>
    <w:p w:rsidR="00E96901" w:rsidRPr="00E96901" w:rsidRDefault="003A0DC4" w:rsidP="003A0DC4">
      <w:pPr>
        <w:ind w:right="-35"/>
        <w:rPr>
          <w:sz w:val="20"/>
          <w:szCs w:val="20"/>
        </w:rPr>
      </w:pPr>
      <w:r w:rsidRPr="003A0DC4">
        <w:t>Limit wydatków w 2021r –   42.392,00zł</w:t>
      </w:r>
      <w:r w:rsidRPr="003A0DC4">
        <w:rPr>
          <w:sz w:val="20"/>
          <w:szCs w:val="20"/>
        </w:rPr>
        <w:t xml:space="preserve"> (finansowanie:    </w:t>
      </w:r>
      <w:r>
        <w:rPr>
          <w:sz w:val="20"/>
          <w:szCs w:val="20"/>
        </w:rPr>
        <w:t>38</w:t>
      </w:r>
      <w:r w:rsidRPr="003A0DC4">
        <w:rPr>
          <w:sz w:val="20"/>
          <w:szCs w:val="20"/>
        </w:rPr>
        <w:t>.</w:t>
      </w:r>
      <w:r>
        <w:rPr>
          <w:sz w:val="20"/>
          <w:szCs w:val="20"/>
        </w:rPr>
        <w:t>408</w:t>
      </w:r>
      <w:r w:rsidRPr="003A0DC4">
        <w:rPr>
          <w:sz w:val="20"/>
          <w:szCs w:val="20"/>
        </w:rPr>
        <w:t xml:space="preserve">,00zł -dotacja , </w:t>
      </w:r>
      <w:r>
        <w:rPr>
          <w:sz w:val="20"/>
          <w:szCs w:val="20"/>
        </w:rPr>
        <w:t xml:space="preserve"> 3.984</w:t>
      </w:r>
      <w:r w:rsidRPr="003A0DC4">
        <w:rPr>
          <w:sz w:val="20"/>
          <w:szCs w:val="20"/>
        </w:rPr>
        <w:t xml:space="preserve">,00zł- wkład gminy).   </w:t>
      </w:r>
      <w:r w:rsidR="00E96901" w:rsidRPr="00E96901">
        <w:rPr>
          <w:sz w:val="20"/>
          <w:szCs w:val="20"/>
        </w:rPr>
        <w:t xml:space="preserve">      </w:t>
      </w:r>
    </w:p>
    <w:p w:rsidR="00F52A29" w:rsidRPr="00E713E7" w:rsidRDefault="00E96901" w:rsidP="00E96901">
      <w:pPr>
        <w:ind w:right="-35"/>
        <w:jc w:val="both"/>
        <w:rPr>
          <w:b/>
        </w:rPr>
      </w:pPr>
      <w:r w:rsidRPr="00E96901">
        <w:rPr>
          <w:sz w:val="20"/>
          <w:szCs w:val="20"/>
        </w:rPr>
        <w:t xml:space="preserve">                                                                                                                                                                                                                                    </w:t>
      </w:r>
    </w:p>
    <w:p w:rsidR="002803BC" w:rsidRPr="007D257B" w:rsidRDefault="00652FB1" w:rsidP="003A0DC4">
      <w:pPr>
        <w:ind w:right="-35"/>
        <w:jc w:val="both"/>
      </w:pPr>
      <w:r w:rsidRPr="007D257B">
        <w:rPr>
          <w:b/>
        </w:rPr>
        <w:t>W wykazie przedsięwzięć wieloletnich</w:t>
      </w:r>
      <w:r w:rsidRPr="007D257B">
        <w:t xml:space="preserve"> ujęto </w:t>
      </w:r>
      <w:r w:rsidR="002A236D" w:rsidRPr="007D257B">
        <w:t xml:space="preserve">dwa </w:t>
      </w:r>
      <w:r w:rsidRPr="007D257B">
        <w:t>zada</w:t>
      </w:r>
      <w:r w:rsidR="009F166F" w:rsidRPr="007D257B">
        <w:t>ni</w:t>
      </w:r>
      <w:r w:rsidR="002A236D" w:rsidRPr="007D257B">
        <w:t>a</w:t>
      </w:r>
      <w:r w:rsidRPr="007D257B">
        <w:t xml:space="preserve"> realizowan</w:t>
      </w:r>
      <w:r w:rsidR="009F166F" w:rsidRPr="007D257B">
        <w:t>e</w:t>
      </w:r>
      <w:r w:rsidRPr="007D257B">
        <w:t xml:space="preserve"> </w:t>
      </w:r>
      <w:r w:rsidR="002A236D" w:rsidRPr="007D257B">
        <w:t xml:space="preserve">z udziałęm środków UE </w:t>
      </w:r>
      <w:r w:rsidRPr="007D257B">
        <w:t>w ramach wydatków majątkowych</w:t>
      </w:r>
      <w:r w:rsidR="00424EC3" w:rsidRPr="007D257B">
        <w:t>.</w:t>
      </w:r>
      <w:r w:rsidR="000A306A" w:rsidRPr="007D257B">
        <w:t xml:space="preserve"> Jest to projekt pn.” </w:t>
      </w:r>
      <w:r w:rsidR="003A0DC4" w:rsidRPr="007D257B">
        <w:t>ograniczenie niskiej emisji – wymiana urządzeń grzewczych na terenie gminy Mirów,,.  Realizacja projektu 2019-2020r.</w:t>
      </w:r>
    </w:p>
    <w:p w:rsidR="003A0DC4" w:rsidRPr="007D257B" w:rsidRDefault="003A0DC4" w:rsidP="003A0DC4">
      <w:pPr>
        <w:ind w:right="-35"/>
        <w:jc w:val="both"/>
      </w:pPr>
      <w:r w:rsidRPr="007D257B">
        <w:t xml:space="preserve">Łączne nakłady finansowe stanowią kwotę 1.538.858,00zł. Planowane nakłady finansowe na 2020r -1.500.358,00zł, z czego 975.843,00zł to środki UE, 300.072,00zł to wkład osób fizycznych i 224.443,00zł to wkład finansowy gminy. </w:t>
      </w:r>
    </w:p>
    <w:p w:rsidR="002A236D" w:rsidRPr="007D257B" w:rsidRDefault="002A236D" w:rsidP="003A0DC4">
      <w:pPr>
        <w:ind w:right="-35"/>
        <w:jc w:val="both"/>
      </w:pPr>
      <w:r w:rsidRPr="007D257B">
        <w:lastRenderedPageBreak/>
        <w:t xml:space="preserve">Drugim projektem jest „Budowa przydomowych oczyszczalni ścieków i rozbudowa sieci wodociągowych na terenie gminy. Limit wydatków na 2020 rok wynosi łącznie 989 704 zł, w tym finansowany ze środków UE 644 407 zł. </w:t>
      </w:r>
    </w:p>
    <w:p w:rsidR="002803BC" w:rsidRPr="0058655C" w:rsidRDefault="002803BC" w:rsidP="002803BC">
      <w:pPr>
        <w:ind w:left="284"/>
        <w:jc w:val="both"/>
        <w:rPr>
          <w:vanish/>
          <w:color w:val="FF0000"/>
        </w:rPr>
      </w:pPr>
      <w:r w:rsidRPr="0058655C">
        <w:rPr>
          <w:vanish/>
          <w:color w:val="FF0000"/>
        </w:rPr>
        <w:t xml:space="preserve">  Zadanie to będzie realizowane za kwotę 235.593zł, z czego 100.000zł to dotacja ze </w:t>
      </w:r>
    </w:p>
    <w:p w:rsidR="002803BC" w:rsidRPr="0058655C" w:rsidRDefault="002803BC" w:rsidP="002803BC">
      <w:pPr>
        <w:ind w:left="284"/>
        <w:jc w:val="both"/>
        <w:rPr>
          <w:color w:val="FF0000"/>
          <w:specVanish/>
        </w:rPr>
      </w:pPr>
      <w:r w:rsidRPr="0058655C">
        <w:rPr>
          <w:vanish/>
          <w:color w:val="FF0000"/>
        </w:rPr>
        <w:t xml:space="preserve">  Środków związanych z wyłączeniem z produkcji gruntów rolnych.</w:t>
      </w:r>
    </w:p>
    <w:p w:rsidR="002803BC" w:rsidRDefault="002803BC" w:rsidP="002803BC">
      <w:pPr>
        <w:numPr>
          <w:ilvl w:val="0"/>
          <w:numId w:val="5"/>
        </w:numPr>
        <w:tabs>
          <w:tab w:val="clear" w:pos="720"/>
          <w:tab w:val="num" w:pos="644"/>
        </w:tabs>
        <w:spacing w:line="240" w:lineRule="auto"/>
        <w:ind w:left="794" w:hanging="510"/>
        <w:rPr>
          <w:vanish/>
          <w:color w:val="003366"/>
        </w:rPr>
      </w:pPr>
    </w:p>
    <w:p w:rsidR="002803BC" w:rsidRDefault="002803BC" w:rsidP="002803BC">
      <w:pPr>
        <w:ind w:left="284"/>
        <w:rPr>
          <w:vanish/>
          <w:color w:val="003366"/>
        </w:rPr>
      </w:pPr>
      <w:r>
        <w:rPr>
          <w:vanish/>
          <w:color w:val="003366"/>
        </w:rPr>
        <w:t xml:space="preserve">- przebudowa drogi gminnej nr 400315W Mirów(obok UPT)- Mirówek w miejscowości </w:t>
      </w:r>
    </w:p>
    <w:p w:rsidR="002803BC" w:rsidRDefault="002803BC" w:rsidP="002803BC">
      <w:pPr>
        <w:ind w:left="284"/>
        <w:rPr>
          <w:vanish/>
          <w:color w:val="003366"/>
        </w:rPr>
      </w:pPr>
      <w:r>
        <w:rPr>
          <w:vanish/>
          <w:color w:val="003366"/>
        </w:rPr>
        <w:t xml:space="preserve">  Mirów Stary dz .nr. ewid.189, Mirówek dz. nr ewid.265. Całkowity koszt zadania- </w:t>
      </w:r>
    </w:p>
    <w:p w:rsidR="002803BC" w:rsidRDefault="002803BC" w:rsidP="002803BC">
      <w:pPr>
        <w:ind w:left="284"/>
        <w:rPr>
          <w:vanish/>
          <w:color w:val="003366"/>
        </w:rPr>
      </w:pPr>
      <w:r>
        <w:rPr>
          <w:vanish/>
          <w:color w:val="003366"/>
        </w:rPr>
        <w:t xml:space="preserve">  976.699zł. Przyznana pomoc w ramach PROW  zgodnie z podpisaną umową w 2016r  </w:t>
      </w:r>
    </w:p>
    <w:p w:rsidR="002803BC" w:rsidRDefault="002803BC" w:rsidP="002803BC">
      <w:pPr>
        <w:ind w:left="284"/>
        <w:rPr>
          <w:vanish/>
          <w:color w:val="003366"/>
        </w:rPr>
      </w:pPr>
      <w:r>
        <w:rPr>
          <w:vanish/>
          <w:color w:val="003366"/>
        </w:rPr>
        <w:t xml:space="preserve">  stanowi kwotę 621.473zł,  środki gminy – 355.226zł.</w:t>
      </w:r>
    </w:p>
    <w:p w:rsidR="002803BC" w:rsidRDefault="002803BC" w:rsidP="002803BC">
      <w:pPr>
        <w:ind w:left="284"/>
        <w:rPr>
          <w:vanish/>
          <w:color w:val="003366"/>
        </w:rPr>
      </w:pPr>
      <w:r>
        <w:rPr>
          <w:vanish/>
          <w:color w:val="003366"/>
        </w:rPr>
        <w:t xml:space="preserve">- budowa chodnika i modernizacja drogi gminnej nr 400304W Mirów Nowy – Mirówek . </w:t>
      </w:r>
    </w:p>
    <w:p w:rsidR="002803BC" w:rsidRDefault="002803BC" w:rsidP="002803BC">
      <w:pPr>
        <w:ind w:left="284"/>
        <w:rPr>
          <w:vanish/>
          <w:color w:val="003366"/>
        </w:rPr>
      </w:pPr>
      <w:r>
        <w:rPr>
          <w:vanish/>
          <w:color w:val="003366"/>
        </w:rPr>
        <w:t xml:space="preserve">  Całkowity koszt zadania – 1.093.773zł. Przyznana pomoc w ramach PROW zgodnie          </w:t>
      </w:r>
    </w:p>
    <w:p w:rsidR="002803BC" w:rsidRDefault="002803BC" w:rsidP="002803BC">
      <w:pPr>
        <w:ind w:left="284"/>
        <w:rPr>
          <w:vanish/>
          <w:color w:val="003366"/>
        </w:rPr>
      </w:pPr>
      <w:r>
        <w:rPr>
          <w:vanish/>
          <w:color w:val="003366"/>
        </w:rPr>
        <w:t xml:space="preserve">  z podpisaną umową w 2016r stanowi kwotę 695.967zł,  środki gminy – 397.806zł                      - realizacja projektu pn. „systemy wczesnego ostrzegania przed zjawiskami </w:t>
      </w:r>
    </w:p>
    <w:p w:rsidR="002803BC" w:rsidRDefault="002803BC" w:rsidP="002803BC">
      <w:pPr>
        <w:ind w:left="284"/>
        <w:rPr>
          <w:vanish/>
          <w:color w:val="003366"/>
        </w:rPr>
      </w:pPr>
      <w:r>
        <w:rPr>
          <w:vanish/>
          <w:color w:val="003366"/>
        </w:rPr>
        <w:t xml:space="preserve">  katastrofalnymi w Powiecie Szydłowieckim”. Projekt ten został przesunięty z 2016r na  </w:t>
      </w:r>
    </w:p>
    <w:p w:rsidR="002803BC" w:rsidRDefault="002803BC" w:rsidP="002803BC">
      <w:pPr>
        <w:ind w:left="284"/>
        <w:rPr>
          <w:vanish/>
          <w:color w:val="003366"/>
        </w:rPr>
      </w:pPr>
      <w:r>
        <w:rPr>
          <w:vanish/>
          <w:color w:val="003366"/>
        </w:rPr>
        <w:t xml:space="preserve">  2017r przez Starostwo Powiatowe w Szydłowcu. Planowana dotacja dla Starostwa  </w:t>
      </w:r>
    </w:p>
    <w:p w:rsidR="002803BC" w:rsidRDefault="002803BC" w:rsidP="002803BC">
      <w:pPr>
        <w:ind w:left="284"/>
        <w:rPr>
          <w:vanish/>
          <w:color w:val="003366"/>
        </w:rPr>
      </w:pPr>
      <w:r>
        <w:rPr>
          <w:vanish/>
          <w:color w:val="003366"/>
        </w:rPr>
        <w:t xml:space="preserve">  stanowi kwotę 14.240zł.</w:t>
      </w:r>
    </w:p>
    <w:p w:rsidR="002803BC" w:rsidRDefault="002803BC" w:rsidP="002803BC">
      <w:pPr>
        <w:ind w:left="284"/>
        <w:jc w:val="both"/>
        <w:rPr>
          <w:vanish/>
          <w:color w:val="003366"/>
        </w:rPr>
      </w:pPr>
      <w:r>
        <w:rPr>
          <w:vanish/>
          <w:color w:val="003366"/>
        </w:rPr>
        <w:t xml:space="preserve">- budowa instalacji odnawialnych źródeł energii na budynkach w Gminach Jastrząb, </w:t>
      </w:r>
    </w:p>
    <w:p w:rsidR="002803BC" w:rsidRDefault="002803BC" w:rsidP="002803BC">
      <w:pPr>
        <w:ind w:left="284"/>
        <w:jc w:val="both"/>
        <w:rPr>
          <w:vanish/>
          <w:color w:val="003366"/>
        </w:rPr>
      </w:pPr>
      <w:r>
        <w:rPr>
          <w:vanish/>
          <w:color w:val="003366"/>
        </w:rPr>
        <w:t xml:space="preserve">  Mirów, Chlewiska, Orońsko oraz na budynkach użyteczności publicznej Powiatu  </w:t>
      </w:r>
    </w:p>
    <w:p w:rsidR="002803BC" w:rsidRDefault="002803BC" w:rsidP="002803BC">
      <w:pPr>
        <w:ind w:left="284"/>
        <w:jc w:val="both"/>
        <w:rPr>
          <w:vanish/>
          <w:color w:val="003366"/>
        </w:rPr>
      </w:pPr>
      <w:r>
        <w:rPr>
          <w:vanish/>
          <w:color w:val="003366"/>
        </w:rPr>
        <w:t xml:space="preserve">  Szydłowieckiego. Zadanie to jest realizowane w latach 2016-2018. Zgodnie z podpisaną  </w:t>
      </w:r>
    </w:p>
    <w:p w:rsidR="002803BC" w:rsidRDefault="002803BC" w:rsidP="002803BC">
      <w:pPr>
        <w:ind w:left="284"/>
        <w:jc w:val="both"/>
        <w:rPr>
          <w:vanish/>
          <w:color w:val="003366"/>
        </w:rPr>
      </w:pPr>
      <w:r>
        <w:rPr>
          <w:vanish/>
          <w:color w:val="003366"/>
        </w:rPr>
        <w:t xml:space="preserve">  umową partnerską gmina Mirów przekaże w 2017 i 2018r dotację dla Lidera Projektu </w:t>
      </w:r>
    </w:p>
    <w:p w:rsidR="002803BC" w:rsidRDefault="002803BC" w:rsidP="002803BC">
      <w:pPr>
        <w:ind w:left="284"/>
        <w:jc w:val="both"/>
        <w:rPr>
          <w:vanish/>
          <w:color w:val="003366"/>
        </w:rPr>
      </w:pPr>
      <w:r>
        <w:rPr>
          <w:vanish/>
          <w:color w:val="003366"/>
        </w:rPr>
        <w:t xml:space="preserve">  jakim jest gmina Jastrząb , dotację w wysokości po 207.450zł w każdym roku z czego  </w:t>
      </w:r>
    </w:p>
    <w:p w:rsidR="002803BC" w:rsidRDefault="002803BC" w:rsidP="002803BC">
      <w:pPr>
        <w:ind w:left="284"/>
        <w:jc w:val="both"/>
        <w:rPr>
          <w:vanish/>
          <w:color w:val="003366"/>
        </w:rPr>
      </w:pPr>
      <w:r>
        <w:rPr>
          <w:vanish/>
          <w:color w:val="003366"/>
        </w:rPr>
        <w:t xml:space="preserve">  186.796zł to wkład mieszkańców a 20.654zł wkład własny gminy.</w:t>
      </w:r>
    </w:p>
    <w:p w:rsidR="002803BC" w:rsidRDefault="002803BC" w:rsidP="002803BC">
      <w:pPr>
        <w:ind w:left="284"/>
        <w:jc w:val="both"/>
        <w:rPr>
          <w:vanish/>
          <w:color w:val="003366"/>
        </w:rPr>
      </w:pPr>
      <w:r>
        <w:rPr>
          <w:vanish/>
          <w:color w:val="003366"/>
        </w:rPr>
        <w:t xml:space="preserve">- budowa świetlicy wiejskiej w Zbijowie Małym. Planowane środki własne gminy            </w:t>
      </w:r>
    </w:p>
    <w:p w:rsidR="002803BC" w:rsidRDefault="002803BC" w:rsidP="002803BC">
      <w:pPr>
        <w:ind w:left="284"/>
        <w:jc w:val="both"/>
        <w:rPr>
          <w:vanish/>
          <w:color w:val="003366"/>
        </w:rPr>
      </w:pPr>
      <w:r>
        <w:rPr>
          <w:vanish/>
          <w:color w:val="003366"/>
        </w:rPr>
        <w:t xml:space="preserve">   w kwocie 200.000zł</w:t>
      </w:r>
    </w:p>
    <w:p w:rsidR="002803BC" w:rsidRDefault="002803BC" w:rsidP="002803BC">
      <w:pPr>
        <w:ind w:left="284"/>
        <w:jc w:val="both"/>
        <w:rPr>
          <w:vanish/>
          <w:color w:val="003366"/>
        </w:rPr>
      </w:pPr>
      <w:r>
        <w:rPr>
          <w:vanish/>
          <w:color w:val="003366"/>
        </w:rPr>
        <w:t xml:space="preserve">- rozbudowa Gminnej Biblioteki Publicznej w Mirowie. Planowana dotacja na 2017r dla </w:t>
      </w:r>
    </w:p>
    <w:p w:rsidR="002803BC" w:rsidRDefault="002803BC" w:rsidP="002803BC">
      <w:pPr>
        <w:ind w:left="284"/>
        <w:jc w:val="both"/>
        <w:rPr>
          <w:vanish/>
          <w:color w:val="003366"/>
        </w:rPr>
      </w:pPr>
      <w:r>
        <w:rPr>
          <w:vanish/>
          <w:color w:val="003366"/>
        </w:rPr>
        <w:t xml:space="preserve">  Instytucji Kultury stanowi kwotę 111.790zł. Zadanie to będzie realizowane w okresie  </w:t>
      </w:r>
    </w:p>
    <w:p w:rsidR="002803BC" w:rsidRDefault="002803BC" w:rsidP="002803BC">
      <w:pPr>
        <w:ind w:left="284"/>
        <w:jc w:val="both"/>
        <w:rPr>
          <w:vanish/>
          <w:color w:val="003366"/>
        </w:rPr>
      </w:pPr>
      <w:r>
        <w:rPr>
          <w:vanish/>
          <w:color w:val="003366"/>
        </w:rPr>
        <w:t xml:space="preserve">  dwóch lat i na 2018r zabezpieczono 205.415zł. Biblioteka w Mirowie złożyła wniosek               </w:t>
      </w:r>
    </w:p>
    <w:p w:rsidR="002803BC" w:rsidRDefault="002803BC" w:rsidP="002803BC">
      <w:pPr>
        <w:ind w:left="284"/>
        <w:jc w:val="both"/>
        <w:rPr>
          <w:vanish/>
          <w:color w:val="003366"/>
        </w:rPr>
      </w:pPr>
      <w:r>
        <w:rPr>
          <w:vanish/>
          <w:color w:val="003366"/>
        </w:rPr>
        <w:t xml:space="preserve">  o dofinansowanie tego zadania z Narodowego Programu Rozwoju Czytelnictwa,  </w:t>
      </w:r>
    </w:p>
    <w:p w:rsidR="002803BC" w:rsidRDefault="002803BC" w:rsidP="002803BC">
      <w:pPr>
        <w:ind w:left="284"/>
        <w:jc w:val="both"/>
        <w:rPr>
          <w:vanish/>
          <w:color w:val="003366"/>
        </w:rPr>
      </w:pPr>
      <w:r>
        <w:rPr>
          <w:vanish/>
          <w:color w:val="003366"/>
        </w:rPr>
        <w:t xml:space="preserve">  priorytet 2 ,,infrastruktura bibliotek 2016-2020r,,</w:t>
      </w:r>
    </w:p>
    <w:p w:rsidR="002803BC" w:rsidRDefault="002803BC" w:rsidP="002803BC">
      <w:pPr>
        <w:ind w:left="284"/>
        <w:jc w:val="both"/>
        <w:rPr>
          <w:vanish/>
          <w:color w:val="003366"/>
        </w:rPr>
      </w:pPr>
      <w:r>
        <w:rPr>
          <w:vanish/>
          <w:color w:val="003366"/>
        </w:rPr>
        <w:t xml:space="preserve">- zakup agregatu sprężarkowego do hydroforni w Zbijowie Dużym na kwotę 9.000zł. </w:t>
      </w:r>
    </w:p>
    <w:p w:rsidR="00780006" w:rsidRDefault="00780006" w:rsidP="00967F94">
      <w:pPr>
        <w:ind w:right="-35"/>
        <w:jc w:val="both"/>
      </w:pPr>
    </w:p>
    <w:p w:rsidR="00E75271" w:rsidRDefault="00E75271" w:rsidP="00967F94">
      <w:pPr>
        <w:ind w:right="-35"/>
        <w:jc w:val="both"/>
      </w:pPr>
    </w:p>
    <w:p w:rsidR="00E75271" w:rsidRDefault="00E75271" w:rsidP="00967F94">
      <w:pPr>
        <w:ind w:right="-35"/>
        <w:jc w:val="both"/>
      </w:pPr>
    </w:p>
    <w:p w:rsidR="00570BA3" w:rsidRPr="008A2FE5" w:rsidRDefault="00A924F2" w:rsidP="00EB35AC">
      <w:pPr>
        <w:ind w:right="-35"/>
        <w:jc w:val="both"/>
      </w:pPr>
      <w:r>
        <w:rPr>
          <w:b/>
          <w:bCs/>
        </w:rPr>
        <w:t>B</w:t>
      </w:r>
      <w:r w:rsidR="000A279C">
        <w:rPr>
          <w:b/>
          <w:bCs/>
        </w:rPr>
        <w:t>iorąc pod uwagę powyższe ustalenia wydatki na lata 20</w:t>
      </w:r>
      <w:r w:rsidR="00780006">
        <w:rPr>
          <w:b/>
          <w:bCs/>
        </w:rPr>
        <w:t>20</w:t>
      </w:r>
      <w:r w:rsidR="000A279C">
        <w:rPr>
          <w:b/>
          <w:bCs/>
        </w:rPr>
        <w:t>-20</w:t>
      </w:r>
      <w:r w:rsidR="00780006">
        <w:rPr>
          <w:b/>
          <w:bCs/>
        </w:rPr>
        <w:t>30</w:t>
      </w:r>
      <w:r w:rsidR="000A279C">
        <w:rPr>
          <w:b/>
          <w:bCs/>
        </w:rPr>
        <w:t xml:space="preserve"> przewiduje się</w:t>
      </w:r>
      <w:r w:rsidR="00CA04FB">
        <w:rPr>
          <w:b/>
          <w:bCs/>
        </w:rPr>
        <w:t xml:space="preserve">                    </w:t>
      </w:r>
      <w:r w:rsidR="000A279C">
        <w:rPr>
          <w:b/>
          <w:bCs/>
        </w:rPr>
        <w:t>w następującej wysokości :</w:t>
      </w:r>
    </w:p>
    <w:tbl>
      <w:tblPr>
        <w:tblW w:w="9640" w:type="dxa"/>
        <w:tblInd w:w="-72" w:type="dxa"/>
        <w:tblLayout w:type="fixed"/>
        <w:tblCellMar>
          <w:left w:w="70" w:type="dxa"/>
          <w:right w:w="70" w:type="dxa"/>
        </w:tblCellMar>
        <w:tblLook w:val="04A0" w:firstRow="1" w:lastRow="0" w:firstColumn="1" w:lastColumn="0" w:noHBand="0" w:noVBand="1"/>
      </w:tblPr>
      <w:tblGrid>
        <w:gridCol w:w="160"/>
        <w:gridCol w:w="142"/>
        <w:gridCol w:w="407"/>
        <w:gridCol w:w="284"/>
        <w:gridCol w:w="709"/>
        <w:gridCol w:w="708"/>
        <w:gridCol w:w="709"/>
        <w:gridCol w:w="851"/>
        <w:gridCol w:w="850"/>
        <w:gridCol w:w="851"/>
        <w:gridCol w:w="708"/>
        <w:gridCol w:w="851"/>
        <w:gridCol w:w="850"/>
        <w:gridCol w:w="772"/>
        <w:gridCol w:w="788"/>
      </w:tblGrid>
      <w:tr w:rsidR="00AC34A4" w:rsidRPr="00801272" w:rsidTr="0050047A">
        <w:trPr>
          <w:trHeight w:val="230"/>
        </w:trPr>
        <w:tc>
          <w:tcPr>
            <w:tcW w:w="302" w:type="dxa"/>
            <w:gridSpan w:val="2"/>
            <w:vMerge w:val="restart"/>
            <w:tcBorders>
              <w:top w:val="single" w:sz="4" w:space="0" w:color="auto"/>
              <w:left w:val="single" w:sz="4" w:space="0" w:color="auto"/>
            </w:tcBorders>
            <w:shd w:val="clear" w:color="auto" w:fill="BFBFBF" w:themeFill="background1" w:themeFillShade="BF"/>
          </w:tcPr>
          <w:p w:rsidR="00AC34A4" w:rsidRDefault="00AC34A4" w:rsidP="00F63420">
            <w:pPr>
              <w:ind w:right="-35"/>
              <w:rPr>
                <w:b/>
                <w:sz w:val="20"/>
                <w:szCs w:val="20"/>
              </w:rPr>
            </w:pPr>
          </w:p>
          <w:p w:rsidR="00AC34A4" w:rsidRPr="002B1BCB" w:rsidRDefault="00AC34A4" w:rsidP="002B1BCB">
            <w:pPr>
              <w:rPr>
                <w:sz w:val="20"/>
                <w:szCs w:val="20"/>
              </w:rPr>
            </w:pPr>
          </w:p>
        </w:tc>
        <w:tc>
          <w:tcPr>
            <w:tcW w:w="407" w:type="dxa"/>
            <w:vMerge w:val="restart"/>
            <w:tcBorders>
              <w:top w:val="single" w:sz="4" w:space="0" w:color="auto"/>
              <w:right w:val="single" w:sz="4" w:space="0" w:color="auto"/>
            </w:tcBorders>
            <w:shd w:val="clear" w:color="auto" w:fill="BFBFBF" w:themeFill="background1" w:themeFillShade="BF"/>
          </w:tcPr>
          <w:p w:rsidR="00AC34A4" w:rsidRPr="00AC34A4" w:rsidRDefault="00AC34A4" w:rsidP="00F63420">
            <w:pPr>
              <w:ind w:right="-35"/>
              <w:rPr>
                <w:rFonts w:ascii="Arial" w:hAnsi="Arial" w:cs="Arial"/>
                <w:b/>
                <w:sz w:val="14"/>
                <w:szCs w:val="14"/>
              </w:rPr>
            </w:pPr>
          </w:p>
          <w:p w:rsidR="00AC34A4" w:rsidRPr="00AC34A4" w:rsidRDefault="00AC34A4" w:rsidP="00AC34A4">
            <w:pPr>
              <w:ind w:right="-35"/>
              <w:rPr>
                <w:rFonts w:ascii="Arial" w:hAnsi="Arial" w:cs="Arial"/>
                <w:b/>
                <w:sz w:val="14"/>
                <w:szCs w:val="14"/>
              </w:rPr>
            </w:pPr>
            <w:r w:rsidRPr="00AC34A4">
              <w:rPr>
                <w:rFonts w:ascii="Arial" w:hAnsi="Arial" w:cs="Arial"/>
                <w:b/>
                <w:sz w:val="12"/>
                <w:szCs w:val="12"/>
              </w:rPr>
              <w:t>Treś</w:t>
            </w:r>
            <w:r>
              <w:rPr>
                <w:rFonts w:ascii="Arial" w:hAnsi="Arial" w:cs="Arial"/>
                <w:b/>
                <w:sz w:val="12"/>
                <w:szCs w:val="12"/>
              </w:rPr>
              <w:t>ć</w:t>
            </w:r>
          </w:p>
        </w:tc>
        <w:tc>
          <w:tcPr>
            <w:tcW w:w="284" w:type="dxa"/>
            <w:vMerge w:val="restart"/>
            <w:tcBorders>
              <w:top w:val="single" w:sz="4" w:space="0" w:color="auto"/>
              <w:left w:val="single" w:sz="4" w:space="0" w:color="auto"/>
              <w:right w:val="single" w:sz="4" w:space="0" w:color="auto"/>
            </w:tcBorders>
            <w:shd w:val="clear" w:color="auto" w:fill="BFBFBF" w:themeFill="background1" w:themeFillShade="BF"/>
          </w:tcPr>
          <w:p w:rsidR="00AC34A4" w:rsidRPr="00AC34A4" w:rsidRDefault="00AC34A4" w:rsidP="00F63420">
            <w:pPr>
              <w:ind w:right="-35"/>
              <w:rPr>
                <w:rFonts w:ascii="Arial" w:hAnsi="Arial" w:cs="Arial"/>
                <w:b/>
                <w:sz w:val="14"/>
                <w:szCs w:val="14"/>
              </w:rPr>
            </w:pPr>
          </w:p>
          <w:p w:rsidR="00AC34A4" w:rsidRPr="00AC34A4" w:rsidRDefault="00AC34A4" w:rsidP="00F63420">
            <w:pPr>
              <w:ind w:right="-35"/>
              <w:rPr>
                <w:rFonts w:ascii="Arial" w:hAnsi="Arial" w:cs="Arial"/>
                <w:b/>
                <w:sz w:val="12"/>
                <w:szCs w:val="12"/>
              </w:rPr>
            </w:pPr>
            <w:r w:rsidRPr="00AC34A4">
              <w:rPr>
                <w:rFonts w:ascii="Arial" w:hAnsi="Arial" w:cs="Arial"/>
                <w:b/>
                <w:sz w:val="12"/>
                <w:szCs w:val="12"/>
              </w:rPr>
              <w:t>J.m</w:t>
            </w:r>
          </w:p>
        </w:tc>
        <w:tc>
          <w:tcPr>
            <w:tcW w:w="709" w:type="dxa"/>
            <w:vMerge w:val="restart"/>
            <w:tcBorders>
              <w:top w:val="single" w:sz="4" w:space="0" w:color="auto"/>
              <w:left w:val="single" w:sz="4" w:space="0" w:color="auto"/>
              <w:right w:val="single" w:sz="4" w:space="0" w:color="auto"/>
            </w:tcBorders>
            <w:shd w:val="clear" w:color="auto" w:fill="BFBFBF" w:themeFill="background1" w:themeFillShade="BF"/>
          </w:tcPr>
          <w:p w:rsidR="00AC34A4" w:rsidRPr="00AC34A4" w:rsidRDefault="00AC34A4" w:rsidP="00AC34A4">
            <w:pPr>
              <w:ind w:right="-35"/>
              <w:jc w:val="center"/>
              <w:rPr>
                <w:rFonts w:ascii="Arial" w:hAnsi="Arial" w:cs="Arial"/>
                <w:b/>
                <w:sz w:val="14"/>
                <w:szCs w:val="14"/>
              </w:rPr>
            </w:pPr>
          </w:p>
          <w:p w:rsidR="00AC34A4" w:rsidRPr="00AC34A4" w:rsidRDefault="00AC34A4" w:rsidP="00AC34A4">
            <w:pPr>
              <w:ind w:right="-35"/>
              <w:jc w:val="center"/>
              <w:rPr>
                <w:rFonts w:ascii="Arial" w:hAnsi="Arial" w:cs="Arial"/>
                <w:b/>
                <w:sz w:val="14"/>
                <w:szCs w:val="14"/>
              </w:rPr>
            </w:pPr>
          </w:p>
          <w:p w:rsidR="00AC34A4" w:rsidRPr="00AC34A4" w:rsidRDefault="00AC34A4" w:rsidP="00AC34A4">
            <w:pPr>
              <w:ind w:right="-35"/>
              <w:jc w:val="center"/>
              <w:rPr>
                <w:rFonts w:ascii="Arial" w:hAnsi="Arial" w:cs="Arial"/>
                <w:b/>
                <w:sz w:val="14"/>
                <w:szCs w:val="14"/>
              </w:rPr>
            </w:pPr>
            <w:r w:rsidRPr="00AC34A4">
              <w:rPr>
                <w:rFonts w:ascii="Arial" w:hAnsi="Arial" w:cs="Arial"/>
                <w:b/>
                <w:sz w:val="14"/>
                <w:szCs w:val="14"/>
              </w:rPr>
              <w:t>2020</w:t>
            </w:r>
          </w:p>
        </w:tc>
        <w:tc>
          <w:tcPr>
            <w:tcW w:w="708" w:type="dxa"/>
            <w:vMerge w:val="restart"/>
            <w:tcBorders>
              <w:top w:val="single" w:sz="4" w:space="0" w:color="auto"/>
              <w:left w:val="single" w:sz="4" w:space="0" w:color="auto"/>
              <w:right w:val="single" w:sz="4" w:space="0" w:color="auto"/>
            </w:tcBorders>
            <w:shd w:val="clear" w:color="auto" w:fill="BFBFBF" w:themeFill="background1" w:themeFillShade="BF"/>
          </w:tcPr>
          <w:p w:rsidR="00AC34A4" w:rsidRPr="00AC34A4" w:rsidRDefault="00AC34A4" w:rsidP="00AC34A4">
            <w:pPr>
              <w:ind w:right="-35"/>
              <w:jc w:val="center"/>
              <w:rPr>
                <w:rFonts w:ascii="Arial" w:hAnsi="Arial" w:cs="Arial"/>
                <w:b/>
                <w:sz w:val="14"/>
                <w:szCs w:val="14"/>
              </w:rPr>
            </w:pPr>
          </w:p>
          <w:p w:rsidR="00AC34A4" w:rsidRPr="00AC34A4" w:rsidRDefault="00AC34A4" w:rsidP="00AC34A4">
            <w:pPr>
              <w:ind w:right="-35"/>
              <w:jc w:val="center"/>
              <w:rPr>
                <w:rFonts w:ascii="Arial" w:hAnsi="Arial" w:cs="Arial"/>
                <w:b/>
                <w:sz w:val="14"/>
                <w:szCs w:val="14"/>
              </w:rPr>
            </w:pPr>
          </w:p>
          <w:p w:rsidR="00AC34A4" w:rsidRPr="00AC34A4" w:rsidRDefault="00AC34A4" w:rsidP="00AC34A4">
            <w:pPr>
              <w:ind w:right="-35"/>
              <w:jc w:val="center"/>
              <w:rPr>
                <w:rFonts w:ascii="Arial" w:hAnsi="Arial" w:cs="Arial"/>
                <w:b/>
                <w:sz w:val="14"/>
                <w:szCs w:val="14"/>
              </w:rPr>
            </w:pPr>
            <w:r w:rsidRPr="00AC34A4">
              <w:rPr>
                <w:rFonts w:ascii="Arial" w:hAnsi="Arial" w:cs="Arial"/>
                <w:b/>
                <w:sz w:val="14"/>
                <w:szCs w:val="14"/>
              </w:rPr>
              <w:t>2021</w:t>
            </w:r>
          </w:p>
        </w:tc>
        <w:tc>
          <w:tcPr>
            <w:tcW w:w="709" w:type="dxa"/>
            <w:vMerge w:val="restart"/>
            <w:tcBorders>
              <w:top w:val="single" w:sz="4" w:space="0" w:color="auto"/>
              <w:left w:val="single" w:sz="4" w:space="0" w:color="auto"/>
              <w:right w:val="single" w:sz="4" w:space="0" w:color="auto"/>
            </w:tcBorders>
            <w:shd w:val="clear" w:color="auto" w:fill="BFBFBF" w:themeFill="background1" w:themeFillShade="BF"/>
          </w:tcPr>
          <w:p w:rsidR="00AC34A4" w:rsidRPr="00AC34A4" w:rsidRDefault="00AC34A4" w:rsidP="00AC34A4">
            <w:pPr>
              <w:ind w:right="-35"/>
              <w:jc w:val="center"/>
              <w:rPr>
                <w:rFonts w:ascii="Arial" w:hAnsi="Arial" w:cs="Arial"/>
                <w:b/>
                <w:sz w:val="14"/>
                <w:szCs w:val="14"/>
              </w:rPr>
            </w:pPr>
          </w:p>
          <w:p w:rsidR="00AC34A4" w:rsidRPr="00AC34A4" w:rsidRDefault="00AC34A4" w:rsidP="00AC34A4">
            <w:pPr>
              <w:ind w:right="-35"/>
              <w:jc w:val="center"/>
              <w:rPr>
                <w:rFonts w:ascii="Arial" w:hAnsi="Arial" w:cs="Arial"/>
                <w:b/>
                <w:sz w:val="14"/>
                <w:szCs w:val="14"/>
              </w:rPr>
            </w:pPr>
          </w:p>
          <w:p w:rsidR="00AC34A4" w:rsidRPr="00AC34A4" w:rsidRDefault="00AC34A4" w:rsidP="00AC34A4">
            <w:pPr>
              <w:ind w:right="-35"/>
              <w:jc w:val="center"/>
              <w:rPr>
                <w:rFonts w:ascii="Arial" w:hAnsi="Arial" w:cs="Arial"/>
                <w:b/>
                <w:sz w:val="14"/>
                <w:szCs w:val="14"/>
              </w:rPr>
            </w:pPr>
            <w:r w:rsidRPr="00AC34A4">
              <w:rPr>
                <w:rFonts w:ascii="Arial" w:hAnsi="Arial" w:cs="Arial"/>
                <w:b/>
                <w:sz w:val="14"/>
                <w:szCs w:val="14"/>
              </w:rPr>
              <w:t>2022</w:t>
            </w:r>
          </w:p>
        </w:tc>
        <w:tc>
          <w:tcPr>
            <w:tcW w:w="851" w:type="dxa"/>
            <w:vMerge w:val="restart"/>
            <w:tcBorders>
              <w:top w:val="single" w:sz="4" w:space="0" w:color="auto"/>
              <w:left w:val="single" w:sz="4" w:space="0" w:color="auto"/>
              <w:right w:val="single" w:sz="4" w:space="0" w:color="auto"/>
            </w:tcBorders>
            <w:shd w:val="clear" w:color="auto" w:fill="BFBFBF" w:themeFill="background1" w:themeFillShade="BF"/>
          </w:tcPr>
          <w:p w:rsidR="00AC34A4" w:rsidRPr="00AC34A4" w:rsidRDefault="00AC34A4" w:rsidP="00AC34A4">
            <w:pPr>
              <w:ind w:right="-35"/>
              <w:jc w:val="center"/>
              <w:rPr>
                <w:rFonts w:ascii="Arial" w:hAnsi="Arial" w:cs="Arial"/>
                <w:b/>
                <w:sz w:val="14"/>
                <w:szCs w:val="14"/>
              </w:rPr>
            </w:pPr>
          </w:p>
          <w:p w:rsidR="00AC34A4" w:rsidRPr="00AC34A4" w:rsidRDefault="00AC34A4" w:rsidP="00AC34A4">
            <w:pPr>
              <w:ind w:right="-35"/>
              <w:jc w:val="center"/>
              <w:rPr>
                <w:rFonts w:ascii="Arial" w:hAnsi="Arial" w:cs="Arial"/>
                <w:b/>
                <w:sz w:val="14"/>
                <w:szCs w:val="14"/>
              </w:rPr>
            </w:pPr>
          </w:p>
          <w:p w:rsidR="00AC34A4" w:rsidRPr="00AC34A4" w:rsidRDefault="00AC34A4" w:rsidP="00AC34A4">
            <w:pPr>
              <w:ind w:right="-35"/>
              <w:jc w:val="center"/>
              <w:rPr>
                <w:rFonts w:ascii="Arial" w:hAnsi="Arial" w:cs="Arial"/>
                <w:b/>
                <w:sz w:val="14"/>
                <w:szCs w:val="14"/>
              </w:rPr>
            </w:pPr>
            <w:r w:rsidRPr="00AC34A4">
              <w:rPr>
                <w:rFonts w:ascii="Arial" w:hAnsi="Arial" w:cs="Arial"/>
                <w:b/>
                <w:sz w:val="14"/>
                <w:szCs w:val="14"/>
              </w:rPr>
              <w:t>2023</w:t>
            </w:r>
          </w:p>
        </w:tc>
        <w:tc>
          <w:tcPr>
            <w:tcW w:w="850" w:type="dxa"/>
            <w:vMerge w:val="restart"/>
            <w:tcBorders>
              <w:top w:val="single" w:sz="4" w:space="0" w:color="auto"/>
              <w:left w:val="single" w:sz="4" w:space="0" w:color="auto"/>
              <w:right w:val="single" w:sz="4" w:space="0" w:color="auto"/>
            </w:tcBorders>
            <w:shd w:val="clear" w:color="auto" w:fill="BFBFBF" w:themeFill="background1" w:themeFillShade="BF"/>
          </w:tcPr>
          <w:p w:rsidR="00AC34A4" w:rsidRPr="00AC34A4" w:rsidRDefault="00AC34A4" w:rsidP="00AC34A4">
            <w:pPr>
              <w:ind w:right="-35"/>
              <w:jc w:val="center"/>
              <w:rPr>
                <w:rFonts w:ascii="Arial" w:hAnsi="Arial" w:cs="Arial"/>
                <w:b/>
                <w:sz w:val="14"/>
                <w:szCs w:val="14"/>
              </w:rPr>
            </w:pPr>
          </w:p>
          <w:p w:rsidR="00AC34A4" w:rsidRPr="00AC34A4" w:rsidRDefault="00AC34A4" w:rsidP="00AC34A4">
            <w:pPr>
              <w:ind w:right="-35"/>
              <w:jc w:val="center"/>
              <w:rPr>
                <w:rFonts w:ascii="Arial" w:hAnsi="Arial" w:cs="Arial"/>
                <w:b/>
                <w:sz w:val="14"/>
                <w:szCs w:val="14"/>
              </w:rPr>
            </w:pPr>
          </w:p>
          <w:p w:rsidR="00AC34A4" w:rsidRPr="00AC34A4" w:rsidRDefault="00AC34A4" w:rsidP="00AC34A4">
            <w:pPr>
              <w:ind w:right="-35"/>
              <w:jc w:val="center"/>
              <w:rPr>
                <w:rFonts w:ascii="Arial" w:hAnsi="Arial" w:cs="Arial"/>
                <w:b/>
                <w:sz w:val="14"/>
                <w:szCs w:val="14"/>
              </w:rPr>
            </w:pPr>
            <w:r w:rsidRPr="00AC34A4">
              <w:rPr>
                <w:rFonts w:ascii="Arial" w:hAnsi="Arial" w:cs="Arial"/>
                <w:b/>
                <w:sz w:val="14"/>
                <w:szCs w:val="14"/>
              </w:rPr>
              <w:t>2024</w:t>
            </w:r>
          </w:p>
        </w:tc>
        <w:tc>
          <w:tcPr>
            <w:tcW w:w="851" w:type="dxa"/>
            <w:vMerge w:val="restart"/>
            <w:tcBorders>
              <w:top w:val="single" w:sz="4" w:space="0" w:color="auto"/>
              <w:left w:val="single" w:sz="4" w:space="0" w:color="auto"/>
              <w:right w:val="single" w:sz="4" w:space="0" w:color="auto"/>
            </w:tcBorders>
            <w:shd w:val="clear" w:color="auto" w:fill="BFBFBF" w:themeFill="background1" w:themeFillShade="BF"/>
          </w:tcPr>
          <w:p w:rsidR="00AC34A4" w:rsidRPr="00AC34A4" w:rsidRDefault="00AC34A4" w:rsidP="00AC34A4">
            <w:pPr>
              <w:spacing w:after="200" w:line="276" w:lineRule="auto"/>
              <w:ind w:right="-35"/>
              <w:jc w:val="center"/>
              <w:rPr>
                <w:rFonts w:ascii="Arial" w:hAnsi="Arial" w:cs="Arial"/>
                <w:b/>
                <w:sz w:val="14"/>
                <w:szCs w:val="14"/>
              </w:rPr>
            </w:pPr>
          </w:p>
          <w:p w:rsidR="00AC34A4" w:rsidRPr="00AC34A4" w:rsidRDefault="00AC34A4" w:rsidP="00AC34A4">
            <w:pPr>
              <w:spacing w:after="200" w:line="276" w:lineRule="auto"/>
              <w:ind w:right="-35"/>
              <w:jc w:val="center"/>
              <w:rPr>
                <w:rFonts w:ascii="Arial" w:hAnsi="Arial" w:cs="Arial"/>
                <w:b/>
                <w:sz w:val="14"/>
                <w:szCs w:val="14"/>
              </w:rPr>
            </w:pPr>
            <w:r w:rsidRPr="00AC34A4">
              <w:rPr>
                <w:rFonts w:ascii="Arial" w:hAnsi="Arial" w:cs="Arial"/>
                <w:b/>
                <w:sz w:val="14"/>
                <w:szCs w:val="14"/>
              </w:rPr>
              <w:t>2025</w:t>
            </w:r>
          </w:p>
        </w:tc>
        <w:tc>
          <w:tcPr>
            <w:tcW w:w="708" w:type="dxa"/>
            <w:vMerge w:val="restart"/>
            <w:tcBorders>
              <w:top w:val="single" w:sz="4" w:space="0" w:color="auto"/>
              <w:left w:val="single" w:sz="4" w:space="0" w:color="auto"/>
              <w:right w:val="single" w:sz="4" w:space="0" w:color="auto"/>
            </w:tcBorders>
            <w:shd w:val="clear" w:color="auto" w:fill="BFBFBF" w:themeFill="background1" w:themeFillShade="BF"/>
          </w:tcPr>
          <w:p w:rsidR="00AC34A4" w:rsidRPr="00AC34A4" w:rsidRDefault="00AC34A4" w:rsidP="00AC34A4">
            <w:pPr>
              <w:spacing w:after="200" w:line="276" w:lineRule="auto"/>
              <w:ind w:right="-35"/>
              <w:jc w:val="center"/>
              <w:rPr>
                <w:rFonts w:ascii="Arial" w:hAnsi="Arial" w:cs="Arial"/>
                <w:b/>
                <w:sz w:val="14"/>
                <w:szCs w:val="14"/>
              </w:rPr>
            </w:pPr>
          </w:p>
          <w:p w:rsidR="00AC34A4" w:rsidRPr="00AC34A4" w:rsidRDefault="00AC34A4" w:rsidP="00AC34A4">
            <w:pPr>
              <w:spacing w:after="200" w:line="276" w:lineRule="auto"/>
              <w:ind w:right="-35"/>
              <w:jc w:val="center"/>
              <w:rPr>
                <w:rFonts w:ascii="Arial" w:hAnsi="Arial" w:cs="Arial"/>
                <w:b/>
                <w:sz w:val="14"/>
                <w:szCs w:val="14"/>
              </w:rPr>
            </w:pPr>
            <w:r w:rsidRPr="00AC34A4">
              <w:rPr>
                <w:rFonts w:ascii="Arial" w:hAnsi="Arial" w:cs="Arial"/>
                <w:b/>
                <w:sz w:val="14"/>
                <w:szCs w:val="14"/>
              </w:rPr>
              <w:t>2026</w:t>
            </w:r>
          </w:p>
        </w:tc>
        <w:tc>
          <w:tcPr>
            <w:tcW w:w="851" w:type="dxa"/>
            <w:vMerge w:val="restart"/>
            <w:tcBorders>
              <w:top w:val="single" w:sz="4" w:space="0" w:color="auto"/>
              <w:left w:val="single" w:sz="4" w:space="0" w:color="auto"/>
              <w:right w:val="single" w:sz="4" w:space="0" w:color="auto"/>
            </w:tcBorders>
            <w:shd w:val="clear" w:color="auto" w:fill="BFBFBF" w:themeFill="background1" w:themeFillShade="BF"/>
          </w:tcPr>
          <w:p w:rsidR="00AC34A4" w:rsidRPr="00AC34A4" w:rsidRDefault="00AC34A4" w:rsidP="00AC34A4">
            <w:pPr>
              <w:spacing w:after="200" w:line="276" w:lineRule="auto"/>
              <w:ind w:right="-35"/>
              <w:jc w:val="center"/>
              <w:rPr>
                <w:rFonts w:ascii="Arial" w:hAnsi="Arial" w:cs="Arial"/>
                <w:b/>
                <w:sz w:val="14"/>
                <w:szCs w:val="14"/>
              </w:rPr>
            </w:pPr>
          </w:p>
          <w:p w:rsidR="00AC34A4" w:rsidRPr="00AC34A4" w:rsidRDefault="00AC34A4" w:rsidP="00AC34A4">
            <w:pPr>
              <w:spacing w:after="200" w:line="276" w:lineRule="auto"/>
              <w:ind w:right="-35"/>
              <w:jc w:val="center"/>
              <w:rPr>
                <w:rFonts w:ascii="Arial" w:hAnsi="Arial" w:cs="Arial"/>
                <w:b/>
                <w:sz w:val="14"/>
                <w:szCs w:val="14"/>
              </w:rPr>
            </w:pPr>
            <w:r w:rsidRPr="00AC34A4">
              <w:rPr>
                <w:rFonts w:ascii="Arial" w:hAnsi="Arial" w:cs="Arial"/>
                <w:b/>
                <w:sz w:val="14"/>
                <w:szCs w:val="14"/>
              </w:rPr>
              <w:t>2027</w:t>
            </w:r>
          </w:p>
        </w:tc>
        <w:tc>
          <w:tcPr>
            <w:tcW w:w="850" w:type="dxa"/>
            <w:vMerge w:val="restart"/>
            <w:tcBorders>
              <w:top w:val="single" w:sz="4" w:space="0" w:color="auto"/>
              <w:left w:val="single" w:sz="4" w:space="0" w:color="auto"/>
              <w:right w:val="single" w:sz="4" w:space="0" w:color="auto"/>
            </w:tcBorders>
            <w:shd w:val="clear" w:color="auto" w:fill="BFBFBF" w:themeFill="background1" w:themeFillShade="BF"/>
          </w:tcPr>
          <w:p w:rsidR="00AC34A4" w:rsidRPr="00AC34A4" w:rsidRDefault="00AC34A4" w:rsidP="00AC34A4">
            <w:pPr>
              <w:spacing w:after="200" w:line="276" w:lineRule="auto"/>
              <w:ind w:right="-35"/>
              <w:jc w:val="center"/>
              <w:rPr>
                <w:rFonts w:ascii="Arial" w:hAnsi="Arial" w:cs="Arial"/>
                <w:b/>
                <w:sz w:val="14"/>
                <w:szCs w:val="14"/>
              </w:rPr>
            </w:pPr>
          </w:p>
          <w:p w:rsidR="00AC34A4" w:rsidRPr="00AC34A4" w:rsidRDefault="00AC34A4" w:rsidP="00AC34A4">
            <w:pPr>
              <w:spacing w:after="200" w:line="276" w:lineRule="auto"/>
              <w:ind w:right="-35"/>
              <w:jc w:val="center"/>
              <w:rPr>
                <w:rFonts w:ascii="Arial" w:hAnsi="Arial" w:cs="Arial"/>
                <w:b/>
                <w:sz w:val="14"/>
                <w:szCs w:val="14"/>
              </w:rPr>
            </w:pPr>
            <w:r w:rsidRPr="00AC34A4">
              <w:rPr>
                <w:rFonts w:ascii="Arial" w:hAnsi="Arial" w:cs="Arial"/>
                <w:b/>
                <w:sz w:val="14"/>
                <w:szCs w:val="14"/>
              </w:rPr>
              <w:t>2028</w:t>
            </w:r>
          </w:p>
        </w:tc>
        <w:tc>
          <w:tcPr>
            <w:tcW w:w="772" w:type="dxa"/>
            <w:vMerge w:val="restart"/>
            <w:tcBorders>
              <w:top w:val="single" w:sz="4" w:space="0" w:color="auto"/>
              <w:left w:val="single" w:sz="4" w:space="0" w:color="auto"/>
              <w:right w:val="single" w:sz="4" w:space="0" w:color="auto"/>
            </w:tcBorders>
            <w:shd w:val="clear" w:color="auto" w:fill="BFBFBF" w:themeFill="background1" w:themeFillShade="BF"/>
          </w:tcPr>
          <w:p w:rsidR="00AC34A4" w:rsidRPr="00AC34A4" w:rsidRDefault="00AC34A4" w:rsidP="00AC34A4">
            <w:pPr>
              <w:spacing w:after="200" w:line="276" w:lineRule="auto"/>
              <w:ind w:left="478" w:right="-35"/>
              <w:jc w:val="center"/>
              <w:rPr>
                <w:rFonts w:ascii="Arial" w:hAnsi="Arial" w:cs="Arial"/>
                <w:b/>
                <w:sz w:val="14"/>
                <w:szCs w:val="14"/>
              </w:rPr>
            </w:pPr>
          </w:p>
          <w:p w:rsidR="00AC34A4" w:rsidRPr="00AC34A4" w:rsidRDefault="00AC34A4" w:rsidP="00AC34A4">
            <w:pPr>
              <w:spacing w:after="200" w:line="276" w:lineRule="auto"/>
              <w:ind w:right="-35"/>
              <w:jc w:val="center"/>
              <w:rPr>
                <w:rFonts w:ascii="Arial" w:hAnsi="Arial" w:cs="Arial"/>
                <w:b/>
                <w:sz w:val="14"/>
                <w:szCs w:val="14"/>
              </w:rPr>
            </w:pPr>
            <w:r w:rsidRPr="00AC34A4">
              <w:rPr>
                <w:rFonts w:ascii="Arial" w:hAnsi="Arial" w:cs="Arial"/>
                <w:b/>
                <w:sz w:val="14"/>
                <w:szCs w:val="14"/>
              </w:rPr>
              <w:t>2029</w:t>
            </w:r>
          </w:p>
        </w:tc>
        <w:tc>
          <w:tcPr>
            <w:tcW w:w="788" w:type="dxa"/>
            <w:vMerge w:val="restart"/>
            <w:tcBorders>
              <w:top w:val="single" w:sz="4" w:space="0" w:color="auto"/>
              <w:left w:val="single" w:sz="4" w:space="0" w:color="auto"/>
              <w:right w:val="single" w:sz="4" w:space="0" w:color="auto"/>
            </w:tcBorders>
            <w:shd w:val="clear" w:color="auto" w:fill="BFBFBF" w:themeFill="background1" w:themeFillShade="BF"/>
          </w:tcPr>
          <w:p w:rsidR="00AC34A4" w:rsidRPr="00AC34A4" w:rsidRDefault="00AC34A4" w:rsidP="00AC34A4">
            <w:pPr>
              <w:suppressAutoHyphens w:val="0"/>
              <w:spacing w:after="200" w:line="276" w:lineRule="auto"/>
              <w:jc w:val="center"/>
              <w:rPr>
                <w:rFonts w:ascii="Arial" w:hAnsi="Arial" w:cs="Arial"/>
                <w:b/>
                <w:sz w:val="14"/>
                <w:szCs w:val="14"/>
              </w:rPr>
            </w:pPr>
          </w:p>
          <w:p w:rsidR="00AC34A4" w:rsidRPr="00AC34A4" w:rsidRDefault="00AC34A4" w:rsidP="00AC34A4">
            <w:pPr>
              <w:spacing w:after="200" w:line="276" w:lineRule="auto"/>
              <w:ind w:right="-35"/>
              <w:jc w:val="center"/>
              <w:rPr>
                <w:rFonts w:ascii="Arial" w:hAnsi="Arial" w:cs="Arial"/>
                <w:b/>
                <w:sz w:val="14"/>
                <w:szCs w:val="14"/>
              </w:rPr>
            </w:pPr>
            <w:r>
              <w:rPr>
                <w:rFonts w:ascii="Arial" w:hAnsi="Arial" w:cs="Arial"/>
                <w:b/>
                <w:sz w:val="14"/>
                <w:szCs w:val="14"/>
              </w:rPr>
              <w:t>2030</w:t>
            </w:r>
          </w:p>
        </w:tc>
      </w:tr>
      <w:tr w:rsidR="00AC34A4" w:rsidRPr="00801272" w:rsidTr="0050047A">
        <w:trPr>
          <w:trHeight w:val="330"/>
        </w:trPr>
        <w:tc>
          <w:tcPr>
            <w:tcW w:w="302" w:type="dxa"/>
            <w:gridSpan w:val="2"/>
            <w:vMerge/>
            <w:tcBorders>
              <w:left w:val="single" w:sz="4" w:space="0" w:color="auto"/>
              <w:bottom w:val="single" w:sz="4" w:space="0" w:color="auto"/>
            </w:tcBorders>
            <w:shd w:val="clear" w:color="auto" w:fill="BFBFBF" w:themeFill="background1" w:themeFillShade="BF"/>
            <w:vAlign w:val="center"/>
            <w:hideMark/>
          </w:tcPr>
          <w:p w:rsidR="00AC34A4" w:rsidRPr="00801272" w:rsidRDefault="00AC34A4" w:rsidP="00F63420">
            <w:pPr>
              <w:suppressAutoHyphens w:val="0"/>
              <w:spacing w:line="240" w:lineRule="auto"/>
              <w:ind w:right="-35"/>
              <w:rPr>
                <w:b/>
                <w:sz w:val="14"/>
                <w:szCs w:val="14"/>
              </w:rPr>
            </w:pPr>
          </w:p>
        </w:tc>
        <w:tc>
          <w:tcPr>
            <w:tcW w:w="407" w:type="dxa"/>
            <w:vMerge/>
            <w:tcBorders>
              <w:bottom w:val="single" w:sz="4" w:space="0" w:color="auto"/>
              <w:right w:val="single" w:sz="4" w:space="0" w:color="auto"/>
            </w:tcBorders>
            <w:shd w:val="clear" w:color="auto" w:fill="BFBFBF" w:themeFill="background1" w:themeFillShade="BF"/>
            <w:vAlign w:val="center"/>
            <w:hideMark/>
          </w:tcPr>
          <w:p w:rsidR="00AC34A4" w:rsidRPr="00801272" w:rsidRDefault="00AC34A4" w:rsidP="00F63420">
            <w:pPr>
              <w:suppressAutoHyphens w:val="0"/>
              <w:spacing w:line="240" w:lineRule="auto"/>
              <w:ind w:right="-35"/>
              <w:rPr>
                <w:b/>
                <w:sz w:val="14"/>
                <w:szCs w:val="14"/>
              </w:rPr>
            </w:pPr>
          </w:p>
        </w:tc>
        <w:tc>
          <w:tcPr>
            <w:tcW w:w="284"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AC34A4" w:rsidRPr="00801272" w:rsidRDefault="00AC34A4" w:rsidP="00F63420">
            <w:pPr>
              <w:suppressAutoHyphens w:val="0"/>
              <w:spacing w:line="240" w:lineRule="auto"/>
              <w:ind w:right="-35"/>
              <w:rPr>
                <w:b/>
                <w:sz w:val="14"/>
                <w:szCs w:val="14"/>
              </w:rPr>
            </w:pPr>
          </w:p>
        </w:tc>
        <w:tc>
          <w:tcPr>
            <w:tcW w:w="709"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AC34A4" w:rsidRPr="00801272" w:rsidRDefault="00AC34A4" w:rsidP="0067165B">
            <w:pPr>
              <w:suppressAutoHyphens w:val="0"/>
              <w:spacing w:line="240" w:lineRule="auto"/>
              <w:ind w:right="-35"/>
              <w:jc w:val="right"/>
              <w:rPr>
                <w:b/>
                <w:sz w:val="14"/>
                <w:szCs w:val="14"/>
              </w:rPr>
            </w:pPr>
          </w:p>
        </w:tc>
        <w:tc>
          <w:tcPr>
            <w:tcW w:w="708"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AC34A4" w:rsidRPr="00801272" w:rsidRDefault="00AC34A4" w:rsidP="0067165B">
            <w:pPr>
              <w:suppressAutoHyphens w:val="0"/>
              <w:spacing w:line="240" w:lineRule="auto"/>
              <w:ind w:right="-35"/>
              <w:jc w:val="right"/>
              <w:rPr>
                <w:b/>
                <w:sz w:val="14"/>
                <w:szCs w:val="14"/>
              </w:rPr>
            </w:pPr>
          </w:p>
        </w:tc>
        <w:tc>
          <w:tcPr>
            <w:tcW w:w="709"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AC34A4" w:rsidRPr="00801272" w:rsidRDefault="00AC34A4" w:rsidP="0067165B">
            <w:pPr>
              <w:suppressAutoHyphens w:val="0"/>
              <w:spacing w:line="240" w:lineRule="auto"/>
              <w:ind w:right="-35"/>
              <w:jc w:val="right"/>
              <w:rPr>
                <w:b/>
                <w:sz w:val="14"/>
                <w:szCs w:val="14"/>
              </w:rPr>
            </w:pPr>
          </w:p>
        </w:tc>
        <w:tc>
          <w:tcPr>
            <w:tcW w:w="851"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AC34A4" w:rsidRPr="00801272" w:rsidRDefault="00AC34A4" w:rsidP="0067165B">
            <w:pPr>
              <w:suppressAutoHyphens w:val="0"/>
              <w:spacing w:line="240" w:lineRule="auto"/>
              <w:ind w:right="-35"/>
              <w:jc w:val="right"/>
              <w:rPr>
                <w:b/>
                <w:sz w:val="14"/>
                <w:szCs w:val="14"/>
              </w:rPr>
            </w:pPr>
          </w:p>
        </w:tc>
        <w:tc>
          <w:tcPr>
            <w:tcW w:w="850"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AC34A4" w:rsidRPr="00801272" w:rsidRDefault="00AC34A4" w:rsidP="0067165B">
            <w:pPr>
              <w:suppressAutoHyphens w:val="0"/>
              <w:spacing w:line="240" w:lineRule="auto"/>
              <w:ind w:right="-35"/>
              <w:jc w:val="right"/>
              <w:rPr>
                <w:b/>
                <w:sz w:val="14"/>
                <w:szCs w:val="14"/>
              </w:rPr>
            </w:pPr>
          </w:p>
        </w:tc>
        <w:tc>
          <w:tcPr>
            <w:tcW w:w="851"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C34A4" w:rsidRPr="00801272" w:rsidRDefault="00AC34A4" w:rsidP="0067165B">
            <w:pPr>
              <w:suppressAutoHyphens w:val="0"/>
              <w:spacing w:line="240" w:lineRule="auto"/>
              <w:ind w:right="-35"/>
              <w:jc w:val="right"/>
              <w:rPr>
                <w:b/>
                <w:sz w:val="14"/>
                <w:szCs w:val="14"/>
              </w:rPr>
            </w:pPr>
          </w:p>
        </w:tc>
        <w:tc>
          <w:tcPr>
            <w:tcW w:w="708" w:type="dxa"/>
            <w:vMerge/>
            <w:tcBorders>
              <w:left w:val="single" w:sz="4" w:space="0" w:color="auto"/>
              <w:bottom w:val="single" w:sz="4" w:space="0" w:color="auto"/>
              <w:right w:val="single" w:sz="4" w:space="0" w:color="auto"/>
            </w:tcBorders>
            <w:shd w:val="clear" w:color="auto" w:fill="BFBFBF" w:themeFill="background1" w:themeFillShade="BF"/>
            <w:vAlign w:val="center"/>
          </w:tcPr>
          <w:p w:rsidR="00AC34A4" w:rsidRPr="00801272" w:rsidRDefault="00AC34A4" w:rsidP="0067165B">
            <w:pPr>
              <w:suppressAutoHyphens w:val="0"/>
              <w:spacing w:line="240" w:lineRule="auto"/>
              <w:ind w:right="-35"/>
              <w:jc w:val="right"/>
              <w:rPr>
                <w:b/>
                <w:sz w:val="14"/>
                <w:szCs w:val="14"/>
              </w:rPr>
            </w:pPr>
          </w:p>
        </w:tc>
        <w:tc>
          <w:tcPr>
            <w:tcW w:w="851" w:type="dxa"/>
            <w:vMerge/>
            <w:tcBorders>
              <w:left w:val="single" w:sz="4" w:space="0" w:color="auto"/>
              <w:bottom w:val="single" w:sz="4" w:space="0" w:color="auto"/>
              <w:right w:val="single" w:sz="4" w:space="0" w:color="auto"/>
            </w:tcBorders>
            <w:shd w:val="clear" w:color="auto" w:fill="BFBFBF" w:themeFill="background1" w:themeFillShade="BF"/>
            <w:vAlign w:val="center"/>
          </w:tcPr>
          <w:p w:rsidR="00AC34A4" w:rsidRPr="00801272" w:rsidRDefault="00AC34A4" w:rsidP="0067165B">
            <w:pPr>
              <w:suppressAutoHyphens w:val="0"/>
              <w:spacing w:line="240" w:lineRule="auto"/>
              <w:ind w:right="-35"/>
              <w:jc w:val="right"/>
              <w:rPr>
                <w:b/>
                <w:sz w:val="14"/>
                <w:szCs w:val="14"/>
              </w:rPr>
            </w:pPr>
          </w:p>
        </w:tc>
        <w:tc>
          <w:tcPr>
            <w:tcW w:w="850" w:type="dxa"/>
            <w:vMerge/>
            <w:tcBorders>
              <w:left w:val="single" w:sz="4" w:space="0" w:color="auto"/>
              <w:bottom w:val="single" w:sz="4" w:space="0" w:color="auto"/>
              <w:right w:val="single" w:sz="4" w:space="0" w:color="auto"/>
            </w:tcBorders>
            <w:shd w:val="clear" w:color="auto" w:fill="BFBFBF" w:themeFill="background1" w:themeFillShade="BF"/>
            <w:vAlign w:val="center"/>
          </w:tcPr>
          <w:p w:rsidR="00AC34A4" w:rsidRPr="00801272" w:rsidRDefault="00AC34A4" w:rsidP="0067165B">
            <w:pPr>
              <w:suppressAutoHyphens w:val="0"/>
              <w:spacing w:line="240" w:lineRule="auto"/>
              <w:ind w:right="-35"/>
              <w:jc w:val="right"/>
              <w:rPr>
                <w:b/>
                <w:sz w:val="14"/>
                <w:szCs w:val="14"/>
              </w:rPr>
            </w:pPr>
          </w:p>
        </w:tc>
        <w:tc>
          <w:tcPr>
            <w:tcW w:w="772" w:type="dxa"/>
            <w:vMerge/>
            <w:tcBorders>
              <w:left w:val="single" w:sz="4" w:space="0" w:color="auto"/>
              <w:bottom w:val="single" w:sz="4" w:space="0" w:color="auto"/>
              <w:right w:val="single" w:sz="4" w:space="0" w:color="auto"/>
            </w:tcBorders>
            <w:shd w:val="clear" w:color="auto" w:fill="BFBFBF" w:themeFill="background1" w:themeFillShade="BF"/>
            <w:vAlign w:val="center"/>
          </w:tcPr>
          <w:p w:rsidR="00AC34A4" w:rsidRPr="00801272" w:rsidRDefault="00AC34A4" w:rsidP="007E7952">
            <w:pPr>
              <w:suppressAutoHyphens w:val="0"/>
              <w:spacing w:line="240" w:lineRule="auto"/>
              <w:ind w:right="-35"/>
              <w:rPr>
                <w:b/>
                <w:sz w:val="14"/>
                <w:szCs w:val="14"/>
              </w:rPr>
            </w:pPr>
          </w:p>
        </w:tc>
        <w:tc>
          <w:tcPr>
            <w:tcW w:w="788" w:type="dxa"/>
            <w:vMerge/>
            <w:tcBorders>
              <w:left w:val="single" w:sz="4" w:space="0" w:color="auto"/>
              <w:bottom w:val="single" w:sz="4" w:space="0" w:color="auto"/>
              <w:right w:val="single" w:sz="4" w:space="0" w:color="auto"/>
            </w:tcBorders>
            <w:shd w:val="clear" w:color="auto" w:fill="BFBFBF" w:themeFill="background1" w:themeFillShade="BF"/>
            <w:vAlign w:val="center"/>
          </w:tcPr>
          <w:p w:rsidR="00AC34A4" w:rsidRPr="00801272" w:rsidRDefault="00AC34A4" w:rsidP="007E7952">
            <w:pPr>
              <w:suppressAutoHyphens w:val="0"/>
              <w:spacing w:line="240" w:lineRule="auto"/>
              <w:ind w:right="-35"/>
              <w:rPr>
                <w:b/>
                <w:sz w:val="14"/>
                <w:szCs w:val="14"/>
              </w:rPr>
            </w:pPr>
          </w:p>
        </w:tc>
      </w:tr>
      <w:tr w:rsidR="0058655C" w:rsidRPr="007D257B" w:rsidTr="0050047A">
        <w:trPr>
          <w:trHeight w:val="340"/>
        </w:trPr>
        <w:tc>
          <w:tcPr>
            <w:tcW w:w="709" w:type="dxa"/>
            <w:gridSpan w:val="3"/>
            <w:vMerge w:val="restart"/>
            <w:tcBorders>
              <w:top w:val="single" w:sz="4" w:space="0" w:color="000000"/>
              <w:left w:val="single" w:sz="4" w:space="0" w:color="auto"/>
              <w:bottom w:val="nil"/>
              <w:right w:val="single" w:sz="4" w:space="0" w:color="auto"/>
            </w:tcBorders>
            <w:shd w:val="clear" w:color="auto" w:fill="D9D9D9" w:themeFill="background1" w:themeFillShade="D9"/>
            <w:hideMark/>
          </w:tcPr>
          <w:p w:rsidR="00AC34A4" w:rsidRPr="007D257B" w:rsidRDefault="00AC34A4" w:rsidP="00F63420">
            <w:pPr>
              <w:ind w:right="-35"/>
              <w:rPr>
                <w:b/>
                <w:sz w:val="12"/>
                <w:szCs w:val="12"/>
              </w:rPr>
            </w:pPr>
            <w:r w:rsidRPr="007D257B">
              <w:rPr>
                <w:b/>
                <w:sz w:val="12"/>
                <w:szCs w:val="12"/>
              </w:rPr>
              <w:t>Wydatki ogółem ,</w:t>
            </w:r>
          </w:p>
          <w:p w:rsidR="00AC34A4" w:rsidRPr="007D257B" w:rsidRDefault="00AC34A4" w:rsidP="00F63420">
            <w:pPr>
              <w:ind w:right="-35"/>
              <w:rPr>
                <w:b/>
                <w:sz w:val="12"/>
                <w:szCs w:val="12"/>
              </w:rPr>
            </w:pPr>
            <w:r w:rsidRPr="007D257B">
              <w:rPr>
                <w:b/>
                <w:sz w:val="12"/>
                <w:szCs w:val="12"/>
              </w:rPr>
              <w:t>z tego :</w:t>
            </w:r>
          </w:p>
        </w:tc>
        <w:tc>
          <w:tcPr>
            <w:tcW w:w="284" w:type="dxa"/>
            <w:tcBorders>
              <w:top w:val="single" w:sz="4" w:space="0" w:color="000000"/>
              <w:left w:val="single" w:sz="4" w:space="0" w:color="auto"/>
              <w:bottom w:val="single" w:sz="4" w:space="0" w:color="auto"/>
              <w:right w:val="single" w:sz="4" w:space="0" w:color="auto"/>
            </w:tcBorders>
            <w:shd w:val="clear" w:color="auto" w:fill="D9D9D9" w:themeFill="background1" w:themeFillShade="D9"/>
            <w:hideMark/>
          </w:tcPr>
          <w:p w:rsidR="00AC34A4" w:rsidRPr="007D257B" w:rsidRDefault="00AC34A4" w:rsidP="00F63420">
            <w:pPr>
              <w:ind w:right="-35"/>
              <w:jc w:val="both"/>
              <w:rPr>
                <w:sz w:val="14"/>
                <w:szCs w:val="14"/>
              </w:rPr>
            </w:pPr>
            <w:r w:rsidRPr="007D257B">
              <w:rPr>
                <w:sz w:val="14"/>
                <w:szCs w:val="14"/>
              </w:rPr>
              <w:t>zł</w:t>
            </w:r>
          </w:p>
        </w:tc>
        <w:tc>
          <w:tcPr>
            <w:tcW w:w="709"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AC34A4" w:rsidRPr="007D257B" w:rsidRDefault="00CD4732" w:rsidP="007D257B">
            <w:pPr>
              <w:ind w:right="-35"/>
              <w:jc w:val="right"/>
              <w:rPr>
                <w:b/>
                <w:sz w:val="12"/>
                <w:szCs w:val="12"/>
              </w:rPr>
            </w:pPr>
            <w:r w:rsidRPr="007D257B">
              <w:rPr>
                <w:b/>
                <w:sz w:val="12"/>
                <w:szCs w:val="12"/>
              </w:rPr>
              <w:t>2</w:t>
            </w:r>
            <w:r w:rsidR="007D257B" w:rsidRPr="007D257B">
              <w:rPr>
                <w:b/>
                <w:sz w:val="12"/>
                <w:szCs w:val="12"/>
              </w:rPr>
              <w:t>3 704 608</w:t>
            </w:r>
          </w:p>
        </w:tc>
        <w:tc>
          <w:tcPr>
            <w:tcW w:w="708"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AC34A4" w:rsidRPr="007D257B" w:rsidRDefault="00CD4732" w:rsidP="006044F7">
            <w:pPr>
              <w:ind w:right="-35"/>
              <w:jc w:val="right"/>
              <w:rPr>
                <w:b/>
                <w:sz w:val="12"/>
                <w:szCs w:val="12"/>
              </w:rPr>
            </w:pPr>
            <w:r w:rsidRPr="007D257B">
              <w:rPr>
                <w:b/>
                <w:sz w:val="12"/>
                <w:szCs w:val="12"/>
              </w:rPr>
              <w:t>20.131.133</w:t>
            </w:r>
          </w:p>
        </w:tc>
        <w:tc>
          <w:tcPr>
            <w:tcW w:w="709"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AC34A4" w:rsidRPr="007D257B" w:rsidRDefault="00CD4732" w:rsidP="0067165B">
            <w:pPr>
              <w:ind w:right="-35"/>
              <w:jc w:val="right"/>
              <w:rPr>
                <w:b/>
                <w:sz w:val="12"/>
                <w:szCs w:val="12"/>
              </w:rPr>
            </w:pPr>
            <w:r w:rsidRPr="007D257B">
              <w:rPr>
                <w:b/>
                <w:sz w:val="12"/>
                <w:szCs w:val="12"/>
              </w:rPr>
              <w:t>21.360.992</w:t>
            </w:r>
          </w:p>
        </w:tc>
        <w:tc>
          <w:tcPr>
            <w:tcW w:w="851"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AC34A4" w:rsidRPr="007D257B" w:rsidRDefault="00CD4732" w:rsidP="0067165B">
            <w:pPr>
              <w:ind w:right="-35"/>
              <w:jc w:val="right"/>
              <w:rPr>
                <w:b/>
                <w:sz w:val="12"/>
                <w:szCs w:val="12"/>
              </w:rPr>
            </w:pPr>
            <w:r w:rsidRPr="007D257B">
              <w:rPr>
                <w:b/>
                <w:sz w:val="12"/>
                <w:szCs w:val="12"/>
              </w:rPr>
              <w:t>22.679.011</w:t>
            </w:r>
          </w:p>
        </w:tc>
        <w:tc>
          <w:tcPr>
            <w:tcW w:w="850"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AC34A4" w:rsidRPr="007D257B" w:rsidRDefault="00CD4732" w:rsidP="0067165B">
            <w:pPr>
              <w:ind w:right="-35"/>
              <w:jc w:val="right"/>
              <w:rPr>
                <w:b/>
                <w:sz w:val="12"/>
                <w:szCs w:val="12"/>
              </w:rPr>
            </w:pPr>
            <w:r w:rsidRPr="007D257B">
              <w:rPr>
                <w:b/>
                <w:sz w:val="12"/>
                <w:szCs w:val="12"/>
              </w:rPr>
              <w:t>24.076.112</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C34A4" w:rsidRPr="007D257B" w:rsidRDefault="00CD4732" w:rsidP="00CD4732">
            <w:pPr>
              <w:ind w:right="-35"/>
              <w:jc w:val="right"/>
              <w:rPr>
                <w:b/>
                <w:sz w:val="12"/>
                <w:szCs w:val="12"/>
              </w:rPr>
            </w:pPr>
            <w:r w:rsidRPr="007D257B">
              <w:rPr>
                <w:b/>
                <w:sz w:val="12"/>
                <w:szCs w:val="12"/>
              </w:rPr>
              <w:t>25.383.039</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C34A4" w:rsidRPr="007D257B" w:rsidRDefault="00CD4732" w:rsidP="002B5AEA">
            <w:pPr>
              <w:ind w:right="-35"/>
              <w:jc w:val="right"/>
              <w:rPr>
                <w:b/>
                <w:sz w:val="12"/>
                <w:szCs w:val="12"/>
              </w:rPr>
            </w:pPr>
            <w:r w:rsidRPr="007D257B">
              <w:rPr>
                <w:b/>
                <w:sz w:val="12"/>
                <w:szCs w:val="12"/>
              </w:rPr>
              <w:t>26.952.821</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C34A4" w:rsidRPr="007D257B" w:rsidRDefault="00CD4732" w:rsidP="002B1BCB">
            <w:pPr>
              <w:ind w:right="-35"/>
              <w:jc w:val="right"/>
              <w:rPr>
                <w:b/>
                <w:sz w:val="12"/>
                <w:szCs w:val="12"/>
              </w:rPr>
            </w:pPr>
            <w:r w:rsidRPr="007D257B">
              <w:rPr>
                <w:b/>
                <w:sz w:val="12"/>
                <w:szCs w:val="12"/>
              </w:rPr>
              <w:t>28.616.790</w:t>
            </w:r>
          </w:p>
        </w:tc>
        <w:tc>
          <w:tcPr>
            <w:tcW w:w="850"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AC34A4" w:rsidRPr="007D257B" w:rsidRDefault="00CD4732" w:rsidP="00CA04FB">
            <w:pPr>
              <w:ind w:right="-35"/>
              <w:jc w:val="right"/>
              <w:rPr>
                <w:b/>
                <w:sz w:val="12"/>
                <w:szCs w:val="12"/>
              </w:rPr>
            </w:pPr>
            <w:r w:rsidRPr="007D257B">
              <w:rPr>
                <w:b/>
                <w:sz w:val="12"/>
                <w:szCs w:val="12"/>
              </w:rPr>
              <w:t>30.639.897</w:t>
            </w:r>
          </w:p>
        </w:tc>
        <w:tc>
          <w:tcPr>
            <w:tcW w:w="772"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AC34A4" w:rsidRPr="007D257B" w:rsidRDefault="00CD4732" w:rsidP="00AC34A4">
            <w:pPr>
              <w:ind w:right="-35"/>
              <w:jc w:val="right"/>
              <w:rPr>
                <w:b/>
                <w:sz w:val="12"/>
                <w:szCs w:val="12"/>
              </w:rPr>
            </w:pPr>
            <w:r w:rsidRPr="007D257B">
              <w:rPr>
                <w:b/>
                <w:sz w:val="12"/>
                <w:szCs w:val="12"/>
              </w:rPr>
              <w:t>32.530.234</w:t>
            </w:r>
          </w:p>
        </w:tc>
        <w:tc>
          <w:tcPr>
            <w:tcW w:w="788"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AC34A4" w:rsidRPr="007D257B" w:rsidRDefault="00CD4732" w:rsidP="00AC34A4">
            <w:pPr>
              <w:ind w:right="-35"/>
              <w:jc w:val="right"/>
              <w:rPr>
                <w:b/>
                <w:sz w:val="12"/>
                <w:szCs w:val="12"/>
              </w:rPr>
            </w:pPr>
            <w:r w:rsidRPr="007D257B">
              <w:rPr>
                <w:b/>
                <w:sz w:val="12"/>
                <w:szCs w:val="12"/>
              </w:rPr>
              <w:t>34.512.047</w:t>
            </w:r>
          </w:p>
        </w:tc>
      </w:tr>
      <w:tr w:rsidR="00AC34A4" w:rsidTr="0050047A">
        <w:trPr>
          <w:trHeight w:val="301"/>
        </w:trPr>
        <w:tc>
          <w:tcPr>
            <w:tcW w:w="709" w:type="dxa"/>
            <w:gridSpan w:val="3"/>
            <w:vMerge/>
            <w:tcBorders>
              <w:top w:val="single" w:sz="4" w:space="0" w:color="000000"/>
              <w:left w:val="single" w:sz="4" w:space="0" w:color="auto"/>
              <w:bottom w:val="nil"/>
              <w:right w:val="single" w:sz="4" w:space="0" w:color="auto"/>
            </w:tcBorders>
            <w:shd w:val="clear" w:color="auto" w:fill="D9D9D9" w:themeFill="background1" w:themeFillShade="D9"/>
            <w:vAlign w:val="center"/>
            <w:hideMark/>
          </w:tcPr>
          <w:p w:rsidR="00AC34A4" w:rsidRPr="00BA645B" w:rsidRDefault="00AC34A4" w:rsidP="00F63420">
            <w:pPr>
              <w:suppressAutoHyphens w:val="0"/>
              <w:spacing w:line="240" w:lineRule="auto"/>
              <w:ind w:right="-35"/>
              <w:rPr>
                <w:b/>
                <w:sz w:val="12"/>
                <w:szCs w:val="12"/>
              </w:rPr>
            </w:pPr>
          </w:p>
        </w:tc>
        <w:tc>
          <w:tcPr>
            <w:tcW w:w="284" w:type="dxa"/>
            <w:tcBorders>
              <w:top w:val="single" w:sz="4" w:space="0" w:color="auto"/>
              <w:left w:val="single" w:sz="4" w:space="0" w:color="auto"/>
              <w:bottom w:val="single" w:sz="4" w:space="0" w:color="000000"/>
              <w:right w:val="single" w:sz="4" w:space="0" w:color="auto"/>
            </w:tcBorders>
            <w:shd w:val="clear" w:color="auto" w:fill="D9D9D9" w:themeFill="background1" w:themeFillShade="D9"/>
            <w:hideMark/>
          </w:tcPr>
          <w:p w:rsidR="00AC34A4" w:rsidRPr="00AC34A4" w:rsidRDefault="00AC34A4" w:rsidP="00F63420">
            <w:pPr>
              <w:ind w:right="-35"/>
              <w:jc w:val="both"/>
              <w:rPr>
                <w:sz w:val="14"/>
                <w:szCs w:val="14"/>
              </w:rPr>
            </w:pPr>
            <w:r w:rsidRPr="00AC34A4">
              <w:rPr>
                <w:sz w:val="14"/>
                <w:szCs w:val="14"/>
              </w:rPr>
              <w:t>%</w:t>
            </w:r>
          </w:p>
        </w:tc>
        <w:tc>
          <w:tcPr>
            <w:tcW w:w="709"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AC34A4" w:rsidRPr="00AC34A4" w:rsidRDefault="00E75271" w:rsidP="0067165B">
            <w:pPr>
              <w:ind w:right="-35"/>
              <w:jc w:val="right"/>
              <w:rPr>
                <w:rFonts w:ascii="Arial" w:hAnsi="Arial" w:cs="Arial"/>
                <w:b/>
                <w:sz w:val="10"/>
                <w:szCs w:val="10"/>
              </w:rPr>
            </w:pPr>
            <w:r>
              <w:rPr>
                <w:rFonts w:ascii="Arial" w:hAnsi="Arial" w:cs="Arial"/>
                <w:b/>
                <w:sz w:val="10"/>
                <w:szCs w:val="10"/>
              </w:rPr>
              <w:t>104,9</w:t>
            </w:r>
          </w:p>
        </w:tc>
        <w:tc>
          <w:tcPr>
            <w:tcW w:w="708"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AC34A4" w:rsidRPr="00AC34A4" w:rsidRDefault="00E75271" w:rsidP="00613D48">
            <w:pPr>
              <w:ind w:right="-35"/>
              <w:jc w:val="right"/>
              <w:rPr>
                <w:rFonts w:ascii="Arial" w:hAnsi="Arial" w:cs="Arial"/>
                <w:sz w:val="10"/>
                <w:szCs w:val="10"/>
              </w:rPr>
            </w:pPr>
            <w:r>
              <w:rPr>
                <w:rFonts w:ascii="Arial" w:hAnsi="Arial" w:cs="Arial"/>
                <w:sz w:val="10"/>
                <w:szCs w:val="10"/>
              </w:rPr>
              <w:t>88,6</w:t>
            </w:r>
          </w:p>
        </w:tc>
        <w:tc>
          <w:tcPr>
            <w:tcW w:w="709"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AC34A4" w:rsidRPr="00AC34A4" w:rsidRDefault="00E75271" w:rsidP="00686A44">
            <w:pPr>
              <w:ind w:right="-35"/>
              <w:jc w:val="right"/>
              <w:rPr>
                <w:rFonts w:ascii="Arial" w:hAnsi="Arial" w:cs="Arial"/>
                <w:sz w:val="10"/>
                <w:szCs w:val="10"/>
              </w:rPr>
            </w:pPr>
            <w:r>
              <w:rPr>
                <w:rFonts w:ascii="Arial" w:hAnsi="Arial" w:cs="Arial"/>
                <w:sz w:val="10"/>
                <w:szCs w:val="10"/>
              </w:rPr>
              <w:t>106,1</w:t>
            </w:r>
          </w:p>
        </w:tc>
        <w:tc>
          <w:tcPr>
            <w:tcW w:w="851"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AC34A4" w:rsidRPr="00AC34A4" w:rsidRDefault="00E75271" w:rsidP="00686A44">
            <w:pPr>
              <w:ind w:right="-35"/>
              <w:jc w:val="right"/>
              <w:rPr>
                <w:rFonts w:ascii="Arial" w:hAnsi="Arial" w:cs="Arial"/>
                <w:sz w:val="10"/>
                <w:szCs w:val="10"/>
              </w:rPr>
            </w:pPr>
            <w:r>
              <w:rPr>
                <w:rFonts w:ascii="Arial" w:hAnsi="Arial" w:cs="Arial"/>
                <w:sz w:val="10"/>
                <w:szCs w:val="10"/>
              </w:rPr>
              <w:t>106,2</w:t>
            </w:r>
          </w:p>
        </w:tc>
        <w:tc>
          <w:tcPr>
            <w:tcW w:w="850"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AC34A4" w:rsidRPr="00AC34A4" w:rsidRDefault="00E75271" w:rsidP="00686A44">
            <w:pPr>
              <w:ind w:right="-35"/>
              <w:jc w:val="right"/>
              <w:rPr>
                <w:rFonts w:ascii="Arial" w:hAnsi="Arial" w:cs="Arial"/>
                <w:sz w:val="10"/>
                <w:szCs w:val="10"/>
              </w:rPr>
            </w:pPr>
            <w:r>
              <w:rPr>
                <w:rFonts w:ascii="Arial" w:hAnsi="Arial" w:cs="Arial"/>
                <w:sz w:val="10"/>
                <w:szCs w:val="10"/>
              </w:rPr>
              <w:t>106,2</w:t>
            </w:r>
          </w:p>
        </w:tc>
        <w:tc>
          <w:tcPr>
            <w:tcW w:w="851"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AC34A4" w:rsidRPr="00AC34A4" w:rsidRDefault="00E75271" w:rsidP="00E75271">
            <w:pPr>
              <w:ind w:right="-35"/>
              <w:jc w:val="right"/>
              <w:rPr>
                <w:rFonts w:ascii="Arial" w:hAnsi="Arial" w:cs="Arial"/>
                <w:sz w:val="10"/>
                <w:szCs w:val="10"/>
              </w:rPr>
            </w:pPr>
            <w:r>
              <w:rPr>
                <w:rFonts w:ascii="Arial" w:hAnsi="Arial" w:cs="Arial"/>
                <w:sz w:val="10"/>
                <w:szCs w:val="10"/>
              </w:rPr>
              <w:t>105,4</w:t>
            </w:r>
          </w:p>
        </w:tc>
        <w:tc>
          <w:tcPr>
            <w:tcW w:w="708"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AC34A4" w:rsidRPr="00AC34A4" w:rsidRDefault="00E75271" w:rsidP="00686A44">
            <w:pPr>
              <w:ind w:right="-35"/>
              <w:jc w:val="right"/>
              <w:rPr>
                <w:rFonts w:ascii="Arial" w:hAnsi="Arial" w:cs="Arial"/>
                <w:sz w:val="10"/>
                <w:szCs w:val="10"/>
              </w:rPr>
            </w:pPr>
            <w:r>
              <w:rPr>
                <w:rFonts w:ascii="Arial" w:hAnsi="Arial" w:cs="Arial"/>
                <w:sz w:val="10"/>
                <w:szCs w:val="10"/>
              </w:rPr>
              <w:t>106,2</w:t>
            </w:r>
          </w:p>
        </w:tc>
        <w:tc>
          <w:tcPr>
            <w:tcW w:w="851"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AC34A4" w:rsidRPr="00AC34A4" w:rsidRDefault="00E75271" w:rsidP="002B1BCB">
            <w:pPr>
              <w:ind w:right="-35"/>
              <w:jc w:val="right"/>
              <w:rPr>
                <w:rFonts w:ascii="Arial" w:hAnsi="Arial" w:cs="Arial"/>
                <w:sz w:val="10"/>
                <w:szCs w:val="10"/>
              </w:rPr>
            </w:pPr>
            <w:r>
              <w:rPr>
                <w:rFonts w:ascii="Arial" w:hAnsi="Arial" w:cs="Arial"/>
                <w:sz w:val="10"/>
                <w:szCs w:val="10"/>
              </w:rPr>
              <w:t>106,2</w:t>
            </w:r>
          </w:p>
        </w:tc>
        <w:tc>
          <w:tcPr>
            <w:tcW w:w="850"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AC34A4" w:rsidRPr="00AC34A4" w:rsidRDefault="00E75271" w:rsidP="00E75271">
            <w:pPr>
              <w:ind w:right="-35"/>
              <w:jc w:val="right"/>
              <w:rPr>
                <w:rFonts w:ascii="Arial" w:hAnsi="Arial" w:cs="Arial"/>
                <w:sz w:val="10"/>
                <w:szCs w:val="10"/>
              </w:rPr>
            </w:pPr>
            <w:r>
              <w:rPr>
                <w:rFonts w:ascii="Arial" w:hAnsi="Arial" w:cs="Arial"/>
                <w:sz w:val="10"/>
                <w:szCs w:val="10"/>
              </w:rPr>
              <w:t>107</w:t>
            </w:r>
          </w:p>
        </w:tc>
        <w:tc>
          <w:tcPr>
            <w:tcW w:w="772"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AC34A4" w:rsidRPr="00AC34A4" w:rsidRDefault="00E75271" w:rsidP="00AC34A4">
            <w:pPr>
              <w:ind w:right="-35"/>
              <w:jc w:val="right"/>
              <w:rPr>
                <w:rFonts w:ascii="Arial" w:hAnsi="Arial" w:cs="Arial"/>
                <w:sz w:val="10"/>
                <w:szCs w:val="10"/>
              </w:rPr>
            </w:pPr>
            <w:r>
              <w:rPr>
                <w:rFonts w:ascii="Arial" w:hAnsi="Arial" w:cs="Arial"/>
                <w:sz w:val="10"/>
                <w:szCs w:val="10"/>
              </w:rPr>
              <w:t>106,2</w:t>
            </w:r>
          </w:p>
        </w:tc>
        <w:tc>
          <w:tcPr>
            <w:tcW w:w="788"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AC34A4" w:rsidRPr="00AC34A4" w:rsidRDefault="00E75271" w:rsidP="00AC34A4">
            <w:pPr>
              <w:ind w:right="-35"/>
              <w:jc w:val="right"/>
              <w:rPr>
                <w:rFonts w:ascii="Arial" w:hAnsi="Arial" w:cs="Arial"/>
                <w:sz w:val="10"/>
                <w:szCs w:val="10"/>
              </w:rPr>
            </w:pPr>
            <w:r>
              <w:rPr>
                <w:rFonts w:ascii="Arial" w:hAnsi="Arial" w:cs="Arial"/>
                <w:sz w:val="10"/>
                <w:szCs w:val="10"/>
              </w:rPr>
              <w:t>106,1</w:t>
            </w:r>
          </w:p>
        </w:tc>
      </w:tr>
      <w:tr w:rsidR="00AC34A4" w:rsidTr="0050047A">
        <w:trPr>
          <w:trHeight w:val="393"/>
        </w:trPr>
        <w:tc>
          <w:tcPr>
            <w:tcW w:w="160" w:type="dxa"/>
            <w:vMerge w:val="restart"/>
            <w:tcBorders>
              <w:top w:val="single" w:sz="4" w:space="0" w:color="000000"/>
              <w:left w:val="single" w:sz="4" w:space="0" w:color="auto"/>
              <w:bottom w:val="nil"/>
              <w:right w:val="nil"/>
            </w:tcBorders>
            <w:shd w:val="clear" w:color="auto" w:fill="F2F2F2" w:themeFill="background1" w:themeFillShade="F2"/>
            <w:hideMark/>
          </w:tcPr>
          <w:p w:rsidR="00AC34A4" w:rsidRPr="00AC34A4" w:rsidRDefault="00AC34A4" w:rsidP="002B1BCB">
            <w:pPr>
              <w:ind w:right="-35"/>
              <w:rPr>
                <w:rFonts w:ascii="Arial" w:hAnsi="Arial" w:cs="Arial"/>
                <w:b/>
                <w:sz w:val="10"/>
                <w:szCs w:val="10"/>
              </w:rPr>
            </w:pPr>
            <w:r w:rsidRPr="00AC34A4">
              <w:rPr>
                <w:rFonts w:ascii="Arial" w:hAnsi="Arial" w:cs="Arial"/>
                <w:b/>
                <w:sz w:val="10"/>
                <w:szCs w:val="10"/>
              </w:rPr>
              <w:t>1</w:t>
            </w:r>
          </w:p>
        </w:tc>
        <w:tc>
          <w:tcPr>
            <w:tcW w:w="549" w:type="dxa"/>
            <w:gridSpan w:val="2"/>
            <w:vMerge w:val="restart"/>
            <w:tcBorders>
              <w:top w:val="single" w:sz="4" w:space="0" w:color="000000"/>
              <w:left w:val="nil"/>
              <w:bottom w:val="nil"/>
              <w:right w:val="single" w:sz="4" w:space="0" w:color="auto"/>
            </w:tcBorders>
            <w:shd w:val="clear" w:color="auto" w:fill="F2F2F2" w:themeFill="background1" w:themeFillShade="F2"/>
            <w:hideMark/>
          </w:tcPr>
          <w:p w:rsidR="00AC34A4" w:rsidRPr="00AC34A4" w:rsidRDefault="00AC34A4" w:rsidP="00F63420">
            <w:pPr>
              <w:ind w:right="-35"/>
              <w:rPr>
                <w:rFonts w:ascii="Arial" w:hAnsi="Arial" w:cs="Arial"/>
                <w:b/>
                <w:sz w:val="10"/>
                <w:szCs w:val="10"/>
              </w:rPr>
            </w:pPr>
            <w:r w:rsidRPr="00AC34A4">
              <w:rPr>
                <w:rFonts w:ascii="Arial" w:hAnsi="Arial" w:cs="Arial"/>
                <w:b/>
                <w:sz w:val="10"/>
                <w:szCs w:val="10"/>
              </w:rPr>
              <w:t>Wydatki bieżące,</w:t>
            </w:r>
          </w:p>
          <w:p w:rsidR="00AC34A4" w:rsidRPr="00AC34A4" w:rsidRDefault="00AC34A4" w:rsidP="00F63420">
            <w:pPr>
              <w:ind w:right="-35"/>
              <w:rPr>
                <w:rFonts w:ascii="Arial" w:hAnsi="Arial" w:cs="Arial"/>
                <w:b/>
                <w:sz w:val="10"/>
                <w:szCs w:val="10"/>
              </w:rPr>
            </w:pPr>
            <w:r w:rsidRPr="00AC34A4">
              <w:rPr>
                <w:rFonts w:ascii="Arial" w:hAnsi="Arial" w:cs="Arial"/>
                <w:b/>
                <w:sz w:val="10"/>
                <w:szCs w:val="10"/>
              </w:rPr>
              <w:t xml:space="preserve"> z tego :</w:t>
            </w:r>
          </w:p>
        </w:tc>
        <w:tc>
          <w:tcPr>
            <w:tcW w:w="284" w:type="dxa"/>
            <w:tcBorders>
              <w:top w:val="single" w:sz="4" w:space="0" w:color="000000"/>
              <w:left w:val="single" w:sz="4" w:space="0" w:color="auto"/>
              <w:bottom w:val="single" w:sz="4" w:space="0" w:color="auto"/>
              <w:right w:val="single" w:sz="4" w:space="0" w:color="auto"/>
            </w:tcBorders>
            <w:shd w:val="clear" w:color="auto" w:fill="F2F2F2" w:themeFill="background1" w:themeFillShade="F2"/>
            <w:hideMark/>
          </w:tcPr>
          <w:p w:rsidR="00AC34A4" w:rsidRPr="00AC34A4" w:rsidRDefault="00AC34A4" w:rsidP="00F63420">
            <w:pPr>
              <w:ind w:right="-35"/>
              <w:jc w:val="both"/>
              <w:rPr>
                <w:sz w:val="14"/>
                <w:szCs w:val="14"/>
              </w:rPr>
            </w:pPr>
            <w:r w:rsidRPr="00AC34A4">
              <w:rPr>
                <w:sz w:val="14"/>
                <w:szCs w:val="14"/>
              </w:rPr>
              <w:t>zł</w:t>
            </w:r>
          </w:p>
        </w:tc>
        <w:tc>
          <w:tcPr>
            <w:tcW w:w="709"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AC34A4" w:rsidRPr="00AC34A4" w:rsidRDefault="00CD4732" w:rsidP="006044F7">
            <w:pPr>
              <w:ind w:right="-35"/>
              <w:jc w:val="right"/>
              <w:rPr>
                <w:rFonts w:ascii="Arial" w:hAnsi="Arial" w:cs="Arial"/>
                <w:sz w:val="10"/>
                <w:szCs w:val="10"/>
              </w:rPr>
            </w:pPr>
            <w:r>
              <w:rPr>
                <w:rFonts w:ascii="Arial" w:hAnsi="Arial" w:cs="Arial"/>
                <w:sz w:val="10"/>
                <w:szCs w:val="10"/>
              </w:rPr>
              <w:t>19.100.386</w:t>
            </w:r>
          </w:p>
        </w:tc>
        <w:tc>
          <w:tcPr>
            <w:tcW w:w="708"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AC34A4" w:rsidRPr="00AC34A4" w:rsidRDefault="00CD4732" w:rsidP="00E56CD1">
            <w:pPr>
              <w:ind w:right="-35"/>
              <w:jc w:val="right"/>
              <w:rPr>
                <w:rFonts w:ascii="Arial" w:hAnsi="Arial" w:cs="Arial"/>
                <w:sz w:val="10"/>
                <w:szCs w:val="10"/>
              </w:rPr>
            </w:pPr>
            <w:r>
              <w:rPr>
                <w:rFonts w:ascii="Arial" w:hAnsi="Arial" w:cs="Arial"/>
                <w:sz w:val="10"/>
                <w:szCs w:val="10"/>
              </w:rPr>
              <w:t>19.320.055</w:t>
            </w:r>
          </w:p>
        </w:tc>
        <w:tc>
          <w:tcPr>
            <w:tcW w:w="709"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AC34A4" w:rsidRPr="00AC34A4" w:rsidRDefault="00CD4732" w:rsidP="0067165B">
            <w:pPr>
              <w:ind w:right="-35"/>
              <w:jc w:val="right"/>
              <w:rPr>
                <w:rFonts w:ascii="Arial" w:hAnsi="Arial" w:cs="Arial"/>
                <w:sz w:val="10"/>
                <w:szCs w:val="10"/>
              </w:rPr>
            </w:pPr>
            <w:r>
              <w:rPr>
                <w:rFonts w:ascii="Arial" w:hAnsi="Arial" w:cs="Arial"/>
                <w:sz w:val="10"/>
                <w:szCs w:val="10"/>
              </w:rPr>
              <w:t>19.750.978</w:t>
            </w:r>
          </w:p>
        </w:tc>
        <w:tc>
          <w:tcPr>
            <w:tcW w:w="851"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AC34A4" w:rsidRPr="00AC34A4" w:rsidRDefault="00CD4732" w:rsidP="0067165B">
            <w:pPr>
              <w:ind w:right="-35"/>
              <w:jc w:val="right"/>
              <w:rPr>
                <w:rFonts w:ascii="Arial" w:hAnsi="Arial" w:cs="Arial"/>
                <w:sz w:val="10"/>
                <w:szCs w:val="10"/>
              </w:rPr>
            </w:pPr>
            <w:r>
              <w:rPr>
                <w:rFonts w:ascii="Arial" w:hAnsi="Arial" w:cs="Arial"/>
                <w:sz w:val="10"/>
                <w:szCs w:val="10"/>
              </w:rPr>
              <w:t>20.187.207</w:t>
            </w:r>
          </w:p>
        </w:tc>
        <w:tc>
          <w:tcPr>
            <w:tcW w:w="850"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AC34A4" w:rsidRPr="00AC34A4" w:rsidRDefault="00CD4732" w:rsidP="00CD4732">
            <w:pPr>
              <w:ind w:right="-35"/>
              <w:jc w:val="right"/>
              <w:rPr>
                <w:rFonts w:ascii="Arial" w:hAnsi="Arial" w:cs="Arial"/>
                <w:sz w:val="10"/>
                <w:szCs w:val="10"/>
              </w:rPr>
            </w:pPr>
            <w:r>
              <w:rPr>
                <w:rFonts w:ascii="Arial" w:hAnsi="Arial" w:cs="Arial"/>
                <w:sz w:val="10"/>
                <w:szCs w:val="10"/>
              </w:rPr>
              <w:t>20.787.261</w:t>
            </w:r>
          </w:p>
        </w:tc>
        <w:tc>
          <w:tcPr>
            <w:tcW w:w="851"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AC34A4" w:rsidRPr="00AC34A4" w:rsidRDefault="00CD4732" w:rsidP="0067165B">
            <w:pPr>
              <w:ind w:right="-35"/>
              <w:jc w:val="right"/>
              <w:rPr>
                <w:rFonts w:ascii="Arial" w:hAnsi="Arial" w:cs="Arial"/>
                <w:sz w:val="10"/>
                <w:szCs w:val="10"/>
              </w:rPr>
            </w:pPr>
            <w:r>
              <w:rPr>
                <w:rFonts w:ascii="Arial" w:hAnsi="Arial" w:cs="Arial"/>
                <w:sz w:val="10"/>
                <w:szCs w:val="10"/>
              </w:rPr>
              <w:t>21.616.428</w:t>
            </w:r>
          </w:p>
        </w:tc>
        <w:tc>
          <w:tcPr>
            <w:tcW w:w="708"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AC34A4" w:rsidRPr="00AC34A4" w:rsidRDefault="00CD4732" w:rsidP="0067165B">
            <w:pPr>
              <w:ind w:right="-35"/>
              <w:jc w:val="right"/>
              <w:rPr>
                <w:rFonts w:ascii="Arial" w:hAnsi="Arial" w:cs="Arial"/>
                <w:sz w:val="10"/>
                <w:szCs w:val="10"/>
              </w:rPr>
            </w:pPr>
            <w:r>
              <w:rPr>
                <w:rFonts w:ascii="Arial" w:hAnsi="Arial" w:cs="Arial"/>
                <w:sz w:val="10"/>
                <w:szCs w:val="10"/>
              </w:rPr>
              <w:t>22.673.161</w:t>
            </w:r>
          </w:p>
        </w:tc>
        <w:tc>
          <w:tcPr>
            <w:tcW w:w="851"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AC34A4" w:rsidRPr="00AC34A4" w:rsidRDefault="00CD4732" w:rsidP="002B1BCB">
            <w:pPr>
              <w:ind w:right="-35"/>
              <w:jc w:val="right"/>
              <w:rPr>
                <w:rFonts w:ascii="Arial" w:hAnsi="Arial" w:cs="Arial"/>
                <w:sz w:val="10"/>
                <w:szCs w:val="10"/>
              </w:rPr>
            </w:pPr>
            <w:r>
              <w:rPr>
                <w:rFonts w:ascii="Arial" w:hAnsi="Arial" w:cs="Arial"/>
                <w:sz w:val="10"/>
                <w:szCs w:val="10"/>
              </w:rPr>
              <w:t>23.785.126</w:t>
            </w:r>
          </w:p>
        </w:tc>
        <w:tc>
          <w:tcPr>
            <w:tcW w:w="850"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AC34A4" w:rsidRPr="00AC34A4" w:rsidRDefault="00CD4732" w:rsidP="000C3E08">
            <w:pPr>
              <w:ind w:right="-35"/>
              <w:jc w:val="right"/>
              <w:rPr>
                <w:rFonts w:ascii="Arial" w:hAnsi="Arial" w:cs="Arial"/>
                <w:sz w:val="10"/>
                <w:szCs w:val="10"/>
              </w:rPr>
            </w:pPr>
            <w:r>
              <w:rPr>
                <w:rFonts w:ascii="Arial" w:hAnsi="Arial" w:cs="Arial"/>
                <w:sz w:val="10"/>
                <w:szCs w:val="10"/>
              </w:rPr>
              <w:t>24.935.282</w:t>
            </w:r>
          </w:p>
        </w:tc>
        <w:tc>
          <w:tcPr>
            <w:tcW w:w="772"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AC34A4" w:rsidRPr="00AC34A4" w:rsidRDefault="00CD4732" w:rsidP="00AC34A4">
            <w:pPr>
              <w:ind w:right="-35"/>
              <w:jc w:val="right"/>
              <w:rPr>
                <w:rFonts w:ascii="Arial" w:hAnsi="Arial" w:cs="Arial"/>
                <w:sz w:val="10"/>
                <w:szCs w:val="10"/>
              </w:rPr>
            </w:pPr>
            <w:r>
              <w:rPr>
                <w:rFonts w:ascii="Arial" w:hAnsi="Arial" w:cs="Arial"/>
                <w:sz w:val="10"/>
                <w:szCs w:val="10"/>
              </w:rPr>
              <w:t>26.168.256</w:t>
            </w:r>
          </w:p>
        </w:tc>
        <w:tc>
          <w:tcPr>
            <w:tcW w:w="788"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AC34A4" w:rsidRPr="00AC34A4" w:rsidRDefault="00CD4732" w:rsidP="00AC34A4">
            <w:pPr>
              <w:ind w:right="-35"/>
              <w:jc w:val="right"/>
              <w:rPr>
                <w:rFonts w:ascii="Arial" w:hAnsi="Arial" w:cs="Arial"/>
                <w:sz w:val="10"/>
                <w:szCs w:val="10"/>
              </w:rPr>
            </w:pPr>
            <w:r>
              <w:rPr>
                <w:rFonts w:ascii="Arial" w:hAnsi="Arial" w:cs="Arial"/>
                <w:sz w:val="10"/>
                <w:szCs w:val="10"/>
              </w:rPr>
              <w:t>27.457.369</w:t>
            </w:r>
          </w:p>
        </w:tc>
      </w:tr>
      <w:tr w:rsidR="00AC34A4" w:rsidTr="0050047A">
        <w:trPr>
          <w:trHeight w:val="290"/>
        </w:trPr>
        <w:tc>
          <w:tcPr>
            <w:tcW w:w="160" w:type="dxa"/>
            <w:vMerge/>
            <w:tcBorders>
              <w:top w:val="single" w:sz="4" w:space="0" w:color="000000"/>
              <w:left w:val="single" w:sz="4" w:space="0" w:color="auto"/>
              <w:bottom w:val="single" w:sz="4" w:space="0" w:color="auto"/>
              <w:right w:val="nil"/>
            </w:tcBorders>
            <w:shd w:val="clear" w:color="auto" w:fill="F2F2F2" w:themeFill="background1" w:themeFillShade="F2"/>
            <w:vAlign w:val="center"/>
            <w:hideMark/>
          </w:tcPr>
          <w:p w:rsidR="00AC34A4" w:rsidRPr="00AC34A4" w:rsidRDefault="00AC34A4" w:rsidP="00F63420">
            <w:pPr>
              <w:suppressAutoHyphens w:val="0"/>
              <w:spacing w:line="240" w:lineRule="auto"/>
              <w:ind w:right="-35"/>
              <w:rPr>
                <w:rFonts w:ascii="Arial" w:hAnsi="Arial" w:cs="Arial"/>
                <w:b/>
                <w:sz w:val="10"/>
                <w:szCs w:val="10"/>
              </w:rPr>
            </w:pPr>
          </w:p>
        </w:tc>
        <w:tc>
          <w:tcPr>
            <w:tcW w:w="549" w:type="dxa"/>
            <w:gridSpan w:val="2"/>
            <w:vMerge/>
            <w:tcBorders>
              <w:top w:val="single" w:sz="4" w:space="0" w:color="000000"/>
              <w:left w:val="nil"/>
              <w:bottom w:val="single" w:sz="4" w:space="0" w:color="auto"/>
              <w:right w:val="single" w:sz="4" w:space="0" w:color="auto"/>
            </w:tcBorders>
            <w:shd w:val="clear" w:color="auto" w:fill="F2F2F2" w:themeFill="background1" w:themeFillShade="F2"/>
            <w:vAlign w:val="center"/>
            <w:hideMark/>
          </w:tcPr>
          <w:p w:rsidR="00AC34A4" w:rsidRPr="00AC34A4" w:rsidRDefault="00AC34A4" w:rsidP="00F63420">
            <w:pPr>
              <w:suppressAutoHyphens w:val="0"/>
              <w:spacing w:line="240" w:lineRule="auto"/>
              <w:ind w:right="-35"/>
              <w:rPr>
                <w:rFonts w:ascii="Arial" w:hAnsi="Arial" w:cs="Arial"/>
                <w:b/>
                <w:sz w:val="10"/>
                <w:szCs w:val="10"/>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C34A4" w:rsidRPr="00AC34A4" w:rsidRDefault="00AC34A4" w:rsidP="00F63420">
            <w:pPr>
              <w:ind w:right="-35"/>
              <w:jc w:val="both"/>
              <w:rPr>
                <w:sz w:val="14"/>
                <w:szCs w:val="14"/>
              </w:rPr>
            </w:pPr>
            <w:r w:rsidRPr="00AC34A4">
              <w:rPr>
                <w:sz w:val="14"/>
                <w:szCs w:val="14"/>
              </w:rPr>
              <w:t>%</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C34A4" w:rsidRPr="00AC34A4" w:rsidRDefault="00E75271" w:rsidP="0067165B">
            <w:pPr>
              <w:ind w:right="-35"/>
              <w:jc w:val="right"/>
              <w:rPr>
                <w:rFonts w:ascii="Arial" w:hAnsi="Arial" w:cs="Arial"/>
                <w:sz w:val="10"/>
                <w:szCs w:val="10"/>
              </w:rPr>
            </w:pPr>
            <w:r>
              <w:rPr>
                <w:rFonts w:ascii="Arial" w:hAnsi="Arial" w:cs="Arial"/>
                <w:sz w:val="10"/>
                <w:szCs w:val="10"/>
              </w:rPr>
              <w:t>104,9</w:t>
            </w:r>
          </w:p>
        </w:tc>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C34A4" w:rsidRPr="00AC34A4" w:rsidRDefault="00E75271" w:rsidP="00BB29A6">
            <w:pPr>
              <w:ind w:right="-35"/>
              <w:jc w:val="right"/>
              <w:rPr>
                <w:rFonts w:ascii="Arial" w:hAnsi="Arial" w:cs="Arial"/>
                <w:sz w:val="10"/>
                <w:szCs w:val="10"/>
              </w:rPr>
            </w:pPr>
            <w:r>
              <w:rPr>
                <w:rFonts w:ascii="Arial" w:hAnsi="Arial" w:cs="Arial"/>
                <w:sz w:val="10"/>
                <w:szCs w:val="10"/>
              </w:rPr>
              <w:t>101,2</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C34A4" w:rsidRPr="00AC34A4" w:rsidRDefault="00E75271" w:rsidP="00BB29A6">
            <w:pPr>
              <w:ind w:right="-35"/>
              <w:jc w:val="right"/>
              <w:rPr>
                <w:rFonts w:ascii="Arial" w:hAnsi="Arial" w:cs="Arial"/>
                <w:sz w:val="10"/>
                <w:szCs w:val="10"/>
              </w:rPr>
            </w:pPr>
            <w:r>
              <w:rPr>
                <w:rFonts w:ascii="Arial" w:hAnsi="Arial" w:cs="Arial"/>
                <w:sz w:val="10"/>
                <w:szCs w:val="10"/>
              </w:rPr>
              <w:t>102,2</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C34A4" w:rsidRPr="00AC34A4" w:rsidRDefault="00E75271" w:rsidP="00BB29A6">
            <w:pPr>
              <w:ind w:right="-35"/>
              <w:jc w:val="right"/>
              <w:rPr>
                <w:rFonts w:ascii="Arial" w:hAnsi="Arial" w:cs="Arial"/>
                <w:sz w:val="10"/>
                <w:szCs w:val="10"/>
              </w:rPr>
            </w:pPr>
            <w:r>
              <w:rPr>
                <w:rFonts w:ascii="Arial" w:hAnsi="Arial" w:cs="Arial"/>
                <w:sz w:val="10"/>
                <w:szCs w:val="10"/>
              </w:rPr>
              <w:t>102,2</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C34A4" w:rsidRPr="00AC34A4" w:rsidRDefault="00E75271" w:rsidP="00BB29A6">
            <w:pPr>
              <w:ind w:right="-35"/>
              <w:jc w:val="right"/>
              <w:rPr>
                <w:rFonts w:ascii="Arial" w:hAnsi="Arial" w:cs="Arial"/>
                <w:sz w:val="10"/>
                <w:szCs w:val="10"/>
              </w:rPr>
            </w:pPr>
            <w:r>
              <w:rPr>
                <w:rFonts w:ascii="Arial" w:hAnsi="Arial" w:cs="Arial"/>
                <w:sz w:val="10"/>
                <w:szCs w:val="10"/>
              </w:rPr>
              <w:t>103</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C34A4" w:rsidRPr="00AC34A4" w:rsidRDefault="00E75271" w:rsidP="00BB29A6">
            <w:pPr>
              <w:ind w:right="-35"/>
              <w:jc w:val="right"/>
              <w:rPr>
                <w:rFonts w:ascii="Arial" w:hAnsi="Arial" w:cs="Arial"/>
                <w:sz w:val="10"/>
                <w:szCs w:val="10"/>
              </w:rPr>
            </w:pPr>
            <w:r>
              <w:rPr>
                <w:rFonts w:ascii="Arial" w:hAnsi="Arial" w:cs="Arial"/>
                <w:sz w:val="10"/>
                <w:szCs w:val="10"/>
              </w:rPr>
              <w:t>104</w:t>
            </w:r>
          </w:p>
        </w:tc>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C34A4" w:rsidRPr="00AC34A4" w:rsidRDefault="00E75271" w:rsidP="00BB29A6">
            <w:pPr>
              <w:ind w:right="-35"/>
              <w:jc w:val="right"/>
              <w:rPr>
                <w:rFonts w:ascii="Arial" w:hAnsi="Arial" w:cs="Arial"/>
                <w:sz w:val="10"/>
                <w:szCs w:val="10"/>
              </w:rPr>
            </w:pPr>
            <w:r>
              <w:rPr>
                <w:rFonts w:ascii="Arial" w:hAnsi="Arial" w:cs="Arial"/>
                <w:sz w:val="10"/>
                <w:szCs w:val="10"/>
              </w:rPr>
              <w:t>104,9</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C34A4" w:rsidRPr="00AC34A4" w:rsidRDefault="00E75271" w:rsidP="00BB29A6">
            <w:pPr>
              <w:ind w:right="-35"/>
              <w:jc w:val="right"/>
              <w:rPr>
                <w:rFonts w:ascii="Arial" w:hAnsi="Arial" w:cs="Arial"/>
                <w:sz w:val="10"/>
                <w:szCs w:val="10"/>
              </w:rPr>
            </w:pPr>
            <w:r>
              <w:rPr>
                <w:rFonts w:ascii="Arial" w:hAnsi="Arial" w:cs="Arial"/>
                <w:sz w:val="10"/>
                <w:szCs w:val="10"/>
              </w:rPr>
              <w:t>104,9</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C34A4" w:rsidRPr="00AC34A4" w:rsidRDefault="00E75271" w:rsidP="00CA04FB">
            <w:pPr>
              <w:ind w:right="-35"/>
              <w:jc w:val="right"/>
              <w:rPr>
                <w:rFonts w:ascii="Arial" w:hAnsi="Arial" w:cs="Arial"/>
                <w:sz w:val="10"/>
                <w:szCs w:val="10"/>
              </w:rPr>
            </w:pPr>
            <w:r>
              <w:rPr>
                <w:rFonts w:ascii="Arial" w:hAnsi="Arial" w:cs="Arial"/>
                <w:sz w:val="10"/>
                <w:szCs w:val="10"/>
              </w:rPr>
              <w:t>104,8</w:t>
            </w:r>
          </w:p>
        </w:tc>
        <w:tc>
          <w:tcPr>
            <w:tcW w:w="772" w:type="dxa"/>
            <w:tcBorders>
              <w:left w:val="single" w:sz="4" w:space="0" w:color="auto"/>
              <w:bottom w:val="single" w:sz="4" w:space="0" w:color="auto"/>
              <w:right w:val="single" w:sz="4" w:space="0" w:color="auto"/>
            </w:tcBorders>
            <w:shd w:val="clear" w:color="auto" w:fill="F2F2F2" w:themeFill="background1" w:themeFillShade="F2"/>
          </w:tcPr>
          <w:p w:rsidR="00AC34A4" w:rsidRPr="00AC34A4" w:rsidRDefault="00E75271" w:rsidP="00AC34A4">
            <w:pPr>
              <w:ind w:right="-35"/>
              <w:jc w:val="right"/>
              <w:rPr>
                <w:rFonts w:ascii="Arial" w:hAnsi="Arial" w:cs="Arial"/>
                <w:sz w:val="10"/>
                <w:szCs w:val="10"/>
              </w:rPr>
            </w:pPr>
            <w:r>
              <w:rPr>
                <w:rFonts w:ascii="Arial" w:hAnsi="Arial" w:cs="Arial"/>
                <w:sz w:val="10"/>
                <w:szCs w:val="10"/>
              </w:rPr>
              <w:t>104,9</w:t>
            </w:r>
          </w:p>
        </w:tc>
        <w:tc>
          <w:tcPr>
            <w:tcW w:w="788" w:type="dxa"/>
            <w:tcBorders>
              <w:left w:val="single" w:sz="4" w:space="0" w:color="auto"/>
              <w:bottom w:val="single" w:sz="4" w:space="0" w:color="auto"/>
              <w:right w:val="single" w:sz="4" w:space="0" w:color="auto"/>
            </w:tcBorders>
            <w:shd w:val="clear" w:color="auto" w:fill="F2F2F2" w:themeFill="background1" w:themeFillShade="F2"/>
          </w:tcPr>
          <w:p w:rsidR="00AC34A4" w:rsidRPr="00AC34A4" w:rsidRDefault="00E75271" w:rsidP="00AC34A4">
            <w:pPr>
              <w:ind w:right="-35"/>
              <w:jc w:val="right"/>
              <w:rPr>
                <w:rFonts w:ascii="Arial" w:hAnsi="Arial" w:cs="Arial"/>
                <w:sz w:val="10"/>
                <w:szCs w:val="10"/>
              </w:rPr>
            </w:pPr>
            <w:r>
              <w:rPr>
                <w:rFonts w:ascii="Arial" w:hAnsi="Arial" w:cs="Arial"/>
                <w:sz w:val="10"/>
                <w:szCs w:val="10"/>
              </w:rPr>
              <w:t>104,9</w:t>
            </w:r>
          </w:p>
        </w:tc>
      </w:tr>
      <w:tr w:rsidR="00AC34A4" w:rsidTr="0050047A">
        <w:trPr>
          <w:trHeight w:val="416"/>
        </w:trPr>
        <w:tc>
          <w:tcPr>
            <w:tcW w:w="160" w:type="dxa"/>
            <w:vMerge w:val="restart"/>
            <w:tcBorders>
              <w:top w:val="single" w:sz="4" w:space="0" w:color="auto"/>
              <w:left w:val="single" w:sz="4" w:space="0" w:color="auto"/>
            </w:tcBorders>
          </w:tcPr>
          <w:p w:rsidR="00AC34A4" w:rsidRPr="00AC34A4" w:rsidRDefault="00AC34A4" w:rsidP="00F63420">
            <w:pPr>
              <w:ind w:right="-35"/>
              <w:rPr>
                <w:rFonts w:ascii="Arial" w:hAnsi="Arial" w:cs="Arial"/>
                <w:b/>
                <w:sz w:val="10"/>
                <w:szCs w:val="10"/>
              </w:rPr>
            </w:pPr>
          </w:p>
        </w:tc>
        <w:tc>
          <w:tcPr>
            <w:tcW w:w="549" w:type="dxa"/>
            <w:gridSpan w:val="2"/>
            <w:vMerge w:val="restart"/>
            <w:tcBorders>
              <w:top w:val="single" w:sz="4" w:space="0" w:color="auto"/>
              <w:right w:val="single" w:sz="4" w:space="0" w:color="auto"/>
            </w:tcBorders>
            <w:hideMark/>
          </w:tcPr>
          <w:p w:rsidR="00AC34A4" w:rsidRPr="00AC34A4" w:rsidRDefault="00AC34A4" w:rsidP="007E7952">
            <w:pPr>
              <w:ind w:right="-35"/>
              <w:jc w:val="both"/>
              <w:rPr>
                <w:rFonts w:ascii="Arial" w:hAnsi="Arial" w:cs="Arial"/>
                <w:b/>
                <w:sz w:val="8"/>
                <w:szCs w:val="8"/>
              </w:rPr>
            </w:pPr>
            <w:r w:rsidRPr="00AC34A4">
              <w:rPr>
                <w:rFonts w:ascii="Arial" w:hAnsi="Arial" w:cs="Arial"/>
                <w:b/>
                <w:sz w:val="8"/>
                <w:szCs w:val="8"/>
              </w:rPr>
              <w:t>Wynagrodzenia</w:t>
            </w:r>
            <w:r>
              <w:rPr>
                <w:rFonts w:ascii="Arial" w:hAnsi="Arial" w:cs="Arial"/>
                <w:b/>
                <w:sz w:val="8"/>
                <w:szCs w:val="8"/>
              </w:rPr>
              <w:t xml:space="preserve"> </w:t>
            </w:r>
            <w:r w:rsidRPr="00AC34A4">
              <w:rPr>
                <w:rFonts w:ascii="Arial" w:hAnsi="Arial" w:cs="Arial"/>
                <w:b/>
                <w:sz w:val="8"/>
                <w:szCs w:val="8"/>
              </w:rPr>
              <w:t>i  pochodne</w:t>
            </w:r>
          </w:p>
          <w:p w:rsidR="00AC34A4" w:rsidRPr="00AC34A4" w:rsidRDefault="00AC34A4" w:rsidP="007E7952">
            <w:pPr>
              <w:ind w:right="-35"/>
              <w:jc w:val="both"/>
              <w:rPr>
                <w:rFonts w:ascii="Arial" w:hAnsi="Arial" w:cs="Arial"/>
                <w:b/>
                <w:sz w:val="8"/>
                <w:szCs w:val="8"/>
              </w:rPr>
            </w:pPr>
            <w:r w:rsidRPr="00AC34A4">
              <w:rPr>
                <w:rFonts w:ascii="Arial" w:hAnsi="Arial" w:cs="Arial"/>
                <w:b/>
                <w:sz w:val="8"/>
                <w:szCs w:val="8"/>
              </w:rPr>
              <w:t>z tego:</w:t>
            </w:r>
          </w:p>
          <w:p w:rsidR="00AC34A4" w:rsidRPr="00AC34A4" w:rsidRDefault="00AC34A4" w:rsidP="007E7952">
            <w:pPr>
              <w:ind w:right="-35"/>
              <w:jc w:val="both"/>
              <w:rPr>
                <w:rFonts w:ascii="Arial" w:hAnsi="Arial" w:cs="Arial"/>
                <w:b/>
                <w:sz w:val="8"/>
                <w:szCs w:val="8"/>
              </w:rPr>
            </w:pPr>
          </w:p>
          <w:p w:rsidR="00AC34A4" w:rsidRPr="00AC34A4" w:rsidRDefault="00AC34A4" w:rsidP="007E7952">
            <w:pPr>
              <w:ind w:right="-35"/>
              <w:jc w:val="both"/>
              <w:rPr>
                <w:rFonts w:ascii="Arial" w:hAnsi="Arial" w:cs="Arial"/>
                <w:b/>
                <w:sz w:val="8"/>
                <w:szCs w:val="8"/>
              </w:rPr>
            </w:pPr>
            <w:r w:rsidRPr="00AC34A4">
              <w:rPr>
                <w:rFonts w:ascii="Arial" w:hAnsi="Arial" w:cs="Arial"/>
                <w:b/>
                <w:sz w:val="8"/>
                <w:szCs w:val="8"/>
              </w:rPr>
              <w:t>świadcze</w:t>
            </w:r>
            <w:r>
              <w:rPr>
                <w:rFonts w:ascii="Arial" w:hAnsi="Arial" w:cs="Arial"/>
                <w:b/>
                <w:sz w:val="8"/>
                <w:szCs w:val="8"/>
              </w:rPr>
              <w:t xml:space="preserve"> </w:t>
            </w:r>
            <w:r w:rsidRPr="00AC34A4">
              <w:rPr>
                <w:rFonts w:ascii="Arial" w:hAnsi="Arial" w:cs="Arial"/>
                <w:b/>
                <w:sz w:val="8"/>
                <w:szCs w:val="8"/>
              </w:rPr>
              <w:t>nia pracowni</w:t>
            </w:r>
            <w:r>
              <w:rPr>
                <w:rFonts w:ascii="Arial" w:hAnsi="Arial" w:cs="Arial"/>
                <w:b/>
                <w:sz w:val="8"/>
                <w:szCs w:val="8"/>
              </w:rPr>
              <w:t xml:space="preserve"> </w:t>
            </w:r>
            <w:r w:rsidRPr="00AC34A4">
              <w:rPr>
                <w:rFonts w:ascii="Arial" w:hAnsi="Arial" w:cs="Arial"/>
                <w:b/>
                <w:sz w:val="8"/>
                <w:szCs w:val="8"/>
              </w:rPr>
              <w:t>cze</w:t>
            </w:r>
          </w:p>
        </w:tc>
        <w:tc>
          <w:tcPr>
            <w:tcW w:w="284" w:type="dxa"/>
            <w:tcBorders>
              <w:top w:val="single" w:sz="4" w:space="0" w:color="auto"/>
              <w:left w:val="single" w:sz="4" w:space="0" w:color="auto"/>
              <w:bottom w:val="single" w:sz="4" w:space="0" w:color="auto"/>
              <w:right w:val="single" w:sz="4" w:space="0" w:color="auto"/>
            </w:tcBorders>
            <w:hideMark/>
          </w:tcPr>
          <w:p w:rsidR="00AC34A4" w:rsidRPr="00AC34A4" w:rsidRDefault="00AC34A4" w:rsidP="00F63420">
            <w:pPr>
              <w:ind w:right="-35"/>
              <w:jc w:val="both"/>
              <w:rPr>
                <w:sz w:val="14"/>
                <w:szCs w:val="14"/>
              </w:rPr>
            </w:pPr>
            <w:r w:rsidRPr="00AC34A4">
              <w:rPr>
                <w:sz w:val="14"/>
                <w:szCs w:val="14"/>
              </w:rPr>
              <w:t>zł</w:t>
            </w:r>
          </w:p>
        </w:tc>
        <w:tc>
          <w:tcPr>
            <w:tcW w:w="709" w:type="dxa"/>
            <w:tcBorders>
              <w:top w:val="single" w:sz="4" w:space="0" w:color="auto"/>
              <w:left w:val="single" w:sz="4" w:space="0" w:color="auto"/>
              <w:bottom w:val="single" w:sz="4" w:space="0" w:color="auto"/>
              <w:right w:val="single" w:sz="4" w:space="0" w:color="auto"/>
            </w:tcBorders>
          </w:tcPr>
          <w:p w:rsidR="00AC34A4" w:rsidRPr="00AC34A4" w:rsidRDefault="00CD4732" w:rsidP="005445E4">
            <w:pPr>
              <w:ind w:right="-35"/>
              <w:jc w:val="right"/>
              <w:rPr>
                <w:rFonts w:ascii="Arial" w:hAnsi="Arial" w:cs="Arial"/>
                <w:sz w:val="10"/>
                <w:szCs w:val="10"/>
              </w:rPr>
            </w:pPr>
            <w:r>
              <w:rPr>
                <w:rFonts w:ascii="Arial" w:hAnsi="Arial" w:cs="Arial"/>
                <w:sz w:val="10"/>
                <w:szCs w:val="10"/>
              </w:rPr>
              <w:t>8.604.199</w:t>
            </w:r>
          </w:p>
        </w:tc>
        <w:tc>
          <w:tcPr>
            <w:tcW w:w="708" w:type="dxa"/>
            <w:tcBorders>
              <w:top w:val="single" w:sz="4" w:space="0" w:color="auto"/>
              <w:left w:val="single" w:sz="4" w:space="0" w:color="auto"/>
              <w:bottom w:val="single" w:sz="4" w:space="0" w:color="auto"/>
              <w:right w:val="single" w:sz="4" w:space="0" w:color="auto"/>
            </w:tcBorders>
          </w:tcPr>
          <w:p w:rsidR="00AC34A4" w:rsidRPr="00AC34A4" w:rsidRDefault="00CD4732" w:rsidP="0067165B">
            <w:pPr>
              <w:ind w:right="-35"/>
              <w:jc w:val="right"/>
              <w:rPr>
                <w:rFonts w:ascii="Arial" w:hAnsi="Arial" w:cs="Arial"/>
                <w:sz w:val="10"/>
                <w:szCs w:val="10"/>
              </w:rPr>
            </w:pPr>
            <w:r>
              <w:rPr>
                <w:rFonts w:ascii="Arial" w:hAnsi="Arial" w:cs="Arial"/>
                <w:sz w:val="10"/>
                <w:szCs w:val="10"/>
              </w:rPr>
              <w:t>8.610.000</w:t>
            </w:r>
          </w:p>
        </w:tc>
        <w:tc>
          <w:tcPr>
            <w:tcW w:w="709" w:type="dxa"/>
            <w:tcBorders>
              <w:top w:val="single" w:sz="4" w:space="0" w:color="auto"/>
              <w:left w:val="single" w:sz="4" w:space="0" w:color="auto"/>
              <w:bottom w:val="single" w:sz="4" w:space="0" w:color="auto"/>
              <w:right w:val="single" w:sz="4" w:space="0" w:color="auto"/>
            </w:tcBorders>
          </w:tcPr>
          <w:p w:rsidR="00AC34A4" w:rsidRPr="00AC34A4" w:rsidRDefault="00CD4732" w:rsidP="0067165B">
            <w:pPr>
              <w:ind w:right="-35"/>
              <w:jc w:val="right"/>
              <w:rPr>
                <w:rFonts w:ascii="Arial" w:hAnsi="Arial" w:cs="Arial"/>
                <w:sz w:val="10"/>
                <w:szCs w:val="10"/>
              </w:rPr>
            </w:pPr>
            <w:r>
              <w:rPr>
                <w:rFonts w:ascii="Arial" w:hAnsi="Arial" w:cs="Arial"/>
                <w:sz w:val="10"/>
                <w:szCs w:val="10"/>
              </w:rPr>
              <w:t>8.800.116</w:t>
            </w:r>
          </w:p>
        </w:tc>
        <w:tc>
          <w:tcPr>
            <w:tcW w:w="851" w:type="dxa"/>
            <w:tcBorders>
              <w:top w:val="single" w:sz="4" w:space="0" w:color="auto"/>
              <w:left w:val="single" w:sz="4" w:space="0" w:color="auto"/>
              <w:bottom w:val="single" w:sz="4" w:space="0" w:color="auto"/>
              <w:right w:val="single" w:sz="4" w:space="0" w:color="auto"/>
            </w:tcBorders>
          </w:tcPr>
          <w:p w:rsidR="00AC34A4" w:rsidRPr="00AC34A4" w:rsidRDefault="00CD4732" w:rsidP="00CE26F9">
            <w:pPr>
              <w:ind w:right="-35"/>
              <w:jc w:val="right"/>
              <w:rPr>
                <w:rFonts w:ascii="Arial" w:hAnsi="Arial" w:cs="Arial"/>
                <w:sz w:val="10"/>
                <w:szCs w:val="10"/>
              </w:rPr>
            </w:pPr>
            <w:r>
              <w:rPr>
                <w:rFonts w:ascii="Arial" w:hAnsi="Arial" w:cs="Arial"/>
                <w:sz w:val="10"/>
                <w:szCs w:val="10"/>
              </w:rPr>
              <w:t>8.976.118</w:t>
            </w:r>
          </w:p>
        </w:tc>
        <w:tc>
          <w:tcPr>
            <w:tcW w:w="850" w:type="dxa"/>
            <w:tcBorders>
              <w:top w:val="single" w:sz="4" w:space="0" w:color="auto"/>
              <w:left w:val="single" w:sz="4" w:space="0" w:color="auto"/>
              <w:bottom w:val="single" w:sz="4" w:space="0" w:color="auto"/>
              <w:right w:val="single" w:sz="4" w:space="0" w:color="auto"/>
            </w:tcBorders>
          </w:tcPr>
          <w:p w:rsidR="00AC34A4" w:rsidRPr="00AC34A4" w:rsidRDefault="00CD4732" w:rsidP="0067165B">
            <w:pPr>
              <w:ind w:right="-35"/>
              <w:jc w:val="right"/>
              <w:rPr>
                <w:rFonts w:ascii="Arial" w:hAnsi="Arial" w:cs="Arial"/>
                <w:sz w:val="10"/>
                <w:szCs w:val="10"/>
              </w:rPr>
            </w:pPr>
            <w:r>
              <w:rPr>
                <w:rFonts w:ascii="Arial" w:hAnsi="Arial" w:cs="Arial"/>
                <w:sz w:val="10"/>
                <w:szCs w:val="10"/>
              </w:rPr>
              <w:t>9.245.402</w:t>
            </w:r>
          </w:p>
        </w:tc>
        <w:tc>
          <w:tcPr>
            <w:tcW w:w="851" w:type="dxa"/>
            <w:tcBorders>
              <w:top w:val="single" w:sz="4" w:space="0" w:color="auto"/>
              <w:left w:val="single" w:sz="4" w:space="0" w:color="auto"/>
              <w:bottom w:val="single" w:sz="4" w:space="0" w:color="auto"/>
              <w:right w:val="single" w:sz="4" w:space="0" w:color="auto"/>
            </w:tcBorders>
          </w:tcPr>
          <w:p w:rsidR="00AC34A4" w:rsidRPr="00AC34A4" w:rsidRDefault="00CD4732" w:rsidP="00CD4732">
            <w:pPr>
              <w:ind w:right="-35"/>
              <w:jc w:val="right"/>
              <w:rPr>
                <w:rFonts w:ascii="Arial" w:hAnsi="Arial" w:cs="Arial"/>
                <w:sz w:val="10"/>
                <w:szCs w:val="10"/>
              </w:rPr>
            </w:pPr>
            <w:r>
              <w:rPr>
                <w:rFonts w:ascii="Arial" w:hAnsi="Arial" w:cs="Arial"/>
                <w:sz w:val="10"/>
                <w:szCs w:val="10"/>
              </w:rPr>
              <w:t>9.522.764</w:t>
            </w:r>
          </w:p>
        </w:tc>
        <w:tc>
          <w:tcPr>
            <w:tcW w:w="708" w:type="dxa"/>
            <w:tcBorders>
              <w:top w:val="single" w:sz="4" w:space="0" w:color="auto"/>
              <w:left w:val="single" w:sz="4" w:space="0" w:color="auto"/>
              <w:bottom w:val="single" w:sz="4" w:space="0" w:color="auto"/>
              <w:right w:val="single" w:sz="4" w:space="0" w:color="auto"/>
            </w:tcBorders>
          </w:tcPr>
          <w:p w:rsidR="00AC34A4" w:rsidRPr="00AC34A4" w:rsidRDefault="00CD4732" w:rsidP="0067165B">
            <w:pPr>
              <w:ind w:right="-35"/>
              <w:jc w:val="right"/>
              <w:rPr>
                <w:rFonts w:ascii="Arial" w:hAnsi="Arial" w:cs="Arial"/>
                <w:sz w:val="10"/>
                <w:szCs w:val="10"/>
              </w:rPr>
            </w:pPr>
            <w:r>
              <w:rPr>
                <w:rFonts w:ascii="Arial" w:hAnsi="Arial" w:cs="Arial"/>
                <w:sz w:val="10"/>
                <w:szCs w:val="10"/>
              </w:rPr>
              <w:t>9.998.902</w:t>
            </w:r>
          </w:p>
        </w:tc>
        <w:tc>
          <w:tcPr>
            <w:tcW w:w="851" w:type="dxa"/>
            <w:tcBorders>
              <w:top w:val="single" w:sz="4" w:space="0" w:color="auto"/>
              <w:left w:val="single" w:sz="4" w:space="0" w:color="auto"/>
              <w:bottom w:val="single" w:sz="4" w:space="0" w:color="auto"/>
              <w:right w:val="single" w:sz="4" w:space="0" w:color="auto"/>
            </w:tcBorders>
          </w:tcPr>
          <w:p w:rsidR="00AC34A4" w:rsidRPr="00AC34A4" w:rsidRDefault="00CD4732" w:rsidP="00CD4732">
            <w:pPr>
              <w:ind w:right="-35"/>
              <w:jc w:val="right"/>
              <w:rPr>
                <w:rFonts w:ascii="Arial" w:hAnsi="Arial" w:cs="Arial"/>
                <w:sz w:val="10"/>
                <w:szCs w:val="10"/>
              </w:rPr>
            </w:pPr>
            <w:r>
              <w:rPr>
                <w:rFonts w:ascii="Arial" w:hAnsi="Arial" w:cs="Arial"/>
                <w:sz w:val="10"/>
                <w:szCs w:val="10"/>
              </w:rPr>
              <w:t>10.498.847</w:t>
            </w:r>
          </w:p>
        </w:tc>
        <w:tc>
          <w:tcPr>
            <w:tcW w:w="850" w:type="dxa"/>
            <w:tcBorders>
              <w:top w:val="single" w:sz="4" w:space="0" w:color="auto"/>
              <w:left w:val="single" w:sz="4" w:space="0" w:color="auto"/>
              <w:bottom w:val="single" w:sz="4" w:space="0" w:color="auto"/>
              <w:right w:val="single" w:sz="4" w:space="0" w:color="auto"/>
            </w:tcBorders>
          </w:tcPr>
          <w:p w:rsidR="00AC34A4" w:rsidRPr="00AC34A4" w:rsidRDefault="00CD4732" w:rsidP="00CA04FB">
            <w:pPr>
              <w:ind w:right="-35"/>
              <w:jc w:val="right"/>
              <w:rPr>
                <w:rFonts w:ascii="Arial" w:hAnsi="Arial" w:cs="Arial"/>
                <w:sz w:val="10"/>
                <w:szCs w:val="10"/>
              </w:rPr>
            </w:pPr>
            <w:r>
              <w:rPr>
                <w:rFonts w:ascii="Arial" w:hAnsi="Arial" w:cs="Arial"/>
                <w:sz w:val="10"/>
                <w:szCs w:val="10"/>
              </w:rPr>
              <w:t>11.023.789</w:t>
            </w:r>
          </w:p>
        </w:tc>
        <w:tc>
          <w:tcPr>
            <w:tcW w:w="772" w:type="dxa"/>
            <w:tcBorders>
              <w:top w:val="single" w:sz="4" w:space="0" w:color="auto"/>
              <w:left w:val="single" w:sz="4" w:space="0" w:color="auto"/>
              <w:bottom w:val="single" w:sz="4" w:space="0" w:color="auto"/>
              <w:right w:val="single" w:sz="4" w:space="0" w:color="auto"/>
            </w:tcBorders>
          </w:tcPr>
          <w:p w:rsidR="00AC34A4" w:rsidRPr="00AC34A4" w:rsidRDefault="00CD4732" w:rsidP="00AC34A4">
            <w:pPr>
              <w:ind w:right="-35"/>
              <w:jc w:val="right"/>
              <w:rPr>
                <w:rFonts w:ascii="Arial" w:hAnsi="Arial" w:cs="Arial"/>
                <w:sz w:val="10"/>
                <w:szCs w:val="10"/>
              </w:rPr>
            </w:pPr>
            <w:r>
              <w:rPr>
                <w:rFonts w:ascii="Arial" w:hAnsi="Arial" w:cs="Arial"/>
                <w:sz w:val="10"/>
                <w:szCs w:val="10"/>
              </w:rPr>
              <w:t>11.574.979</w:t>
            </w:r>
          </w:p>
        </w:tc>
        <w:tc>
          <w:tcPr>
            <w:tcW w:w="788" w:type="dxa"/>
            <w:tcBorders>
              <w:top w:val="single" w:sz="4" w:space="0" w:color="auto"/>
              <w:left w:val="single" w:sz="4" w:space="0" w:color="auto"/>
              <w:bottom w:val="single" w:sz="4" w:space="0" w:color="auto"/>
              <w:right w:val="single" w:sz="4" w:space="0" w:color="auto"/>
            </w:tcBorders>
          </w:tcPr>
          <w:p w:rsidR="00AC34A4" w:rsidRPr="00AC34A4" w:rsidRDefault="00CD4732" w:rsidP="00AC34A4">
            <w:pPr>
              <w:ind w:right="-35"/>
              <w:jc w:val="right"/>
              <w:rPr>
                <w:rFonts w:ascii="Arial" w:hAnsi="Arial" w:cs="Arial"/>
                <w:sz w:val="10"/>
                <w:szCs w:val="10"/>
              </w:rPr>
            </w:pPr>
            <w:r>
              <w:rPr>
                <w:rFonts w:ascii="Arial" w:hAnsi="Arial" w:cs="Arial"/>
                <w:sz w:val="10"/>
                <w:szCs w:val="10"/>
              </w:rPr>
              <w:t>12.153.728</w:t>
            </w:r>
          </w:p>
        </w:tc>
      </w:tr>
      <w:tr w:rsidR="00AC34A4" w:rsidTr="0050047A">
        <w:trPr>
          <w:trHeight w:val="285"/>
        </w:trPr>
        <w:tc>
          <w:tcPr>
            <w:tcW w:w="160" w:type="dxa"/>
            <w:vMerge/>
            <w:tcBorders>
              <w:left w:val="single" w:sz="4" w:space="0" w:color="auto"/>
            </w:tcBorders>
            <w:vAlign w:val="center"/>
            <w:hideMark/>
          </w:tcPr>
          <w:p w:rsidR="00AC34A4" w:rsidRPr="00AC34A4" w:rsidRDefault="00AC34A4" w:rsidP="00F63420">
            <w:pPr>
              <w:suppressAutoHyphens w:val="0"/>
              <w:spacing w:line="240" w:lineRule="auto"/>
              <w:ind w:right="-35"/>
              <w:rPr>
                <w:rFonts w:ascii="Arial" w:hAnsi="Arial" w:cs="Arial"/>
                <w:b/>
                <w:sz w:val="10"/>
                <w:szCs w:val="10"/>
              </w:rPr>
            </w:pPr>
          </w:p>
        </w:tc>
        <w:tc>
          <w:tcPr>
            <w:tcW w:w="549" w:type="dxa"/>
            <w:gridSpan w:val="2"/>
            <w:vMerge/>
            <w:tcBorders>
              <w:right w:val="single" w:sz="4" w:space="0" w:color="auto"/>
            </w:tcBorders>
            <w:vAlign w:val="center"/>
            <w:hideMark/>
          </w:tcPr>
          <w:p w:rsidR="00AC34A4" w:rsidRPr="00AC34A4" w:rsidRDefault="00AC34A4" w:rsidP="00F63420">
            <w:pPr>
              <w:suppressAutoHyphens w:val="0"/>
              <w:spacing w:line="240" w:lineRule="auto"/>
              <w:ind w:right="-35"/>
              <w:rPr>
                <w:rFonts w:ascii="Arial" w:hAnsi="Arial" w:cs="Arial"/>
                <w:b/>
                <w:sz w:val="8"/>
                <w:szCs w:val="8"/>
              </w:rPr>
            </w:pPr>
          </w:p>
        </w:tc>
        <w:tc>
          <w:tcPr>
            <w:tcW w:w="284" w:type="dxa"/>
            <w:tcBorders>
              <w:top w:val="single" w:sz="4" w:space="0" w:color="auto"/>
              <w:left w:val="single" w:sz="4" w:space="0" w:color="auto"/>
              <w:bottom w:val="single" w:sz="4" w:space="0" w:color="auto"/>
              <w:right w:val="single" w:sz="4" w:space="0" w:color="auto"/>
            </w:tcBorders>
            <w:hideMark/>
          </w:tcPr>
          <w:p w:rsidR="00AC34A4" w:rsidRPr="00AC34A4" w:rsidRDefault="00AC34A4" w:rsidP="00F63420">
            <w:pPr>
              <w:ind w:right="-35"/>
              <w:jc w:val="both"/>
              <w:rPr>
                <w:sz w:val="14"/>
                <w:szCs w:val="14"/>
              </w:rPr>
            </w:pPr>
            <w:r w:rsidRPr="00AC34A4">
              <w:rPr>
                <w:sz w:val="14"/>
                <w:szCs w:val="14"/>
              </w:rPr>
              <w:t>%</w:t>
            </w:r>
          </w:p>
        </w:tc>
        <w:tc>
          <w:tcPr>
            <w:tcW w:w="709" w:type="dxa"/>
            <w:tcBorders>
              <w:top w:val="single" w:sz="4" w:space="0" w:color="auto"/>
              <w:left w:val="single" w:sz="4" w:space="0" w:color="auto"/>
              <w:bottom w:val="single" w:sz="4" w:space="0" w:color="auto"/>
              <w:right w:val="single" w:sz="4" w:space="0" w:color="auto"/>
            </w:tcBorders>
          </w:tcPr>
          <w:p w:rsidR="00AC34A4" w:rsidRPr="00AC34A4" w:rsidRDefault="00CD4732" w:rsidP="0067165B">
            <w:pPr>
              <w:ind w:right="-35"/>
              <w:jc w:val="right"/>
              <w:rPr>
                <w:rFonts w:ascii="Arial" w:hAnsi="Arial" w:cs="Arial"/>
                <w:sz w:val="10"/>
                <w:szCs w:val="10"/>
              </w:rPr>
            </w:pPr>
            <w:r>
              <w:rPr>
                <w:rFonts w:ascii="Arial" w:hAnsi="Arial" w:cs="Arial"/>
                <w:sz w:val="10"/>
                <w:szCs w:val="10"/>
              </w:rPr>
              <w:t>108,6</w:t>
            </w:r>
          </w:p>
        </w:tc>
        <w:tc>
          <w:tcPr>
            <w:tcW w:w="708" w:type="dxa"/>
            <w:tcBorders>
              <w:top w:val="single" w:sz="4" w:space="0" w:color="auto"/>
              <w:left w:val="single" w:sz="4" w:space="0" w:color="auto"/>
              <w:bottom w:val="single" w:sz="4" w:space="0" w:color="auto"/>
              <w:right w:val="single" w:sz="4" w:space="0" w:color="auto"/>
            </w:tcBorders>
          </w:tcPr>
          <w:p w:rsidR="00AC34A4" w:rsidRPr="00AC34A4" w:rsidRDefault="00CD4732" w:rsidP="00A42DDA">
            <w:pPr>
              <w:ind w:right="-35"/>
              <w:jc w:val="right"/>
              <w:rPr>
                <w:rFonts w:ascii="Arial" w:hAnsi="Arial" w:cs="Arial"/>
                <w:sz w:val="10"/>
                <w:szCs w:val="10"/>
              </w:rPr>
            </w:pPr>
            <w:r>
              <w:rPr>
                <w:rFonts w:ascii="Arial" w:hAnsi="Arial" w:cs="Arial"/>
                <w:sz w:val="10"/>
                <w:szCs w:val="10"/>
              </w:rPr>
              <w:t>102</w:t>
            </w:r>
          </w:p>
        </w:tc>
        <w:tc>
          <w:tcPr>
            <w:tcW w:w="709" w:type="dxa"/>
            <w:tcBorders>
              <w:top w:val="single" w:sz="4" w:space="0" w:color="auto"/>
              <w:left w:val="single" w:sz="4" w:space="0" w:color="auto"/>
              <w:bottom w:val="single" w:sz="4" w:space="0" w:color="auto"/>
              <w:right w:val="single" w:sz="4" w:space="0" w:color="auto"/>
            </w:tcBorders>
          </w:tcPr>
          <w:p w:rsidR="00AC34A4" w:rsidRPr="00AC34A4" w:rsidRDefault="00CD4732" w:rsidP="00A42DDA">
            <w:pPr>
              <w:ind w:right="-35"/>
              <w:jc w:val="right"/>
              <w:rPr>
                <w:rFonts w:ascii="Arial" w:hAnsi="Arial" w:cs="Arial"/>
                <w:sz w:val="10"/>
                <w:szCs w:val="10"/>
              </w:rPr>
            </w:pPr>
            <w:r>
              <w:rPr>
                <w:rFonts w:ascii="Arial" w:hAnsi="Arial" w:cs="Arial"/>
                <w:sz w:val="10"/>
                <w:szCs w:val="10"/>
              </w:rPr>
              <w:t>102,2</w:t>
            </w:r>
          </w:p>
        </w:tc>
        <w:tc>
          <w:tcPr>
            <w:tcW w:w="851" w:type="dxa"/>
            <w:tcBorders>
              <w:top w:val="single" w:sz="4" w:space="0" w:color="auto"/>
              <w:left w:val="single" w:sz="4" w:space="0" w:color="auto"/>
              <w:bottom w:val="single" w:sz="4" w:space="0" w:color="auto"/>
              <w:right w:val="single" w:sz="4" w:space="0" w:color="auto"/>
            </w:tcBorders>
          </w:tcPr>
          <w:p w:rsidR="00AC34A4" w:rsidRPr="00AC34A4" w:rsidRDefault="00CD4732" w:rsidP="00A42DDA">
            <w:pPr>
              <w:ind w:right="-35"/>
              <w:jc w:val="right"/>
              <w:rPr>
                <w:rFonts w:ascii="Arial" w:hAnsi="Arial" w:cs="Arial"/>
                <w:sz w:val="10"/>
                <w:szCs w:val="10"/>
              </w:rPr>
            </w:pPr>
            <w:r>
              <w:rPr>
                <w:rFonts w:ascii="Arial" w:hAnsi="Arial" w:cs="Arial"/>
                <w:sz w:val="10"/>
                <w:szCs w:val="10"/>
              </w:rPr>
              <w:t>102</w:t>
            </w:r>
          </w:p>
        </w:tc>
        <w:tc>
          <w:tcPr>
            <w:tcW w:w="850" w:type="dxa"/>
            <w:tcBorders>
              <w:top w:val="single" w:sz="4" w:space="0" w:color="auto"/>
              <w:left w:val="single" w:sz="4" w:space="0" w:color="auto"/>
              <w:bottom w:val="single" w:sz="4" w:space="0" w:color="auto"/>
              <w:right w:val="single" w:sz="4" w:space="0" w:color="auto"/>
            </w:tcBorders>
          </w:tcPr>
          <w:p w:rsidR="00AC34A4" w:rsidRPr="00AC34A4" w:rsidRDefault="00CD4732" w:rsidP="00CE26F9">
            <w:pPr>
              <w:ind w:right="-35"/>
              <w:jc w:val="right"/>
              <w:rPr>
                <w:rFonts w:ascii="Arial" w:hAnsi="Arial" w:cs="Arial"/>
                <w:sz w:val="10"/>
                <w:szCs w:val="10"/>
              </w:rPr>
            </w:pPr>
            <w:r>
              <w:rPr>
                <w:rFonts w:ascii="Arial" w:hAnsi="Arial" w:cs="Arial"/>
                <w:sz w:val="10"/>
                <w:szCs w:val="10"/>
              </w:rPr>
              <w:t>103</w:t>
            </w:r>
          </w:p>
        </w:tc>
        <w:tc>
          <w:tcPr>
            <w:tcW w:w="851" w:type="dxa"/>
            <w:tcBorders>
              <w:top w:val="single" w:sz="4" w:space="0" w:color="auto"/>
              <w:left w:val="single" w:sz="4" w:space="0" w:color="auto"/>
              <w:bottom w:val="single" w:sz="4" w:space="0" w:color="auto"/>
              <w:right w:val="single" w:sz="4" w:space="0" w:color="auto"/>
            </w:tcBorders>
          </w:tcPr>
          <w:p w:rsidR="00AC34A4" w:rsidRPr="00AC34A4" w:rsidRDefault="00CD4732" w:rsidP="0067165B">
            <w:pPr>
              <w:ind w:right="-35"/>
              <w:jc w:val="right"/>
              <w:rPr>
                <w:rFonts w:ascii="Arial" w:hAnsi="Arial" w:cs="Arial"/>
                <w:sz w:val="10"/>
                <w:szCs w:val="10"/>
              </w:rPr>
            </w:pPr>
            <w:r>
              <w:rPr>
                <w:rFonts w:ascii="Arial" w:hAnsi="Arial" w:cs="Arial"/>
                <w:sz w:val="10"/>
                <w:szCs w:val="10"/>
              </w:rPr>
              <w:t>103</w:t>
            </w:r>
          </w:p>
        </w:tc>
        <w:tc>
          <w:tcPr>
            <w:tcW w:w="708" w:type="dxa"/>
            <w:tcBorders>
              <w:top w:val="single" w:sz="4" w:space="0" w:color="auto"/>
              <w:left w:val="single" w:sz="4" w:space="0" w:color="auto"/>
              <w:bottom w:val="single" w:sz="4" w:space="0" w:color="auto"/>
              <w:right w:val="single" w:sz="4" w:space="0" w:color="auto"/>
            </w:tcBorders>
          </w:tcPr>
          <w:p w:rsidR="00AC34A4" w:rsidRPr="00AC34A4" w:rsidRDefault="00CD4732" w:rsidP="0067165B">
            <w:pPr>
              <w:ind w:right="-35"/>
              <w:jc w:val="right"/>
              <w:rPr>
                <w:rFonts w:ascii="Arial" w:hAnsi="Arial" w:cs="Arial"/>
                <w:sz w:val="10"/>
                <w:szCs w:val="10"/>
              </w:rPr>
            </w:pPr>
            <w:r>
              <w:rPr>
                <w:rFonts w:ascii="Arial" w:hAnsi="Arial" w:cs="Arial"/>
                <w:sz w:val="10"/>
                <w:szCs w:val="10"/>
              </w:rPr>
              <w:t>105</w:t>
            </w:r>
          </w:p>
        </w:tc>
        <w:tc>
          <w:tcPr>
            <w:tcW w:w="851" w:type="dxa"/>
            <w:tcBorders>
              <w:top w:val="single" w:sz="4" w:space="0" w:color="auto"/>
              <w:left w:val="single" w:sz="4" w:space="0" w:color="auto"/>
              <w:bottom w:val="single" w:sz="4" w:space="0" w:color="auto"/>
              <w:right w:val="single" w:sz="4" w:space="0" w:color="auto"/>
            </w:tcBorders>
          </w:tcPr>
          <w:p w:rsidR="00AC34A4" w:rsidRPr="00AC34A4" w:rsidRDefault="00CD4732" w:rsidP="002B1BCB">
            <w:pPr>
              <w:ind w:right="-35"/>
              <w:jc w:val="right"/>
              <w:rPr>
                <w:rFonts w:ascii="Arial" w:hAnsi="Arial" w:cs="Arial"/>
                <w:sz w:val="10"/>
                <w:szCs w:val="10"/>
              </w:rPr>
            </w:pPr>
            <w:r>
              <w:rPr>
                <w:rFonts w:ascii="Arial" w:hAnsi="Arial" w:cs="Arial"/>
                <w:sz w:val="10"/>
                <w:szCs w:val="10"/>
              </w:rPr>
              <w:t>105</w:t>
            </w:r>
          </w:p>
        </w:tc>
        <w:tc>
          <w:tcPr>
            <w:tcW w:w="850" w:type="dxa"/>
            <w:tcBorders>
              <w:top w:val="single" w:sz="4" w:space="0" w:color="auto"/>
              <w:left w:val="single" w:sz="4" w:space="0" w:color="auto"/>
              <w:bottom w:val="single" w:sz="4" w:space="0" w:color="auto"/>
              <w:right w:val="single" w:sz="4" w:space="0" w:color="auto"/>
            </w:tcBorders>
          </w:tcPr>
          <w:p w:rsidR="00AC34A4" w:rsidRPr="00AC34A4" w:rsidRDefault="00CD4732" w:rsidP="00CA04FB">
            <w:pPr>
              <w:ind w:right="-35"/>
              <w:jc w:val="right"/>
              <w:rPr>
                <w:rFonts w:ascii="Arial" w:hAnsi="Arial" w:cs="Arial"/>
                <w:sz w:val="10"/>
                <w:szCs w:val="10"/>
              </w:rPr>
            </w:pPr>
            <w:r>
              <w:rPr>
                <w:rFonts w:ascii="Arial" w:hAnsi="Arial" w:cs="Arial"/>
                <w:sz w:val="10"/>
                <w:szCs w:val="10"/>
              </w:rPr>
              <w:t>105</w:t>
            </w:r>
          </w:p>
        </w:tc>
        <w:tc>
          <w:tcPr>
            <w:tcW w:w="772" w:type="dxa"/>
            <w:tcBorders>
              <w:top w:val="single" w:sz="4" w:space="0" w:color="auto"/>
              <w:left w:val="single" w:sz="4" w:space="0" w:color="auto"/>
              <w:bottom w:val="single" w:sz="4" w:space="0" w:color="auto"/>
              <w:right w:val="single" w:sz="4" w:space="0" w:color="auto"/>
            </w:tcBorders>
          </w:tcPr>
          <w:p w:rsidR="00AC34A4" w:rsidRPr="00AC34A4" w:rsidRDefault="00CD4732" w:rsidP="00AC34A4">
            <w:pPr>
              <w:ind w:right="-35"/>
              <w:jc w:val="right"/>
              <w:rPr>
                <w:rFonts w:ascii="Arial" w:hAnsi="Arial" w:cs="Arial"/>
                <w:sz w:val="10"/>
                <w:szCs w:val="10"/>
              </w:rPr>
            </w:pPr>
            <w:r>
              <w:rPr>
                <w:rFonts w:ascii="Arial" w:hAnsi="Arial" w:cs="Arial"/>
                <w:sz w:val="10"/>
                <w:szCs w:val="10"/>
              </w:rPr>
              <w:t>105</w:t>
            </w:r>
          </w:p>
        </w:tc>
        <w:tc>
          <w:tcPr>
            <w:tcW w:w="788" w:type="dxa"/>
            <w:tcBorders>
              <w:top w:val="single" w:sz="4" w:space="0" w:color="auto"/>
              <w:left w:val="single" w:sz="4" w:space="0" w:color="auto"/>
              <w:bottom w:val="single" w:sz="4" w:space="0" w:color="auto"/>
              <w:right w:val="single" w:sz="4" w:space="0" w:color="auto"/>
            </w:tcBorders>
          </w:tcPr>
          <w:p w:rsidR="00AC34A4" w:rsidRPr="00AC34A4" w:rsidRDefault="00CD4732" w:rsidP="00AC34A4">
            <w:pPr>
              <w:ind w:right="-35"/>
              <w:jc w:val="right"/>
              <w:rPr>
                <w:rFonts w:ascii="Arial" w:hAnsi="Arial" w:cs="Arial"/>
                <w:sz w:val="10"/>
                <w:szCs w:val="10"/>
              </w:rPr>
            </w:pPr>
            <w:r>
              <w:rPr>
                <w:rFonts w:ascii="Arial" w:hAnsi="Arial" w:cs="Arial"/>
                <w:sz w:val="10"/>
                <w:szCs w:val="10"/>
              </w:rPr>
              <w:t>105</w:t>
            </w:r>
          </w:p>
        </w:tc>
      </w:tr>
      <w:tr w:rsidR="00AC34A4" w:rsidTr="0050047A">
        <w:trPr>
          <w:trHeight w:val="214"/>
        </w:trPr>
        <w:tc>
          <w:tcPr>
            <w:tcW w:w="160" w:type="dxa"/>
            <w:vMerge/>
            <w:tcBorders>
              <w:left w:val="single" w:sz="4" w:space="0" w:color="auto"/>
              <w:bottom w:val="single" w:sz="4" w:space="0" w:color="auto"/>
            </w:tcBorders>
            <w:vAlign w:val="center"/>
            <w:hideMark/>
          </w:tcPr>
          <w:p w:rsidR="00AC34A4" w:rsidRPr="00AC34A4" w:rsidRDefault="00AC34A4" w:rsidP="00F63420">
            <w:pPr>
              <w:suppressAutoHyphens w:val="0"/>
              <w:spacing w:line="240" w:lineRule="auto"/>
              <w:ind w:right="-35"/>
              <w:rPr>
                <w:rFonts w:ascii="Arial" w:hAnsi="Arial" w:cs="Arial"/>
                <w:b/>
                <w:sz w:val="10"/>
                <w:szCs w:val="10"/>
              </w:rPr>
            </w:pPr>
          </w:p>
        </w:tc>
        <w:tc>
          <w:tcPr>
            <w:tcW w:w="549" w:type="dxa"/>
            <w:gridSpan w:val="2"/>
            <w:vMerge/>
            <w:tcBorders>
              <w:bottom w:val="single" w:sz="4" w:space="0" w:color="auto"/>
              <w:right w:val="single" w:sz="4" w:space="0" w:color="auto"/>
            </w:tcBorders>
            <w:vAlign w:val="center"/>
            <w:hideMark/>
          </w:tcPr>
          <w:p w:rsidR="00AC34A4" w:rsidRPr="00AC34A4" w:rsidRDefault="00AC34A4" w:rsidP="00F63420">
            <w:pPr>
              <w:suppressAutoHyphens w:val="0"/>
              <w:spacing w:line="240" w:lineRule="auto"/>
              <w:ind w:right="-35"/>
              <w:rPr>
                <w:rFonts w:ascii="Arial" w:hAnsi="Arial" w:cs="Arial"/>
                <w:b/>
                <w:sz w:val="8"/>
                <w:szCs w:val="8"/>
              </w:rPr>
            </w:pPr>
          </w:p>
        </w:tc>
        <w:tc>
          <w:tcPr>
            <w:tcW w:w="284" w:type="dxa"/>
            <w:tcBorders>
              <w:top w:val="single" w:sz="4" w:space="0" w:color="auto"/>
              <w:left w:val="single" w:sz="4" w:space="0" w:color="auto"/>
              <w:bottom w:val="single" w:sz="4" w:space="0" w:color="auto"/>
              <w:right w:val="single" w:sz="4" w:space="0" w:color="auto"/>
            </w:tcBorders>
            <w:hideMark/>
          </w:tcPr>
          <w:p w:rsidR="00AC34A4" w:rsidRPr="00AC34A4" w:rsidRDefault="00AC34A4" w:rsidP="00F63420">
            <w:pPr>
              <w:ind w:right="-35"/>
              <w:jc w:val="both"/>
              <w:rPr>
                <w:sz w:val="14"/>
                <w:szCs w:val="14"/>
              </w:rPr>
            </w:pPr>
          </w:p>
          <w:p w:rsidR="00AC34A4" w:rsidRPr="00AC34A4" w:rsidRDefault="00AC34A4" w:rsidP="00F63420">
            <w:pPr>
              <w:ind w:right="-35"/>
              <w:jc w:val="both"/>
              <w:rPr>
                <w:sz w:val="14"/>
                <w:szCs w:val="14"/>
              </w:rPr>
            </w:pPr>
            <w:r w:rsidRPr="00AC34A4">
              <w:rPr>
                <w:sz w:val="14"/>
                <w:szCs w:val="14"/>
              </w:rPr>
              <w:t>zł</w:t>
            </w:r>
          </w:p>
        </w:tc>
        <w:tc>
          <w:tcPr>
            <w:tcW w:w="709" w:type="dxa"/>
            <w:tcBorders>
              <w:top w:val="single" w:sz="4" w:space="0" w:color="auto"/>
              <w:left w:val="single" w:sz="4" w:space="0" w:color="auto"/>
              <w:bottom w:val="single" w:sz="4" w:space="0" w:color="auto"/>
              <w:right w:val="single" w:sz="4" w:space="0" w:color="auto"/>
            </w:tcBorders>
          </w:tcPr>
          <w:p w:rsidR="00AC34A4" w:rsidRPr="00AC34A4" w:rsidRDefault="00CD4732" w:rsidP="0067165B">
            <w:pPr>
              <w:ind w:right="-35"/>
              <w:jc w:val="right"/>
              <w:rPr>
                <w:rFonts w:ascii="Arial" w:hAnsi="Arial" w:cs="Arial"/>
                <w:sz w:val="10"/>
                <w:szCs w:val="10"/>
              </w:rPr>
            </w:pPr>
            <w:r>
              <w:rPr>
                <w:rFonts w:ascii="Arial" w:hAnsi="Arial" w:cs="Arial"/>
                <w:sz w:val="10"/>
                <w:szCs w:val="10"/>
              </w:rPr>
              <w:t>305.805</w:t>
            </w:r>
          </w:p>
        </w:tc>
        <w:tc>
          <w:tcPr>
            <w:tcW w:w="708" w:type="dxa"/>
            <w:tcBorders>
              <w:top w:val="single" w:sz="4" w:space="0" w:color="auto"/>
              <w:left w:val="single" w:sz="4" w:space="0" w:color="auto"/>
              <w:bottom w:val="single" w:sz="4" w:space="0" w:color="auto"/>
              <w:right w:val="single" w:sz="4" w:space="0" w:color="auto"/>
            </w:tcBorders>
          </w:tcPr>
          <w:p w:rsidR="00AC34A4" w:rsidRPr="00AC34A4" w:rsidRDefault="00CD4732" w:rsidP="0067165B">
            <w:pPr>
              <w:ind w:right="-35"/>
              <w:jc w:val="right"/>
              <w:rPr>
                <w:rFonts w:ascii="Arial" w:hAnsi="Arial" w:cs="Arial"/>
                <w:sz w:val="10"/>
                <w:szCs w:val="10"/>
              </w:rPr>
            </w:pPr>
            <w:r>
              <w:rPr>
                <w:rFonts w:ascii="Arial" w:hAnsi="Arial" w:cs="Arial"/>
                <w:sz w:val="10"/>
                <w:szCs w:val="10"/>
              </w:rPr>
              <w:t>64.234</w:t>
            </w:r>
          </w:p>
        </w:tc>
        <w:tc>
          <w:tcPr>
            <w:tcW w:w="709" w:type="dxa"/>
            <w:tcBorders>
              <w:top w:val="single" w:sz="4" w:space="0" w:color="auto"/>
              <w:left w:val="single" w:sz="4" w:space="0" w:color="auto"/>
              <w:bottom w:val="single" w:sz="4" w:space="0" w:color="auto"/>
              <w:right w:val="single" w:sz="4" w:space="0" w:color="auto"/>
            </w:tcBorders>
          </w:tcPr>
          <w:p w:rsidR="00AC34A4" w:rsidRPr="00AC34A4" w:rsidRDefault="00CD4732" w:rsidP="0062674E">
            <w:pPr>
              <w:ind w:right="-35"/>
              <w:jc w:val="right"/>
              <w:rPr>
                <w:rFonts w:ascii="Arial" w:hAnsi="Arial" w:cs="Arial"/>
                <w:sz w:val="10"/>
                <w:szCs w:val="10"/>
              </w:rPr>
            </w:pPr>
            <w:r>
              <w:rPr>
                <w:rFonts w:ascii="Arial" w:hAnsi="Arial" w:cs="Arial"/>
                <w:sz w:val="10"/>
                <w:szCs w:val="10"/>
              </w:rPr>
              <w:t>98.500</w:t>
            </w:r>
          </w:p>
        </w:tc>
        <w:tc>
          <w:tcPr>
            <w:tcW w:w="851" w:type="dxa"/>
            <w:tcBorders>
              <w:top w:val="single" w:sz="4" w:space="0" w:color="auto"/>
              <w:left w:val="single" w:sz="4" w:space="0" w:color="auto"/>
              <w:bottom w:val="single" w:sz="4" w:space="0" w:color="auto"/>
              <w:right w:val="single" w:sz="4" w:space="0" w:color="auto"/>
            </w:tcBorders>
          </w:tcPr>
          <w:p w:rsidR="00AC34A4" w:rsidRPr="00AC34A4" w:rsidRDefault="00CD4732" w:rsidP="0062674E">
            <w:pPr>
              <w:ind w:right="-35"/>
              <w:jc w:val="right"/>
              <w:rPr>
                <w:rFonts w:ascii="Arial" w:hAnsi="Arial" w:cs="Arial"/>
                <w:sz w:val="10"/>
                <w:szCs w:val="10"/>
              </w:rPr>
            </w:pPr>
            <w:r>
              <w:rPr>
                <w:rFonts w:ascii="Arial" w:hAnsi="Arial" w:cs="Arial"/>
                <w:sz w:val="10"/>
                <w:szCs w:val="10"/>
              </w:rPr>
              <w:t>96.470</w:t>
            </w:r>
          </w:p>
        </w:tc>
        <w:tc>
          <w:tcPr>
            <w:tcW w:w="850" w:type="dxa"/>
            <w:tcBorders>
              <w:top w:val="single" w:sz="4" w:space="0" w:color="auto"/>
              <w:left w:val="single" w:sz="4" w:space="0" w:color="auto"/>
              <w:bottom w:val="single" w:sz="4" w:space="0" w:color="auto"/>
              <w:right w:val="single" w:sz="4" w:space="0" w:color="auto"/>
            </w:tcBorders>
          </w:tcPr>
          <w:p w:rsidR="00AC34A4" w:rsidRPr="00AC34A4" w:rsidRDefault="00CD4732" w:rsidP="0062674E">
            <w:pPr>
              <w:ind w:right="-35"/>
              <w:jc w:val="right"/>
              <w:rPr>
                <w:rFonts w:ascii="Arial" w:hAnsi="Arial" w:cs="Arial"/>
                <w:sz w:val="10"/>
                <w:szCs w:val="10"/>
              </w:rPr>
            </w:pPr>
            <w:r>
              <w:rPr>
                <w:rFonts w:ascii="Arial" w:hAnsi="Arial" w:cs="Arial"/>
                <w:sz w:val="10"/>
                <w:szCs w:val="10"/>
              </w:rPr>
              <w:t>88.940</w:t>
            </w:r>
          </w:p>
        </w:tc>
        <w:tc>
          <w:tcPr>
            <w:tcW w:w="851" w:type="dxa"/>
            <w:tcBorders>
              <w:top w:val="single" w:sz="4" w:space="0" w:color="auto"/>
              <w:left w:val="single" w:sz="4" w:space="0" w:color="auto"/>
              <w:bottom w:val="single" w:sz="4" w:space="0" w:color="auto"/>
              <w:right w:val="single" w:sz="4" w:space="0" w:color="auto"/>
            </w:tcBorders>
          </w:tcPr>
          <w:p w:rsidR="00AC34A4" w:rsidRPr="00AC34A4" w:rsidRDefault="0050047A" w:rsidP="0050047A">
            <w:pPr>
              <w:ind w:right="-35"/>
              <w:jc w:val="right"/>
              <w:rPr>
                <w:rFonts w:ascii="Arial" w:hAnsi="Arial" w:cs="Arial"/>
                <w:sz w:val="10"/>
                <w:szCs w:val="10"/>
              </w:rPr>
            </w:pPr>
            <w:r>
              <w:rPr>
                <w:rFonts w:ascii="Arial" w:hAnsi="Arial" w:cs="Arial"/>
                <w:sz w:val="10"/>
                <w:szCs w:val="10"/>
              </w:rPr>
              <w:t>102.500</w:t>
            </w:r>
          </w:p>
        </w:tc>
        <w:tc>
          <w:tcPr>
            <w:tcW w:w="708" w:type="dxa"/>
            <w:tcBorders>
              <w:top w:val="single" w:sz="4" w:space="0" w:color="auto"/>
              <w:left w:val="single" w:sz="4" w:space="0" w:color="auto"/>
              <w:bottom w:val="single" w:sz="4" w:space="0" w:color="auto"/>
              <w:right w:val="single" w:sz="4" w:space="0" w:color="auto"/>
            </w:tcBorders>
          </w:tcPr>
          <w:p w:rsidR="00AC34A4" w:rsidRPr="00AC34A4" w:rsidRDefault="0050047A" w:rsidP="0062674E">
            <w:pPr>
              <w:ind w:right="-35"/>
              <w:jc w:val="right"/>
              <w:rPr>
                <w:rFonts w:ascii="Arial" w:hAnsi="Arial" w:cs="Arial"/>
                <w:sz w:val="10"/>
                <w:szCs w:val="10"/>
              </w:rPr>
            </w:pPr>
            <w:r>
              <w:rPr>
                <w:rFonts w:ascii="Arial" w:hAnsi="Arial" w:cs="Arial"/>
                <w:sz w:val="10"/>
                <w:szCs w:val="10"/>
              </w:rPr>
              <w:t>76.980</w:t>
            </w:r>
          </w:p>
        </w:tc>
        <w:tc>
          <w:tcPr>
            <w:tcW w:w="851" w:type="dxa"/>
            <w:tcBorders>
              <w:top w:val="single" w:sz="4" w:space="0" w:color="auto"/>
              <w:left w:val="single" w:sz="4" w:space="0" w:color="auto"/>
              <w:bottom w:val="single" w:sz="4" w:space="0" w:color="auto"/>
              <w:right w:val="single" w:sz="4" w:space="0" w:color="auto"/>
            </w:tcBorders>
          </w:tcPr>
          <w:p w:rsidR="00AC34A4" w:rsidRPr="00AC34A4" w:rsidRDefault="0050047A" w:rsidP="0062674E">
            <w:pPr>
              <w:ind w:right="-35"/>
              <w:jc w:val="right"/>
              <w:rPr>
                <w:rFonts w:ascii="Arial" w:hAnsi="Arial" w:cs="Arial"/>
                <w:sz w:val="10"/>
                <w:szCs w:val="10"/>
              </w:rPr>
            </w:pPr>
            <w:r>
              <w:rPr>
                <w:rFonts w:ascii="Arial" w:hAnsi="Arial" w:cs="Arial"/>
                <w:sz w:val="10"/>
                <w:szCs w:val="10"/>
              </w:rPr>
              <w:t>84.450</w:t>
            </w:r>
          </w:p>
        </w:tc>
        <w:tc>
          <w:tcPr>
            <w:tcW w:w="850" w:type="dxa"/>
            <w:tcBorders>
              <w:top w:val="single" w:sz="4" w:space="0" w:color="auto"/>
              <w:left w:val="single" w:sz="4" w:space="0" w:color="auto"/>
              <w:bottom w:val="single" w:sz="4" w:space="0" w:color="auto"/>
              <w:right w:val="single" w:sz="4" w:space="0" w:color="auto"/>
            </w:tcBorders>
          </w:tcPr>
          <w:p w:rsidR="00AC34A4" w:rsidRPr="00AC34A4" w:rsidRDefault="0050047A" w:rsidP="0050047A">
            <w:pPr>
              <w:ind w:right="-35"/>
              <w:jc w:val="right"/>
              <w:rPr>
                <w:rFonts w:ascii="Arial" w:hAnsi="Arial" w:cs="Arial"/>
                <w:sz w:val="10"/>
                <w:szCs w:val="10"/>
              </w:rPr>
            </w:pPr>
            <w:r>
              <w:rPr>
                <w:rFonts w:ascii="Arial" w:hAnsi="Arial" w:cs="Arial"/>
                <w:sz w:val="10"/>
                <w:szCs w:val="10"/>
              </w:rPr>
              <w:t>87.000</w:t>
            </w:r>
          </w:p>
        </w:tc>
        <w:tc>
          <w:tcPr>
            <w:tcW w:w="772" w:type="dxa"/>
            <w:tcBorders>
              <w:top w:val="single" w:sz="4" w:space="0" w:color="auto"/>
              <w:left w:val="single" w:sz="4" w:space="0" w:color="auto"/>
              <w:bottom w:val="single" w:sz="4" w:space="0" w:color="auto"/>
              <w:right w:val="single" w:sz="4" w:space="0" w:color="auto"/>
            </w:tcBorders>
          </w:tcPr>
          <w:p w:rsidR="00AC34A4" w:rsidRPr="00AC34A4" w:rsidRDefault="0050047A" w:rsidP="00AC34A4">
            <w:pPr>
              <w:ind w:right="-35"/>
              <w:jc w:val="right"/>
              <w:rPr>
                <w:rFonts w:ascii="Arial" w:hAnsi="Arial" w:cs="Arial"/>
                <w:sz w:val="10"/>
                <w:szCs w:val="10"/>
              </w:rPr>
            </w:pPr>
            <w:r>
              <w:rPr>
                <w:rFonts w:ascii="Arial" w:hAnsi="Arial" w:cs="Arial"/>
                <w:sz w:val="10"/>
                <w:szCs w:val="10"/>
              </w:rPr>
              <w:t>102.000</w:t>
            </w:r>
          </w:p>
        </w:tc>
        <w:tc>
          <w:tcPr>
            <w:tcW w:w="788" w:type="dxa"/>
            <w:tcBorders>
              <w:top w:val="single" w:sz="4" w:space="0" w:color="auto"/>
              <w:left w:val="single" w:sz="4" w:space="0" w:color="auto"/>
              <w:bottom w:val="single" w:sz="4" w:space="0" w:color="auto"/>
              <w:right w:val="single" w:sz="4" w:space="0" w:color="auto"/>
            </w:tcBorders>
          </w:tcPr>
          <w:p w:rsidR="00AC34A4" w:rsidRPr="00AC34A4" w:rsidRDefault="0050047A" w:rsidP="00AC34A4">
            <w:pPr>
              <w:ind w:right="-35"/>
              <w:jc w:val="right"/>
              <w:rPr>
                <w:rFonts w:ascii="Arial" w:hAnsi="Arial" w:cs="Arial"/>
                <w:sz w:val="10"/>
                <w:szCs w:val="10"/>
              </w:rPr>
            </w:pPr>
            <w:r>
              <w:rPr>
                <w:rFonts w:ascii="Arial" w:hAnsi="Arial" w:cs="Arial"/>
                <w:sz w:val="10"/>
                <w:szCs w:val="10"/>
              </w:rPr>
              <w:t>107.000</w:t>
            </w:r>
          </w:p>
        </w:tc>
      </w:tr>
      <w:tr w:rsidR="00AC34A4" w:rsidTr="0050047A">
        <w:trPr>
          <w:trHeight w:val="120"/>
        </w:trPr>
        <w:tc>
          <w:tcPr>
            <w:tcW w:w="160" w:type="dxa"/>
            <w:vMerge w:val="restart"/>
            <w:tcBorders>
              <w:top w:val="single" w:sz="4" w:space="0" w:color="auto"/>
              <w:left w:val="single" w:sz="4" w:space="0" w:color="auto"/>
            </w:tcBorders>
            <w:vAlign w:val="center"/>
            <w:hideMark/>
          </w:tcPr>
          <w:p w:rsidR="00AC34A4" w:rsidRPr="00AC34A4" w:rsidRDefault="00AC34A4" w:rsidP="00F63420">
            <w:pPr>
              <w:suppressAutoHyphens w:val="0"/>
              <w:spacing w:line="240" w:lineRule="auto"/>
              <w:ind w:right="-35"/>
              <w:rPr>
                <w:rFonts w:ascii="Arial" w:hAnsi="Arial" w:cs="Arial"/>
                <w:b/>
                <w:sz w:val="10"/>
                <w:szCs w:val="10"/>
              </w:rPr>
            </w:pPr>
          </w:p>
        </w:tc>
        <w:tc>
          <w:tcPr>
            <w:tcW w:w="549" w:type="dxa"/>
            <w:gridSpan w:val="2"/>
            <w:tcBorders>
              <w:top w:val="single" w:sz="4" w:space="0" w:color="auto"/>
              <w:right w:val="single" w:sz="4" w:space="0" w:color="auto"/>
            </w:tcBorders>
            <w:vAlign w:val="center"/>
            <w:hideMark/>
          </w:tcPr>
          <w:p w:rsidR="00AC34A4" w:rsidRPr="00AC34A4" w:rsidRDefault="00AC34A4" w:rsidP="00F63420">
            <w:pPr>
              <w:ind w:right="-35"/>
              <w:rPr>
                <w:rFonts w:ascii="Arial" w:hAnsi="Arial" w:cs="Arial"/>
                <w:b/>
                <w:sz w:val="8"/>
                <w:szCs w:val="8"/>
              </w:rPr>
            </w:pPr>
          </w:p>
        </w:tc>
        <w:tc>
          <w:tcPr>
            <w:tcW w:w="284" w:type="dxa"/>
            <w:tcBorders>
              <w:top w:val="single" w:sz="4" w:space="0" w:color="auto"/>
              <w:left w:val="single" w:sz="4" w:space="0" w:color="auto"/>
              <w:right w:val="single" w:sz="4" w:space="0" w:color="auto"/>
            </w:tcBorders>
            <w:hideMark/>
          </w:tcPr>
          <w:p w:rsidR="00AC34A4" w:rsidRPr="00AC34A4" w:rsidRDefault="00AC34A4" w:rsidP="00F63420">
            <w:pPr>
              <w:ind w:right="-35"/>
              <w:jc w:val="both"/>
              <w:rPr>
                <w:sz w:val="14"/>
                <w:szCs w:val="14"/>
              </w:rPr>
            </w:pPr>
          </w:p>
        </w:tc>
        <w:tc>
          <w:tcPr>
            <w:tcW w:w="709" w:type="dxa"/>
            <w:tcBorders>
              <w:top w:val="single" w:sz="4" w:space="0" w:color="auto"/>
              <w:left w:val="single" w:sz="4" w:space="0" w:color="auto"/>
              <w:right w:val="single" w:sz="4" w:space="0" w:color="auto"/>
            </w:tcBorders>
          </w:tcPr>
          <w:p w:rsidR="00AC34A4" w:rsidRPr="00AC34A4" w:rsidRDefault="00AC34A4" w:rsidP="0067165B">
            <w:pPr>
              <w:ind w:right="-35"/>
              <w:jc w:val="right"/>
              <w:rPr>
                <w:rFonts w:ascii="Arial" w:hAnsi="Arial" w:cs="Arial"/>
                <w:sz w:val="10"/>
                <w:szCs w:val="10"/>
              </w:rPr>
            </w:pPr>
          </w:p>
        </w:tc>
        <w:tc>
          <w:tcPr>
            <w:tcW w:w="708" w:type="dxa"/>
            <w:tcBorders>
              <w:top w:val="single" w:sz="4" w:space="0" w:color="auto"/>
              <w:left w:val="single" w:sz="4" w:space="0" w:color="auto"/>
              <w:right w:val="single" w:sz="4" w:space="0" w:color="auto"/>
            </w:tcBorders>
          </w:tcPr>
          <w:p w:rsidR="00AC34A4" w:rsidRPr="00AC34A4" w:rsidRDefault="00AC34A4" w:rsidP="0067165B">
            <w:pPr>
              <w:ind w:right="-35"/>
              <w:jc w:val="right"/>
              <w:rPr>
                <w:rFonts w:ascii="Arial" w:hAnsi="Arial" w:cs="Arial"/>
                <w:sz w:val="10"/>
                <w:szCs w:val="10"/>
              </w:rPr>
            </w:pPr>
          </w:p>
        </w:tc>
        <w:tc>
          <w:tcPr>
            <w:tcW w:w="709" w:type="dxa"/>
            <w:tcBorders>
              <w:top w:val="single" w:sz="4" w:space="0" w:color="auto"/>
              <w:left w:val="single" w:sz="4" w:space="0" w:color="auto"/>
              <w:right w:val="single" w:sz="4" w:space="0" w:color="auto"/>
            </w:tcBorders>
          </w:tcPr>
          <w:p w:rsidR="00AC34A4" w:rsidRPr="00AC34A4" w:rsidRDefault="00AC34A4" w:rsidP="0067165B">
            <w:pPr>
              <w:ind w:right="-35"/>
              <w:jc w:val="right"/>
              <w:rPr>
                <w:rFonts w:ascii="Arial" w:hAnsi="Arial" w:cs="Arial"/>
                <w:sz w:val="10"/>
                <w:szCs w:val="10"/>
              </w:rPr>
            </w:pPr>
          </w:p>
        </w:tc>
        <w:tc>
          <w:tcPr>
            <w:tcW w:w="851" w:type="dxa"/>
            <w:tcBorders>
              <w:top w:val="single" w:sz="4" w:space="0" w:color="auto"/>
              <w:left w:val="single" w:sz="4" w:space="0" w:color="auto"/>
              <w:right w:val="single" w:sz="4" w:space="0" w:color="auto"/>
            </w:tcBorders>
          </w:tcPr>
          <w:p w:rsidR="00AC34A4" w:rsidRPr="00AC34A4" w:rsidRDefault="00AC34A4" w:rsidP="0067165B">
            <w:pPr>
              <w:ind w:right="-35"/>
              <w:jc w:val="right"/>
              <w:rPr>
                <w:rFonts w:ascii="Arial" w:hAnsi="Arial" w:cs="Arial"/>
                <w:sz w:val="10"/>
                <w:szCs w:val="10"/>
              </w:rPr>
            </w:pPr>
          </w:p>
        </w:tc>
        <w:tc>
          <w:tcPr>
            <w:tcW w:w="850" w:type="dxa"/>
            <w:tcBorders>
              <w:top w:val="single" w:sz="4" w:space="0" w:color="auto"/>
              <w:left w:val="single" w:sz="4" w:space="0" w:color="auto"/>
              <w:right w:val="single" w:sz="4" w:space="0" w:color="auto"/>
            </w:tcBorders>
          </w:tcPr>
          <w:p w:rsidR="00AC34A4" w:rsidRPr="00AC34A4" w:rsidRDefault="00AC34A4" w:rsidP="0067165B">
            <w:pPr>
              <w:ind w:right="-35"/>
              <w:jc w:val="right"/>
              <w:rPr>
                <w:rFonts w:ascii="Arial" w:hAnsi="Arial" w:cs="Arial"/>
                <w:sz w:val="10"/>
                <w:szCs w:val="10"/>
              </w:rPr>
            </w:pPr>
          </w:p>
        </w:tc>
        <w:tc>
          <w:tcPr>
            <w:tcW w:w="851" w:type="dxa"/>
            <w:tcBorders>
              <w:top w:val="single" w:sz="4" w:space="0" w:color="auto"/>
              <w:left w:val="single" w:sz="4" w:space="0" w:color="auto"/>
              <w:right w:val="single" w:sz="4" w:space="0" w:color="auto"/>
            </w:tcBorders>
          </w:tcPr>
          <w:p w:rsidR="00AC34A4" w:rsidRPr="00AC34A4" w:rsidRDefault="00AC34A4" w:rsidP="0067165B">
            <w:pPr>
              <w:ind w:right="-35"/>
              <w:jc w:val="right"/>
              <w:rPr>
                <w:rFonts w:ascii="Arial" w:hAnsi="Arial" w:cs="Arial"/>
                <w:sz w:val="10"/>
                <w:szCs w:val="10"/>
              </w:rPr>
            </w:pPr>
          </w:p>
        </w:tc>
        <w:tc>
          <w:tcPr>
            <w:tcW w:w="708" w:type="dxa"/>
            <w:tcBorders>
              <w:top w:val="single" w:sz="4" w:space="0" w:color="auto"/>
              <w:left w:val="single" w:sz="4" w:space="0" w:color="auto"/>
              <w:right w:val="single" w:sz="4" w:space="0" w:color="auto"/>
            </w:tcBorders>
          </w:tcPr>
          <w:p w:rsidR="00AC34A4" w:rsidRPr="00AC34A4" w:rsidRDefault="00AC34A4" w:rsidP="0067165B">
            <w:pPr>
              <w:ind w:right="-35"/>
              <w:jc w:val="right"/>
              <w:rPr>
                <w:rFonts w:ascii="Arial" w:hAnsi="Arial" w:cs="Arial"/>
                <w:sz w:val="10"/>
                <w:szCs w:val="10"/>
              </w:rPr>
            </w:pPr>
          </w:p>
        </w:tc>
        <w:tc>
          <w:tcPr>
            <w:tcW w:w="851" w:type="dxa"/>
            <w:tcBorders>
              <w:top w:val="single" w:sz="4" w:space="0" w:color="auto"/>
              <w:left w:val="single" w:sz="4" w:space="0" w:color="auto"/>
              <w:right w:val="single" w:sz="4" w:space="0" w:color="auto"/>
            </w:tcBorders>
          </w:tcPr>
          <w:p w:rsidR="00AC34A4" w:rsidRPr="00AC34A4" w:rsidRDefault="00AC34A4" w:rsidP="0067165B">
            <w:pPr>
              <w:ind w:right="-35"/>
              <w:jc w:val="right"/>
              <w:rPr>
                <w:rFonts w:ascii="Arial" w:hAnsi="Arial" w:cs="Arial"/>
                <w:sz w:val="10"/>
                <w:szCs w:val="10"/>
              </w:rPr>
            </w:pPr>
          </w:p>
        </w:tc>
        <w:tc>
          <w:tcPr>
            <w:tcW w:w="850" w:type="dxa"/>
            <w:tcBorders>
              <w:top w:val="single" w:sz="4" w:space="0" w:color="auto"/>
              <w:left w:val="single" w:sz="4" w:space="0" w:color="auto"/>
              <w:right w:val="single" w:sz="4" w:space="0" w:color="auto"/>
            </w:tcBorders>
          </w:tcPr>
          <w:p w:rsidR="00AC34A4" w:rsidRPr="00AC34A4" w:rsidRDefault="00AC34A4" w:rsidP="00CA04FB">
            <w:pPr>
              <w:ind w:right="-35"/>
              <w:jc w:val="right"/>
              <w:rPr>
                <w:rFonts w:ascii="Arial" w:hAnsi="Arial" w:cs="Arial"/>
                <w:sz w:val="10"/>
                <w:szCs w:val="10"/>
              </w:rPr>
            </w:pPr>
          </w:p>
        </w:tc>
        <w:tc>
          <w:tcPr>
            <w:tcW w:w="772" w:type="dxa"/>
            <w:tcBorders>
              <w:top w:val="single" w:sz="4" w:space="0" w:color="auto"/>
              <w:left w:val="single" w:sz="4" w:space="0" w:color="auto"/>
              <w:right w:val="single" w:sz="4" w:space="0" w:color="auto"/>
            </w:tcBorders>
          </w:tcPr>
          <w:p w:rsidR="00AC34A4" w:rsidRPr="00AC34A4" w:rsidRDefault="00AC34A4" w:rsidP="00AC34A4">
            <w:pPr>
              <w:ind w:right="-35"/>
              <w:jc w:val="right"/>
              <w:rPr>
                <w:rFonts w:ascii="Arial" w:hAnsi="Arial" w:cs="Arial"/>
                <w:sz w:val="10"/>
                <w:szCs w:val="10"/>
              </w:rPr>
            </w:pPr>
          </w:p>
        </w:tc>
        <w:tc>
          <w:tcPr>
            <w:tcW w:w="788" w:type="dxa"/>
            <w:tcBorders>
              <w:top w:val="single" w:sz="4" w:space="0" w:color="auto"/>
              <w:left w:val="single" w:sz="4" w:space="0" w:color="auto"/>
              <w:right w:val="single" w:sz="4" w:space="0" w:color="auto"/>
            </w:tcBorders>
          </w:tcPr>
          <w:p w:rsidR="00AC34A4" w:rsidRPr="00AC34A4" w:rsidRDefault="00AC34A4" w:rsidP="00AC34A4">
            <w:pPr>
              <w:ind w:right="-35"/>
              <w:jc w:val="right"/>
              <w:rPr>
                <w:rFonts w:ascii="Arial" w:hAnsi="Arial" w:cs="Arial"/>
                <w:sz w:val="10"/>
                <w:szCs w:val="10"/>
              </w:rPr>
            </w:pPr>
          </w:p>
        </w:tc>
      </w:tr>
      <w:tr w:rsidR="00AC34A4" w:rsidTr="0050047A">
        <w:trPr>
          <w:trHeight w:val="188"/>
        </w:trPr>
        <w:tc>
          <w:tcPr>
            <w:tcW w:w="160" w:type="dxa"/>
            <w:vMerge/>
            <w:tcBorders>
              <w:left w:val="single" w:sz="4" w:space="0" w:color="auto"/>
              <w:bottom w:val="single" w:sz="4" w:space="0" w:color="auto"/>
            </w:tcBorders>
            <w:vAlign w:val="center"/>
            <w:hideMark/>
          </w:tcPr>
          <w:p w:rsidR="00AC34A4" w:rsidRPr="00AC34A4" w:rsidRDefault="00AC34A4" w:rsidP="00F63420">
            <w:pPr>
              <w:suppressAutoHyphens w:val="0"/>
              <w:spacing w:line="240" w:lineRule="auto"/>
              <w:ind w:right="-35"/>
              <w:rPr>
                <w:rFonts w:ascii="Arial" w:hAnsi="Arial" w:cs="Arial"/>
                <w:b/>
                <w:sz w:val="10"/>
                <w:szCs w:val="10"/>
              </w:rPr>
            </w:pPr>
          </w:p>
        </w:tc>
        <w:tc>
          <w:tcPr>
            <w:tcW w:w="549" w:type="dxa"/>
            <w:gridSpan w:val="2"/>
            <w:tcBorders>
              <w:bottom w:val="single" w:sz="4" w:space="0" w:color="auto"/>
              <w:right w:val="single" w:sz="4" w:space="0" w:color="auto"/>
            </w:tcBorders>
            <w:hideMark/>
          </w:tcPr>
          <w:p w:rsidR="00AC34A4" w:rsidRPr="00AC34A4" w:rsidRDefault="00AC34A4" w:rsidP="00F63420">
            <w:pPr>
              <w:ind w:right="-35"/>
              <w:rPr>
                <w:rFonts w:ascii="Arial" w:hAnsi="Arial" w:cs="Arial"/>
                <w:b/>
                <w:sz w:val="8"/>
                <w:szCs w:val="8"/>
              </w:rPr>
            </w:pPr>
            <w:r w:rsidRPr="00AC34A4">
              <w:rPr>
                <w:rFonts w:ascii="Arial" w:hAnsi="Arial" w:cs="Arial"/>
                <w:b/>
                <w:sz w:val="8"/>
                <w:szCs w:val="8"/>
              </w:rPr>
              <w:t>Dotacje</w:t>
            </w:r>
          </w:p>
        </w:tc>
        <w:tc>
          <w:tcPr>
            <w:tcW w:w="284" w:type="dxa"/>
            <w:tcBorders>
              <w:left w:val="single" w:sz="4" w:space="0" w:color="auto"/>
              <w:bottom w:val="single" w:sz="4" w:space="0" w:color="auto"/>
              <w:right w:val="single" w:sz="4" w:space="0" w:color="auto"/>
            </w:tcBorders>
            <w:hideMark/>
          </w:tcPr>
          <w:p w:rsidR="00AC34A4" w:rsidRPr="00AC34A4" w:rsidRDefault="00AC34A4" w:rsidP="00F63420">
            <w:pPr>
              <w:ind w:right="-35"/>
              <w:rPr>
                <w:sz w:val="14"/>
                <w:szCs w:val="14"/>
              </w:rPr>
            </w:pPr>
            <w:r w:rsidRPr="00AC34A4">
              <w:rPr>
                <w:sz w:val="14"/>
                <w:szCs w:val="14"/>
              </w:rPr>
              <w:t>zł</w:t>
            </w:r>
          </w:p>
        </w:tc>
        <w:tc>
          <w:tcPr>
            <w:tcW w:w="709" w:type="dxa"/>
            <w:tcBorders>
              <w:left w:val="single" w:sz="4" w:space="0" w:color="auto"/>
              <w:bottom w:val="single" w:sz="4" w:space="0" w:color="auto"/>
              <w:right w:val="single" w:sz="4" w:space="0" w:color="auto"/>
            </w:tcBorders>
          </w:tcPr>
          <w:p w:rsidR="00AC34A4" w:rsidRPr="00AC34A4" w:rsidRDefault="0050047A" w:rsidP="005445E4">
            <w:pPr>
              <w:ind w:right="-35"/>
              <w:jc w:val="right"/>
              <w:rPr>
                <w:rFonts w:ascii="Arial" w:hAnsi="Arial" w:cs="Arial"/>
                <w:sz w:val="10"/>
                <w:szCs w:val="10"/>
              </w:rPr>
            </w:pPr>
            <w:r>
              <w:rPr>
                <w:rFonts w:ascii="Arial" w:hAnsi="Arial" w:cs="Arial"/>
                <w:sz w:val="10"/>
                <w:szCs w:val="10"/>
              </w:rPr>
              <w:t>303.000</w:t>
            </w:r>
          </w:p>
        </w:tc>
        <w:tc>
          <w:tcPr>
            <w:tcW w:w="708" w:type="dxa"/>
            <w:tcBorders>
              <w:left w:val="single" w:sz="4" w:space="0" w:color="auto"/>
              <w:bottom w:val="single" w:sz="4" w:space="0" w:color="auto"/>
              <w:right w:val="single" w:sz="4" w:space="0" w:color="auto"/>
            </w:tcBorders>
          </w:tcPr>
          <w:p w:rsidR="00AC34A4" w:rsidRPr="00AC34A4" w:rsidRDefault="0050047A" w:rsidP="00CE26F9">
            <w:pPr>
              <w:ind w:right="-35"/>
              <w:jc w:val="right"/>
              <w:rPr>
                <w:rFonts w:ascii="Arial" w:hAnsi="Arial" w:cs="Arial"/>
                <w:sz w:val="10"/>
                <w:szCs w:val="10"/>
              </w:rPr>
            </w:pPr>
            <w:r>
              <w:rPr>
                <w:rFonts w:ascii="Arial" w:hAnsi="Arial" w:cs="Arial"/>
                <w:sz w:val="10"/>
                <w:szCs w:val="10"/>
              </w:rPr>
              <w:t>310.000</w:t>
            </w:r>
          </w:p>
        </w:tc>
        <w:tc>
          <w:tcPr>
            <w:tcW w:w="709" w:type="dxa"/>
            <w:tcBorders>
              <w:left w:val="single" w:sz="4" w:space="0" w:color="auto"/>
              <w:bottom w:val="single" w:sz="4" w:space="0" w:color="auto"/>
              <w:right w:val="single" w:sz="4" w:space="0" w:color="auto"/>
            </w:tcBorders>
          </w:tcPr>
          <w:p w:rsidR="00AC34A4" w:rsidRPr="00AC34A4" w:rsidRDefault="0050047A" w:rsidP="00CE26F9">
            <w:pPr>
              <w:ind w:right="-35"/>
              <w:jc w:val="right"/>
              <w:rPr>
                <w:rFonts w:ascii="Arial" w:hAnsi="Arial" w:cs="Arial"/>
                <w:sz w:val="10"/>
                <w:szCs w:val="10"/>
              </w:rPr>
            </w:pPr>
            <w:r>
              <w:rPr>
                <w:rFonts w:ascii="Arial" w:hAnsi="Arial" w:cs="Arial"/>
                <w:sz w:val="10"/>
                <w:szCs w:val="10"/>
              </w:rPr>
              <w:t>320.000</w:t>
            </w:r>
          </w:p>
        </w:tc>
        <w:tc>
          <w:tcPr>
            <w:tcW w:w="851" w:type="dxa"/>
            <w:tcBorders>
              <w:left w:val="single" w:sz="4" w:space="0" w:color="auto"/>
              <w:bottom w:val="single" w:sz="4" w:space="0" w:color="auto"/>
              <w:right w:val="single" w:sz="4" w:space="0" w:color="auto"/>
            </w:tcBorders>
          </w:tcPr>
          <w:p w:rsidR="00AC34A4" w:rsidRPr="00AC34A4" w:rsidRDefault="0050047A" w:rsidP="00CE26F9">
            <w:pPr>
              <w:ind w:right="-35"/>
              <w:jc w:val="right"/>
              <w:rPr>
                <w:rFonts w:ascii="Arial" w:hAnsi="Arial" w:cs="Arial"/>
                <w:sz w:val="10"/>
                <w:szCs w:val="10"/>
              </w:rPr>
            </w:pPr>
            <w:r>
              <w:rPr>
                <w:rFonts w:ascii="Arial" w:hAnsi="Arial" w:cs="Arial"/>
                <w:sz w:val="10"/>
                <w:szCs w:val="10"/>
              </w:rPr>
              <w:t>330.000</w:t>
            </w:r>
          </w:p>
        </w:tc>
        <w:tc>
          <w:tcPr>
            <w:tcW w:w="850" w:type="dxa"/>
            <w:tcBorders>
              <w:left w:val="single" w:sz="4" w:space="0" w:color="auto"/>
              <w:bottom w:val="single" w:sz="4" w:space="0" w:color="auto"/>
              <w:right w:val="single" w:sz="4" w:space="0" w:color="auto"/>
            </w:tcBorders>
          </w:tcPr>
          <w:p w:rsidR="00AC34A4" w:rsidRPr="00AC34A4" w:rsidRDefault="0050047A" w:rsidP="000C3E08">
            <w:pPr>
              <w:ind w:right="-35"/>
              <w:jc w:val="right"/>
              <w:rPr>
                <w:rFonts w:ascii="Arial" w:hAnsi="Arial" w:cs="Arial"/>
                <w:sz w:val="10"/>
                <w:szCs w:val="10"/>
              </w:rPr>
            </w:pPr>
            <w:r>
              <w:rPr>
                <w:rFonts w:ascii="Arial" w:hAnsi="Arial" w:cs="Arial"/>
                <w:sz w:val="10"/>
                <w:szCs w:val="10"/>
              </w:rPr>
              <w:t>340.000</w:t>
            </w:r>
          </w:p>
        </w:tc>
        <w:tc>
          <w:tcPr>
            <w:tcW w:w="851" w:type="dxa"/>
            <w:tcBorders>
              <w:left w:val="single" w:sz="4" w:space="0" w:color="auto"/>
              <w:bottom w:val="single" w:sz="4" w:space="0" w:color="auto"/>
              <w:right w:val="single" w:sz="4" w:space="0" w:color="auto"/>
            </w:tcBorders>
          </w:tcPr>
          <w:p w:rsidR="00AC34A4" w:rsidRPr="00AC34A4" w:rsidRDefault="0050047A" w:rsidP="00A42DDA">
            <w:pPr>
              <w:ind w:right="-35"/>
              <w:jc w:val="right"/>
              <w:rPr>
                <w:rFonts w:ascii="Arial" w:hAnsi="Arial" w:cs="Arial"/>
                <w:sz w:val="10"/>
                <w:szCs w:val="10"/>
              </w:rPr>
            </w:pPr>
            <w:r>
              <w:rPr>
                <w:rFonts w:ascii="Arial" w:hAnsi="Arial" w:cs="Arial"/>
                <w:sz w:val="10"/>
                <w:szCs w:val="10"/>
              </w:rPr>
              <w:t>350.000</w:t>
            </w:r>
          </w:p>
        </w:tc>
        <w:tc>
          <w:tcPr>
            <w:tcW w:w="708" w:type="dxa"/>
            <w:tcBorders>
              <w:left w:val="single" w:sz="4" w:space="0" w:color="auto"/>
              <w:bottom w:val="single" w:sz="4" w:space="0" w:color="auto"/>
              <w:right w:val="single" w:sz="4" w:space="0" w:color="auto"/>
            </w:tcBorders>
          </w:tcPr>
          <w:p w:rsidR="00AC34A4" w:rsidRPr="00AC34A4" w:rsidRDefault="0050047A" w:rsidP="00A42DDA">
            <w:pPr>
              <w:ind w:right="-35"/>
              <w:jc w:val="right"/>
              <w:rPr>
                <w:rFonts w:ascii="Arial" w:hAnsi="Arial" w:cs="Arial"/>
                <w:sz w:val="10"/>
                <w:szCs w:val="10"/>
              </w:rPr>
            </w:pPr>
            <w:r>
              <w:rPr>
                <w:rFonts w:ascii="Arial" w:hAnsi="Arial" w:cs="Arial"/>
                <w:sz w:val="10"/>
                <w:szCs w:val="10"/>
              </w:rPr>
              <w:t>360.000</w:t>
            </w:r>
          </w:p>
        </w:tc>
        <w:tc>
          <w:tcPr>
            <w:tcW w:w="851" w:type="dxa"/>
            <w:tcBorders>
              <w:left w:val="single" w:sz="4" w:space="0" w:color="auto"/>
              <w:bottom w:val="single" w:sz="4" w:space="0" w:color="auto"/>
              <w:right w:val="single" w:sz="4" w:space="0" w:color="auto"/>
            </w:tcBorders>
          </w:tcPr>
          <w:p w:rsidR="00AC34A4" w:rsidRPr="00AC34A4" w:rsidRDefault="0050047A" w:rsidP="00A42DDA">
            <w:pPr>
              <w:ind w:right="-35"/>
              <w:jc w:val="right"/>
              <w:rPr>
                <w:rFonts w:ascii="Arial" w:hAnsi="Arial" w:cs="Arial"/>
                <w:sz w:val="10"/>
                <w:szCs w:val="10"/>
              </w:rPr>
            </w:pPr>
            <w:r>
              <w:rPr>
                <w:rFonts w:ascii="Arial" w:hAnsi="Arial" w:cs="Arial"/>
                <w:sz w:val="10"/>
                <w:szCs w:val="10"/>
              </w:rPr>
              <w:t>370.000</w:t>
            </w:r>
          </w:p>
        </w:tc>
        <w:tc>
          <w:tcPr>
            <w:tcW w:w="850" w:type="dxa"/>
            <w:tcBorders>
              <w:left w:val="single" w:sz="4" w:space="0" w:color="auto"/>
              <w:bottom w:val="single" w:sz="4" w:space="0" w:color="auto"/>
              <w:right w:val="single" w:sz="4" w:space="0" w:color="auto"/>
            </w:tcBorders>
          </w:tcPr>
          <w:p w:rsidR="00AC34A4" w:rsidRPr="00AC34A4" w:rsidRDefault="0050047A" w:rsidP="00CA04FB">
            <w:pPr>
              <w:ind w:right="-35"/>
              <w:jc w:val="right"/>
              <w:rPr>
                <w:rFonts w:ascii="Arial" w:hAnsi="Arial" w:cs="Arial"/>
                <w:sz w:val="10"/>
                <w:szCs w:val="10"/>
              </w:rPr>
            </w:pPr>
            <w:r>
              <w:rPr>
                <w:rFonts w:ascii="Arial" w:hAnsi="Arial" w:cs="Arial"/>
                <w:sz w:val="10"/>
                <w:szCs w:val="10"/>
              </w:rPr>
              <w:t>380.000</w:t>
            </w:r>
          </w:p>
        </w:tc>
        <w:tc>
          <w:tcPr>
            <w:tcW w:w="772" w:type="dxa"/>
            <w:tcBorders>
              <w:left w:val="single" w:sz="4" w:space="0" w:color="auto"/>
              <w:bottom w:val="single" w:sz="4" w:space="0" w:color="auto"/>
              <w:right w:val="single" w:sz="4" w:space="0" w:color="auto"/>
            </w:tcBorders>
          </w:tcPr>
          <w:p w:rsidR="00AC34A4" w:rsidRPr="00AC34A4" w:rsidRDefault="0050047A" w:rsidP="00AC34A4">
            <w:pPr>
              <w:ind w:right="-35"/>
              <w:jc w:val="right"/>
              <w:rPr>
                <w:rFonts w:ascii="Arial" w:hAnsi="Arial" w:cs="Arial"/>
                <w:sz w:val="10"/>
                <w:szCs w:val="10"/>
              </w:rPr>
            </w:pPr>
            <w:r>
              <w:rPr>
                <w:rFonts w:ascii="Arial" w:hAnsi="Arial" w:cs="Arial"/>
                <w:sz w:val="10"/>
                <w:szCs w:val="10"/>
              </w:rPr>
              <w:t>390.000</w:t>
            </w:r>
          </w:p>
        </w:tc>
        <w:tc>
          <w:tcPr>
            <w:tcW w:w="788" w:type="dxa"/>
            <w:tcBorders>
              <w:left w:val="single" w:sz="4" w:space="0" w:color="auto"/>
              <w:bottom w:val="single" w:sz="4" w:space="0" w:color="auto"/>
              <w:right w:val="single" w:sz="4" w:space="0" w:color="auto"/>
            </w:tcBorders>
          </w:tcPr>
          <w:p w:rsidR="00AC34A4" w:rsidRPr="00AC34A4" w:rsidRDefault="0050047A" w:rsidP="00AC34A4">
            <w:pPr>
              <w:ind w:right="-35"/>
              <w:jc w:val="right"/>
              <w:rPr>
                <w:rFonts w:ascii="Arial" w:hAnsi="Arial" w:cs="Arial"/>
                <w:sz w:val="10"/>
                <w:szCs w:val="10"/>
              </w:rPr>
            </w:pPr>
            <w:r>
              <w:rPr>
                <w:rFonts w:ascii="Arial" w:hAnsi="Arial" w:cs="Arial"/>
                <w:sz w:val="10"/>
                <w:szCs w:val="10"/>
              </w:rPr>
              <w:t>400.000</w:t>
            </w:r>
          </w:p>
        </w:tc>
      </w:tr>
      <w:tr w:rsidR="00AC34A4" w:rsidTr="0050047A">
        <w:trPr>
          <w:trHeight w:val="338"/>
        </w:trPr>
        <w:tc>
          <w:tcPr>
            <w:tcW w:w="160" w:type="dxa"/>
            <w:tcBorders>
              <w:top w:val="single" w:sz="4" w:space="0" w:color="auto"/>
              <w:left w:val="single" w:sz="4" w:space="0" w:color="auto"/>
              <w:bottom w:val="single" w:sz="4" w:space="0" w:color="auto"/>
            </w:tcBorders>
            <w:vAlign w:val="center"/>
            <w:hideMark/>
          </w:tcPr>
          <w:p w:rsidR="00AC34A4" w:rsidRPr="00AC34A4" w:rsidRDefault="00AC34A4" w:rsidP="00F63420">
            <w:pPr>
              <w:suppressAutoHyphens w:val="0"/>
              <w:spacing w:line="240" w:lineRule="auto"/>
              <w:ind w:right="-35"/>
              <w:rPr>
                <w:rFonts w:ascii="Arial" w:hAnsi="Arial" w:cs="Arial"/>
                <w:b/>
                <w:sz w:val="10"/>
                <w:szCs w:val="10"/>
              </w:rPr>
            </w:pPr>
          </w:p>
        </w:tc>
        <w:tc>
          <w:tcPr>
            <w:tcW w:w="549" w:type="dxa"/>
            <w:gridSpan w:val="2"/>
            <w:tcBorders>
              <w:top w:val="single" w:sz="4" w:space="0" w:color="auto"/>
              <w:bottom w:val="single" w:sz="4" w:space="0" w:color="auto"/>
              <w:right w:val="single" w:sz="4" w:space="0" w:color="auto"/>
            </w:tcBorders>
            <w:hideMark/>
          </w:tcPr>
          <w:p w:rsidR="00AC34A4" w:rsidRPr="00AC34A4" w:rsidRDefault="00AC34A4" w:rsidP="00F63420">
            <w:pPr>
              <w:ind w:right="-35"/>
              <w:rPr>
                <w:rFonts w:ascii="Arial" w:hAnsi="Arial" w:cs="Arial"/>
                <w:b/>
                <w:sz w:val="8"/>
                <w:szCs w:val="8"/>
              </w:rPr>
            </w:pPr>
            <w:r w:rsidRPr="00AC34A4">
              <w:rPr>
                <w:rFonts w:ascii="Arial" w:hAnsi="Arial" w:cs="Arial"/>
                <w:b/>
                <w:sz w:val="8"/>
                <w:szCs w:val="8"/>
              </w:rPr>
              <w:t>Obsługa długu</w:t>
            </w:r>
          </w:p>
        </w:tc>
        <w:tc>
          <w:tcPr>
            <w:tcW w:w="284" w:type="dxa"/>
            <w:tcBorders>
              <w:top w:val="single" w:sz="4" w:space="0" w:color="auto"/>
              <w:left w:val="single" w:sz="4" w:space="0" w:color="auto"/>
              <w:bottom w:val="single" w:sz="4" w:space="0" w:color="auto"/>
              <w:right w:val="single" w:sz="4" w:space="0" w:color="auto"/>
            </w:tcBorders>
            <w:hideMark/>
          </w:tcPr>
          <w:p w:rsidR="00AC34A4" w:rsidRPr="00AC34A4" w:rsidRDefault="00AC34A4" w:rsidP="00F63420">
            <w:pPr>
              <w:ind w:right="-35"/>
              <w:rPr>
                <w:sz w:val="14"/>
                <w:szCs w:val="14"/>
              </w:rPr>
            </w:pPr>
            <w:r w:rsidRPr="00AC34A4">
              <w:rPr>
                <w:sz w:val="14"/>
                <w:szCs w:val="14"/>
              </w:rPr>
              <w:t>zł</w:t>
            </w:r>
          </w:p>
        </w:tc>
        <w:tc>
          <w:tcPr>
            <w:tcW w:w="709" w:type="dxa"/>
            <w:tcBorders>
              <w:top w:val="single" w:sz="4" w:space="0" w:color="auto"/>
              <w:left w:val="single" w:sz="4" w:space="0" w:color="auto"/>
              <w:bottom w:val="single" w:sz="4" w:space="0" w:color="auto"/>
              <w:right w:val="single" w:sz="4" w:space="0" w:color="auto"/>
            </w:tcBorders>
          </w:tcPr>
          <w:p w:rsidR="00AC34A4" w:rsidRPr="00AC34A4" w:rsidRDefault="0050047A" w:rsidP="000C3E08">
            <w:pPr>
              <w:ind w:right="-35"/>
              <w:jc w:val="right"/>
              <w:rPr>
                <w:rFonts w:ascii="Arial" w:hAnsi="Arial" w:cs="Arial"/>
                <w:sz w:val="10"/>
                <w:szCs w:val="10"/>
              </w:rPr>
            </w:pPr>
            <w:r>
              <w:rPr>
                <w:rFonts w:ascii="Arial" w:hAnsi="Arial" w:cs="Arial"/>
                <w:sz w:val="10"/>
                <w:szCs w:val="10"/>
              </w:rPr>
              <w:t>122.755</w:t>
            </w:r>
          </w:p>
        </w:tc>
        <w:tc>
          <w:tcPr>
            <w:tcW w:w="708" w:type="dxa"/>
            <w:tcBorders>
              <w:top w:val="single" w:sz="4" w:space="0" w:color="auto"/>
              <w:left w:val="single" w:sz="4" w:space="0" w:color="auto"/>
              <w:bottom w:val="single" w:sz="4" w:space="0" w:color="auto"/>
              <w:right w:val="single" w:sz="4" w:space="0" w:color="auto"/>
            </w:tcBorders>
          </w:tcPr>
          <w:p w:rsidR="00AC34A4" w:rsidRPr="00AC34A4" w:rsidRDefault="0050047A" w:rsidP="0067165B">
            <w:pPr>
              <w:ind w:right="-35"/>
              <w:jc w:val="right"/>
              <w:rPr>
                <w:rFonts w:ascii="Arial" w:hAnsi="Arial" w:cs="Arial"/>
                <w:sz w:val="10"/>
                <w:szCs w:val="10"/>
              </w:rPr>
            </w:pPr>
            <w:r>
              <w:rPr>
                <w:rFonts w:ascii="Arial" w:hAnsi="Arial" w:cs="Arial"/>
                <w:sz w:val="10"/>
                <w:szCs w:val="10"/>
              </w:rPr>
              <w:t>127.755</w:t>
            </w:r>
          </w:p>
        </w:tc>
        <w:tc>
          <w:tcPr>
            <w:tcW w:w="709" w:type="dxa"/>
            <w:tcBorders>
              <w:top w:val="single" w:sz="4" w:space="0" w:color="auto"/>
              <w:left w:val="single" w:sz="4" w:space="0" w:color="auto"/>
              <w:bottom w:val="single" w:sz="4" w:space="0" w:color="auto"/>
              <w:right w:val="single" w:sz="4" w:space="0" w:color="auto"/>
            </w:tcBorders>
          </w:tcPr>
          <w:p w:rsidR="00AC34A4" w:rsidRPr="00AC34A4" w:rsidRDefault="0050047A" w:rsidP="0067165B">
            <w:pPr>
              <w:ind w:right="-35"/>
              <w:jc w:val="right"/>
              <w:rPr>
                <w:rFonts w:ascii="Arial" w:hAnsi="Arial" w:cs="Arial"/>
                <w:sz w:val="10"/>
                <w:szCs w:val="10"/>
              </w:rPr>
            </w:pPr>
            <w:r>
              <w:rPr>
                <w:rFonts w:ascii="Arial" w:hAnsi="Arial" w:cs="Arial"/>
                <w:sz w:val="10"/>
                <w:szCs w:val="10"/>
              </w:rPr>
              <w:t>101.755</w:t>
            </w:r>
          </w:p>
        </w:tc>
        <w:tc>
          <w:tcPr>
            <w:tcW w:w="851" w:type="dxa"/>
            <w:tcBorders>
              <w:top w:val="single" w:sz="4" w:space="0" w:color="auto"/>
              <w:left w:val="single" w:sz="4" w:space="0" w:color="auto"/>
              <w:bottom w:val="single" w:sz="4" w:space="0" w:color="auto"/>
              <w:right w:val="single" w:sz="4" w:space="0" w:color="auto"/>
            </w:tcBorders>
          </w:tcPr>
          <w:p w:rsidR="00AC34A4" w:rsidRPr="00AC34A4" w:rsidRDefault="0050047A" w:rsidP="0067165B">
            <w:pPr>
              <w:ind w:right="-35"/>
              <w:jc w:val="right"/>
              <w:rPr>
                <w:rFonts w:ascii="Arial" w:hAnsi="Arial" w:cs="Arial"/>
                <w:sz w:val="10"/>
                <w:szCs w:val="10"/>
              </w:rPr>
            </w:pPr>
            <w:r>
              <w:rPr>
                <w:rFonts w:ascii="Arial" w:hAnsi="Arial" w:cs="Arial"/>
                <w:sz w:val="10"/>
                <w:szCs w:val="10"/>
              </w:rPr>
              <w:t>88.755</w:t>
            </w:r>
          </w:p>
        </w:tc>
        <w:tc>
          <w:tcPr>
            <w:tcW w:w="850" w:type="dxa"/>
            <w:tcBorders>
              <w:top w:val="single" w:sz="4" w:space="0" w:color="auto"/>
              <w:left w:val="single" w:sz="4" w:space="0" w:color="auto"/>
              <w:bottom w:val="single" w:sz="4" w:space="0" w:color="auto"/>
              <w:right w:val="single" w:sz="4" w:space="0" w:color="auto"/>
            </w:tcBorders>
          </w:tcPr>
          <w:p w:rsidR="00AC34A4" w:rsidRPr="00AC34A4" w:rsidRDefault="0050047A" w:rsidP="0067165B">
            <w:pPr>
              <w:ind w:right="-35"/>
              <w:jc w:val="right"/>
              <w:rPr>
                <w:rFonts w:ascii="Arial" w:hAnsi="Arial" w:cs="Arial"/>
                <w:sz w:val="10"/>
                <w:szCs w:val="10"/>
              </w:rPr>
            </w:pPr>
            <w:r>
              <w:rPr>
                <w:rFonts w:ascii="Arial" w:hAnsi="Arial" w:cs="Arial"/>
                <w:sz w:val="10"/>
                <w:szCs w:val="10"/>
              </w:rPr>
              <w:t>85.755</w:t>
            </w:r>
          </w:p>
        </w:tc>
        <w:tc>
          <w:tcPr>
            <w:tcW w:w="851" w:type="dxa"/>
            <w:tcBorders>
              <w:top w:val="single" w:sz="4" w:space="0" w:color="auto"/>
              <w:left w:val="single" w:sz="4" w:space="0" w:color="auto"/>
              <w:bottom w:val="single" w:sz="4" w:space="0" w:color="auto"/>
              <w:right w:val="single" w:sz="4" w:space="0" w:color="auto"/>
            </w:tcBorders>
          </w:tcPr>
          <w:p w:rsidR="00AC34A4" w:rsidRPr="00AC34A4" w:rsidRDefault="0050047A" w:rsidP="0067165B">
            <w:pPr>
              <w:ind w:right="-35"/>
              <w:jc w:val="right"/>
              <w:rPr>
                <w:rFonts w:ascii="Arial" w:hAnsi="Arial" w:cs="Arial"/>
                <w:sz w:val="10"/>
                <w:szCs w:val="10"/>
              </w:rPr>
            </w:pPr>
            <w:r>
              <w:rPr>
                <w:rFonts w:ascii="Arial" w:hAnsi="Arial" w:cs="Arial"/>
                <w:sz w:val="10"/>
                <w:szCs w:val="10"/>
              </w:rPr>
              <w:t>71.755</w:t>
            </w:r>
          </w:p>
        </w:tc>
        <w:tc>
          <w:tcPr>
            <w:tcW w:w="708" w:type="dxa"/>
            <w:tcBorders>
              <w:top w:val="single" w:sz="4" w:space="0" w:color="auto"/>
              <w:left w:val="single" w:sz="4" w:space="0" w:color="auto"/>
              <w:bottom w:val="single" w:sz="4" w:space="0" w:color="auto"/>
              <w:right w:val="single" w:sz="4" w:space="0" w:color="auto"/>
            </w:tcBorders>
          </w:tcPr>
          <w:p w:rsidR="00AC34A4" w:rsidRPr="00AC34A4" w:rsidRDefault="0050047A" w:rsidP="0067165B">
            <w:pPr>
              <w:ind w:right="-35"/>
              <w:jc w:val="right"/>
              <w:rPr>
                <w:rFonts w:ascii="Arial" w:hAnsi="Arial" w:cs="Arial"/>
                <w:sz w:val="10"/>
                <w:szCs w:val="10"/>
              </w:rPr>
            </w:pPr>
            <w:r>
              <w:rPr>
                <w:rFonts w:ascii="Arial" w:hAnsi="Arial" w:cs="Arial"/>
                <w:sz w:val="10"/>
                <w:szCs w:val="10"/>
              </w:rPr>
              <w:t>58.755</w:t>
            </w:r>
          </w:p>
        </w:tc>
        <w:tc>
          <w:tcPr>
            <w:tcW w:w="851" w:type="dxa"/>
            <w:tcBorders>
              <w:top w:val="single" w:sz="4" w:space="0" w:color="auto"/>
              <w:left w:val="single" w:sz="4" w:space="0" w:color="auto"/>
              <w:bottom w:val="single" w:sz="4" w:space="0" w:color="auto"/>
              <w:right w:val="single" w:sz="4" w:space="0" w:color="auto"/>
            </w:tcBorders>
          </w:tcPr>
          <w:p w:rsidR="00AC34A4" w:rsidRPr="00AC34A4" w:rsidRDefault="0050047A" w:rsidP="002B1BCB">
            <w:pPr>
              <w:ind w:right="-35"/>
              <w:jc w:val="right"/>
              <w:rPr>
                <w:rFonts w:ascii="Arial" w:hAnsi="Arial" w:cs="Arial"/>
                <w:sz w:val="10"/>
                <w:szCs w:val="10"/>
              </w:rPr>
            </w:pPr>
            <w:r>
              <w:rPr>
                <w:rFonts w:ascii="Arial" w:hAnsi="Arial" w:cs="Arial"/>
                <w:sz w:val="10"/>
                <w:szCs w:val="10"/>
              </w:rPr>
              <w:t>48.000</w:t>
            </w:r>
          </w:p>
        </w:tc>
        <w:tc>
          <w:tcPr>
            <w:tcW w:w="850" w:type="dxa"/>
            <w:tcBorders>
              <w:top w:val="single" w:sz="4" w:space="0" w:color="auto"/>
              <w:left w:val="single" w:sz="4" w:space="0" w:color="auto"/>
              <w:bottom w:val="single" w:sz="4" w:space="0" w:color="auto"/>
              <w:right w:val="single" w:sz="4" w:space="0" w:color="auto"/>
            </w:tcBorders>
          </w:tcPr>
          <w:p w:rsidR="00AC34A4" w:rsidRPr="00AC34A4" w:rsidRDefault="0050047A" w:rsidP="00CA04FB">
            <w:pPr>
              <w:ind w:right="-35"/>
              <w:jc w:val="right"/>
              <w:rPr>
                <w:rFonts w:ascii="Arial" w:hAnsi="Arial" w:cs="Arial"/>
                <w:sz w:val="10"/>
                <w:szCs w:val="10"/>
              </w:rPr>
            </w:pPr>
            <w:r>
              <w:rPr>
                <w:rFonts w:ascii="Arial" w:hAnsi="Arial" w:cs="Arial"/>
                <w:sz w:val="10"/>
                <w:szCs w:val="10"/>
              </w:rPr>
              <w:t>19.800</w:t>
            </w:r>
          </w:p>
        </w:tc>
        <w:tc>
          <w:tcPr>
            <w:tcW w:w="772" w:type="dxa"/>
            <w:tcBorders>
              <w:top w:val="single" w:sz="4" w:space="0" w:color="auto"/>
              <w:left w:val="single" w:sz="4" w:space="0" w:color="auto"/>
              <w:bottom w:val="single" w:sz="4" w:space="0" w:color="auto"/>
              <w:right w:val="single" w:sz="4" w:space="0" w:color="auto"/>
            </w:tcBorders>
          </w:tcPr>
          <w:p w:rsidR="00AC34A4" w:rsidRPr="00AC34A4" w:rsidRDefault="0050047A" w:rsidP="00AC34A4">
            <w:pPr>
              <w:ind w:right="-35"/>
              <w:jc w:val="right"/>
              <w:rPr>
                <w:rFonts w:ascii="Arial" w:hAnsi="Arial" w:cs="Arial"/>
                <w:sz w:val="10"/>
                <w:szCs w:val="10"/>
              </w:rPr>
            </w:pPr>
            <w:r>
              <w:rPr>
                <w:rFonts w:ascii="Arial" w:hAnsi="Arial" w:cs="Arial"/>
                <w:sz w:val="10"/>
                <w:szCs w:val="10"/>
              </w:rPr>
              <w:t>16.000</w:t>
            </w:r>
          </w:p>
        </w:tc>
        <w:tc>
          <w:tcPr>
            <w:tcW w:w="788" w:type="dxa"/>
            <w:tcBorders>
              <w:top w:val="single" w:sz="4" w:space="0" w:color="auto"/>
              <w:left w:val="single" w:sz="4" w:space="0" w:color="auto"/>
              <w:bottom w:val="single" w:sz="4" w:space="0" w:color="auto"/>
              <w:right w:val="single" w:sz="4" w:space="0" w:color="auto"/>
            </w:tcBorders>
          </w:tcPr>
          <w:p w:rsidR="00AC34A4" w:rsidRPr="00AC34A4" w:rsidRDefault="0050047A" w:rsidP="00AC34A4">
            <w:pPr>
              <w:ind w:right="-35"/>
              <w:jc w:val="right"/>
              <w:rPr>
                <w:rFonts w:ascii="Arial" w:hAnsi="Arial" w:cs="Arial"/>
                <w:sz w:val="10"/>
                <w:szCs w:val="10"/>
              </w:rPr>
            </w:pPr>
            <w:r>
              <w:rPr>
                <w:rFonts w:ascii="Arial" w:hAnsi="Arial" w:cs="Arial"/>
                <w:sz w:val="10"/>
                <w:szCs w:val="10"/>
              </w:rPr>
              <w:t>7.000</w:t>
            </w:r>
          </w:p>
        </w:tc>
      </w:tr>
      <w:tr w:rsidR="00E75271" w:rsidTr="006125C1">
        <w:trPr>
          <w:trHeight w:val="170"/>
        </w:trPr>
        <w:tc>
          <w:tcPr>
            <w:tcW w:w="160" w:type="dxa"/>
            <w:vMerge w:val="restart"/>
            <w:tcBorders>
              <w:top w:val="single" w:sz="4" w:space="0" w:color="auto"/>
              <w:left w:val="single" w:sz="4" w:space="0" w:color="auto"/>
            </w:tcBorders>
            <w:vAlign w:val="center"/>
            <w:hideMark/>
          </w:tcPr>
          <w:p w:rsidR="00E75271" w:rsidRPr="00AC34A4" w:rsidRDefault="00E75271" w:rsidP="00F63420">
            <w:pPr>
              <w:suppressAutoHyphens w:val="0"/>
              <w:spacing w:line="240" w:lineRule="auto"/>
              <w:ind w:right="-35"/>
              <w:rPr>
                <w:rFonts w:ascii="Arial" w:hAnsi="Arial" w:cs="Arial"/>
                <w:b/>
                <w:sz w:val="10"/>
                <w:szCs w:val="10"/>
              </w:rPr>
            </w:pPr>
          </w:p>
        </w:tc>
        <w:tc>
          <w:tcPr>
            <w:tcW w:w="549" w:type="dxa"/>
            <w:gridSpan w:val="2"/>
            <w:vMerge w:val="restart"/>
            <w:tcBorders>
              <w:top w:val="single" w:sz="4" w:space="0" w:color="auto"/>
              <w:right w:val="single" w:sz="4" w:space="0" w:color="auto"/>
            </w:tcBorders>
            <w:hideMark/>
          </w:tcPr>
          <w:p w:rsidR="00E75271" w:rsidRPr="00AC34A4" w:rsidRDefault="00E75271" w:rsidP="00F63420">
            <w:pPr>
              <w:ind w:right="-35"/>
              <w:rPr>
                <w:rFonts w:ascii="Arial" w:hAnsi="Arial" w:cs="Arial"/>
                <w:b/>
                <w:sz w:val="8"/>
                <w:szCs w:val="8"/>
              </w:rPr>
            </w:pPr>
            <w:r w:rsidRPr="00AC34A4">
              <w:rPr>
                <w:rFonts w:ascii="Arial" w:hAnsi="Arial" w:cs="Arial"/>
                <w:b/>
                <w:sz w:val="8"/>
                <w:szCs w:val="8"/>
              </w:rPr>
              <w:t xml:space="preserve">Pozostałe wydatki </w:t>
            </w:r>
          </w:p>
          <w:p w:rsidR="00E75271" w:rsidRPr="00AC34A4" w:rsidRDefault="00E75271" w:rsidP="00F63420">
            <w:pPr>
              <w:ind w:right="-35"/>
              <w:rPr>
                <w:rFonts w:ascii="Arial" w:hAnsi="Arial" w:cs="Arial"/>
                <w:b/>
                <w:sz w:val="8"/>
                <w:szCs w:val="8"/>
              </w:rPr>
            </w:pPr>
            <w:r w:rsidRPr="00AC34A4">
              <w:rPr>
                <w:rFonts w:ascii="Arial" w:hAnsi="Arial" w:cs="Arial"/>
                <w:b/>
                <w:sz w:val="8"/>
                <w:szCs w:val="8"/>
              </w:rPr>
              <w:t>bieżące</w:t>
            </w:r>
          </w:p>
        </w:tc>
        <w:tc>
          <w:tcPr>
            <w:tcW w:w="284" w:type="dxa"/>
            <w:tcBorders>
              <w:top w:val="single" w:sz="4" w:space="0" w:color="auto"/>
              <w:left w:val="single" w:sz="4" w:space="0" w:color="auto"/>
              <w:bottom w:val="single" w:sz="4" w:space="0" w:color="auto"/>
              <w:right w:val="single" w:sz="4" w:space="0" w:color="auto"/>
            </w:tcBorders>
            <w:hideMark/>
          </w:tcPr>
          <w:p w:rsidR="00E75271" w:rsidRPr="00AC34A4" w:rsidRDefault="00E75271" w:rsidP="00F63420">
            <w:pPr>
              <w:ind w:right="-35"/>
              <w:rPr>
                <w:sz w:val="14"/>
                <w:szCs w:val="14"/>
              </w:rPr>
            </w:pPr>
            <w:r w:rsidRPr="00AC34A4">
              <w:rPr>
                <w:sz w:val="14"/>
                <w:szCs w:val="14"/>
              </w:rPr>
              <w:t>zł</w:t>
            </w:r>
          </w:p>
        </w:tc>
        <w:tc>
          <w:tcPr>
            <w:tcW w:w="709" w:type="dxa"/>
            <w:tcBorders>
              <w:top w:val="single" w:sz="4" w:space="0" w:color="auto"/>
              <w:left w:val="single" w:sz="4" w:space="0" w:color="auto"/>
              <w:bottom w:val="single" w:sz="4" w:space="0" w:color="auto"/>
              <w:right w:val="single" w:sz="4" w:space="0" w:color="auto"/>
            </w:tcBorders>
          </w:tcPr>
          <w:p w:rsidR="00E75271" w:rsidRPr="00AC34A4" w:rsidRDefault="00E75271" w:rsidP="005445E4">
            <w:pPr>
              <w:ind w:right="-35"/>
              <w:jc w:val="right"/>
              <w:rPr>
                <w:rFonts w:ascii="Arial" w:hAnsi="Arial" w:cs="Arial"/>
                <w:b/>
                <w:sz w:val="10"/>
                <w:szCs w:val="10"/>
              </w:rPr>
            </w:pPr>
            <w:r>
              <w:rPr>
                <w:rFonts w:ascii="Arial" w:hAnsi="Arial" w:cs="Arial"/>
                <w:b/>
                <w:sz w:val="10"/>
                <w:szCs w:val="10"/>
              </w:rPr>
              <w:t>10.070.432</w:t>
            </w:r>
          </w:p>
        </w:tc>
        <w:tc>
          <w:tcPr>
            <w:tcW w:w="708" w:type="dxa"/>
            <w:tcBorders>
              <w:top w:val="single" w:sz="4" w:space="0" w:color="auto"/>
              <w:left w:val="single" w:sz="4" w:space="0" w:color="auto"/>
              <w:bottom w:val="single" w:sz="4" w:space="0" w:color="auto"/>
              <w:right w:val="single" w:sz="4" w:space="0" w:color="auto"/>
            </w:tcBorders>
          </w:tcPr>
          <w:p w:rsidR="00E75271" w:rsidRPr="00AC34A4" w:rsidRDefault="00E75271" w:rsidP="0067165B">
            <w:pPr>
              <w:ind w:right="-35"/>
              <w:jc w:val="right"/>
              <w:rPr>
                <w:rFonts w:ascii="Arial" w:hAnsi="Arial" w:cs="Arial"/>
                <w:b/>
                <w:sz w:val="10"/>
                <w:szCs w:val="10"/>
              </w:rPr>
            </w:pPr>
            <w:r>
              <w:rPr>
                <w:rFonts w:ascii="Arial" w:hAnsi="Arial" w:cs="Arial"/>
                <w:b/>
                <w:sz w:val="10"/>
                <w:szCs w:val="10"/>
              </w:rPr>
              <w:t>10.272.300</w:t>
            </w:r>
          </w:p>
        </w:tc>
        <w:tc>
          <w:tcPr>
            <w:tcW w:w="709" w:type="dxa"/>
            <w:tcBorders>
              <w:top w:val="single" w:sz="4" w:space="0" w:color="auto"/>
              <w:left w:val="single" w:sz="4" w:space="0" w:color="auto"/>
              <w:bottom w:val="single" w:sz="4" w:space="0" w:color="auto"/>
              <w:right w:val="single" w:sz="4" w:space="0" w:color="auto"/>
            </w:tcBorders>
          </w:tcPr>
          <w:p w:rsidR="00E75271" w:rsidRPr="00AC34A4" w:rsidRDefault="00E75271" w:rsidP="00CE26F9">
            <w:pPr>
              <w:ind w:right="-35"/>
              <w:jc w:val="right"/>
              <w:rPr>
                <w:rFonts w:ascii="Arial" w:hAnsi="Arial" w:cs="Arial"/>
                <w:b/>
                <w:sz w:val="10"/>
                <w:szCs w:val="10"/>
              </w:rPr>
            </w:pPr>
            <w:r>
              <w:rPr>
                <w:rFonts w:ascii="Arial" w:hAnsi="Arial" w:cs="Arial"/>
                <w:b/>
                <w:sz w:val="10"/>
                <w:szCs w:val="10"/>
              </w:rPr>
              <w:t>10.529.107</w:t>
            </w:r>
          </w:p>
        </w:tc>
        <w:tc>
          <w:tcPr>
            <w:tcW w:w="851" w:type="dxa"/>
            <w:tcBorders>
              <w:top w:val="single" w:sz="4" w:space="0" w:color="auto"/>
              <w:left w:val="single" w:sz="4" w:space="0" w:color="auto"/>
              <w:bottom w:val="single" w:sz="4" w:space="0" w:color="auto"/>
              <w:right w:val="single" w:sz="4" w:space="0" w:color="auto"/>
            </w:tcBorders>
          </w:tcPr>
          <w:p w:rsidR="00E75271" w:rsidRPr="00AC34A4" w:rsidRDefault="00E75271" w:rsidP="0067165B">
            <w:pPr>
              <w:ind w:right="-35"/>
              <w:jc w:val="right"/>
              <w:rPr>
                <w:rFonts w:ascii="Arial" w:hAnsi="Arial" w:cs="Arial"/>
                <w:b/>
                <w:sz w:val="10"/>
                <w:szCs w:val="10"/>
              </w:rPr>
            </w:pPr>
            <w:r>
              <w:rPr>
                <w:rFonts w:ascii="Arial" w:hAnsi="Arial" w:cs="Arial"/>
                <w:b/>
                <w:sz w:val="10"/>
                <w:szCs w:val="10"/>
              </w:rPr>
              <w:t>10.792.334</w:t>
            </w:r>
          </w:p>
        </w:tc>
        <w:tc>
          <w:tcPr>
            <w:tcW w:w="850" w:type="dxa"/>
            <w:tcBorders>
              <w:top w:val="single" w:sz="4" w:space="0" w:color="auto"/>
              <w:left w:val="single" w:sz="4" w:space="0" w:color="auto"/>
              <w:bottom w:val="single" w:sz="4" w:space="0" w:color="auto"/>
              <w:right w:val="single" w:sz="4" w:space="0" w:color="auto"/>
            </w:tcBorders>
          </w:tcPr>
          <w:p w:rsidR="00E75271" w:rsidRPr="00AC34A4" w:rsidRDefault="00E75271" w:rsidP="00E24468">
            <w:pPr>
              <w:ind w:right="-35"/>
              <w:jc w:val="right"/>
              <w:rPr>
                <w:rFonts w:ascii="Arial" w:hAnsi="Arial" w:cs="Arial"/>
                <w:b/>
                <w:sz w:val="10"/>
                <w:szCs w:val="10"/>
              </w:rPr>
            </w:pPr>
            <w:r>
              <w:rPr>
                <w:rFonts w:ascii="Arial" w:hAnsi="Arial" w:cs="Arial"/>
                <w:b/>
                <w:sz w:val="10"/>
                <w:szCs w:val="10"/>
              </w:rPr>
              <w:t>11.116.104</w:t>
            </w:r>
          </w:p>
        </w:tc>
        <w:tc>
          <w:tcPr>
            <w:tcW w:w="851" w:type="dxa"/>
            <w:tcBorders>
              <w:top w:val="single" w:sz="4" w:space="0" w:color="auto"/>
              <w:left w:val="single" w:sz="4" w:space="0" w:color="auto"/>
              <w:bottom w:val="single" w:sz="4" w:space="0" w:color="auto"/>
              <w:right w:val="single" w:sz="4" w:space="0" w:color="auto"/>
            </w:tcBorders>
          </w:tcPr>
          <w:p w:rsidR="00E75271" w:rsidRPr="00AC34A4" w:rsidRDefault="00E75271" w:rsidP="0067165B">
            <w:pPr>
              <w:ind w:right="-35"/>
              <w:jc w:val="right"/>
              <w:rPr>
                <w:rFonts w:ascii="Arial" w:hAnsi="Arial" w:cs="Arial"/>
                <w:b/>
                <w:sz w:val="10"/>
                <w:szCs w:val="10"/>
              </w:rPr>
            </w:pPr>
            <w:r>
              <w:rPr>
                <w:rFonts w:ascii="Arial" w:hAnsi="Arial" w:cs="Arial"/>
                <w:b/>
                <w:sz w:val="10"/>
                <w:szCs w:val="10"/>
              </w:rPr>
              <w:t>11.671.909</w:t>
            </w:r>
          </w:p>
        </w:tc>
        <w:tc>
          <w:tcPr>
            <w:tcW w:w="708" w:type="dxa"/>
            <w:tcBorders>
              <w:top w:val="single" w:sz="4" w:space="0" w:color="auto"/>
              <w:left w:val="single" w:sz="4" w:space="0" w:color="auto"/>
              <w:bottom w:val="single" w:sz="4" w:space="0" w:color="auto"/>
              <w:right w:val="single" w:sz="4" w:space="0" w:color="auto"/>
            </w:tcBorders>
          </w:tcPr>
          <w:p w:rsidR="00E75271" w:rsidRPr="00AC34A4" w:rsidRDefault="00E75271" w:rsidP="00E24468">
            <w:pPr>
              <w:ind w:right="-35"/>
              <w:jc w:val="right"/>
              <w:rPr>
                <w:rFonts w:ascii="Arial" w:hAnsi="Arial" w:cs="Arial"/>
                <w:b/>
                <w:sz w:val="10"/>
                <w:szCs w:val="10"/>
              </w:rPr>
            </w:pPr>
            <w:r>
              <w:rPr>
                <w:rFonts w:ascii="Arial" w:hAnsi="Arial" w:cs="Arial"/>
                <w:b/>
                <w:sz w:val="10"/>
                <w:szCs w:val="10"/>
              </w:rPr>
              <w:t>12.255.504</w:t>
            </w:r>
          </w:p>
        </w:tc>
        <w:tc>
          <w:tcPr>
            <w:tcW w:w="851" w:type="dxa"/>
            <w:tcBorders>
              <w:top w:val="single" w:sz="4" w:space="0" w:color="auto"/>
              <w:left w:val="single" w:sz="4" w:space="0" w:color="auto"/>
              <w:bottom w:val="single" w:sz="4" w:space="0" w:color="auto"/>
              <w:right w:val="single" w:sz="4" w:space="0" w:color="auto"/>
            </w:tcBorders>
          </w:tcPr>
          <w:p w:rsidR="00E75271" w:rsidRPr="00AC34A4" w:rsidRDefault="00E75271" w:rsidP="002B1BCB">
            <w:pPr>
              <w:ind w:right="-35"/>
              <w:jc w:val="right"/>
              <w:rPr>
                <w:rFonts w:ascii="Arial" w:hAnsi="Arial" w:cs="Arial"/>
                <w:b/>
                <w:sz w:val="10"/>
                <w:szCs w:val="10"/>
              </w:rPr>
            </w:pPr>
            <w:r>
              <w:rPr>
                <w:rFonts w:ascii="Arial" w:hAnsi="Arial" w:cs="Arial"/>
                <w:b/>
                <w:sz w:val="10"/>
                <w:szCs w:val="10"/>
              </w:rPr>
              <w:t>12.868.279</w:t>
            </w:r>
          </w:p>
        </w:tc>
        <w:tc>
          <w:tcPr>
            <w:tcW w:w="850" w:type="dxa"/>
            <w:tcBorders>
              <w:top w:val="single" w:sz="4" w:space="0" w:color="auto"/>
              <w:left w:val="single" w:sz="4" w:space="0" w:color="auto"/>
              <w:bottom w:val="single" w:sz="4" w:space="0" w:color="auto"/>
              <w:right w:val="single" w:sz="4" w:space="0" w:color="auto"/>
            </w:tcBorders>
          </w:tcPr>
          <w:p w:rsidR="00E75271" w:rsidRPr="00AC34A4" w:rsidRDefault="00E75271" w:rsidP="00CA04FB">
            <w:pPr>
              <w:ind w:right="-35"/>
              <w:jc w:val="right"/>
              <w:rPr>
                <w:rFonts w:ascii="Arial" w:hAnsi="Arial" w:cs="Arial"/>
                <w:b/>
                <w:sz w:val="10"/>
                <w:szCs w:val="10"/>
              </w:rPr>
            </w:pPr>
            <w:r>
              <w:rPr>
                <w:rFonts w:ascii="Arial" w:hAnsi="Arial" w:cs="Arial"/>
                <w:b/>
                <w:sz w:val="10"/>
                <w:szCs w:val="10"/>
              </w:rPr>
              <w:t>13.511.693</w:t>
            </w:r>
          </w:p>
        </w:tc>
        <w:tc>
          <w:tcPr>
            <w:tcW w:w="772" w:type="dxa"/>
            <w:tcBorders>
              <w:top w:val="single" w:sz="4" w:space="0" w:color="auto"/>
              <w:left w:val="single" w:sz="4" w:space="0" w:color="auto"/>
              <w:bottom w:val="single" w:sz="4" w:space="0" w:color="auto"/>
              <w:right w:val="single" w:sz="4" w:space="0" w:color="auto"/>
            </w:tcBorders>
          </w:tcPr>
          <w:p w:rsidR="00E75271" w:rsidRPr="00AC34A4" w:rsidRDefault="00E75271" w:rsidP="00AC34A4">
            <w:pPr>
              <w:ind w:right="-35"/>
              <w:jc w:val="right"/>
              <w:rPr>
                <w:rFonts w:ascii="Arial" w:hAnsi="Arial" w:cs="Arial"/>
                <w:b/>
                <w:sz w:val="10"/>
                <w:szCs w:val="10"/>
              </w:rPr>
            </w:pPr>
            <w:r>
              <w:rPr>
                <w:rFonts w:ascii="Arial" w:hAnsi="Arial" w:cs="Arial"/>
                <w:b/>
                <w:sz w:val="10"/>
                <w:szCs w:val="10"/>
              </w:rPr>
              <w:t>14.187.277</w:t>
            </w:r>
          </w:p>
        </w:tc>
        <w:tc>
          <w:tcPr>
            <w:tcW w:w="788" w:type="dxa"/>
            <w:tcBorders>
              <w:top w:val="single" w:sz="4" w:space="0" w:color="auto"/>
              <w:left w:val="single" w:sz="4" w:space="0" w:color="auto"/>
              <w:bottom w:val="single" w:sz="4" w:space="0" w:color="auto"/>
              <w:right w:val="single" w:sz="4" w:space="0" w:color="auto"/>
            </w:tcBorders>
          </w:tcPr>
          <w:p w:rsidR="00E75271" w:rsidRPr="00AC34A4" w:rsidRDefault="00E75271" w:rsidP="00AC34A4">
            <w:pPr>
              <w:ind w:right="-35"/>
              <w:jc w:val="right"/>
              <w:rPr>
                <w:rFonts w:ascii="Arial" w:hAnsi="Arial" w:cs="Arial"/>
                <w:b/>
                <w:sz w:val="10"/>
                <w:szCs w:val="10"/>
              </w:rPr>
            </w:pPr>
            <w:r>
              <w:rPr>
                <w:rFonts w:ascii="Arial" w:hAnsi="Arial" w:cs="Arial"/>
                <w:b/>
                <w:sz w:val="10"/>
                <w:szCs w:val="10"/>
              </w:rPr>
              <w:t>14.896.641</w:t>
            </w:r>
          </w:p>
        </w:tc>
      </w:tr>
      <w:tr w:rsidR="00E75271" w:rsidTr="006125C1">
        <w:trPr>
          <w:trHeight w:val="120"/>
        </w:trPr>
        <w:tc>
          <w:tcPr>
            <w:tcW w:w="160" w:type="dxa"/>
            <w:vMerge/>
            <w:tcBorders>
              <w:left w:val="single" w:sz="4" w:space="0" w:color="auto"/>
              <w:bottom w:val="single" w:sz="4" w:space="0" w:color="auto"/>
            </w:tcBorders>
            <w:vAlign w:val="center"/>
          </w:tcPr>
          <w:p w:rsidR="00E75271" w:rsidRPr="00AC34A4" w:rsidRDefault="00E75271" w:rsidP="00F63420">
            <w:pPr>
              <w:suppressAutoHyphens w:val="0"/>
              <w:spacing w:line="240" w:lineRule="auto"/>
              <w:ind w:right="-35"/>
              <w:rPr>
                <w:rFonts w:ascii="Arial" w:hAnsi="Arial" w:cs="Arial"/>
                <w:b/>
                <w:sz w:val="10"/>
                <w:szCs w:val="10"/>
              </w:rPr>
            </w:pPr>
          </w:p>
        </w:tc>
        <w:tc>
          <w:tcPr>
            <w:tcW w:w="549" w:type="dxa"/>
            <w:gridSpan w:val="2"/>
            <w:vMerge/>
            <w:tcBorders>
              <w:bottom w:val="single" w:sz="4" w:space="0" w:color="auto"/>
              <w:right w:val="single" w:sz="4" w:space="0" w:color="auto"/>
            </w:tcBorders>
          </w:tcPr>
          <w:p w:rsidR="00E75271" w:rsidRPr="00AC34A4" w:rsidRDefault="00E75271" w:rsidP="00F63420">
            <w:pPr>
              <w:ind w:right="-35"/>
              <w:rPr>
                <w:rFonts w:ascii="Arial" w:hAnsi="Arial" w:cs="Arial"/>
                <w:b/>
                <w:sz w:val="8"/>
                <w:szCs w:val="8"/>
              </w:rPr>
            </w:pPr>
          </w:p>
        </w:tc>
        <w:tc>
          <w:tcPr>
            <w:tcW w:w="284" w:type="dxa"/>
            <w:tcBorders>
              <w:top w:val="single" w:sz="4" w:space="0" w:color="auto"/>
              <w:left w:val="single" w:sz="4" w:space="0" w:color="auto"/>
              <w:bottom w:val="single" w:sz="4" w:space="0" w:color="auto"/>
              <w:right w:val="single" w:sz="4" w:space="0" w:color="auto"/>
            </w:tcBorders>
          </w:tcPr>
          <w:p w:rsidR="00E75271" w:rsidRPr="00AC34A4" w:rsidRDefault="00E75271" w:rsidP="00F63420">
            <w:pPr>
              <w:ind w:right="-35"/>
              <w:rPr>
                <w:sz w:val="14"/>
                <w:szCs w:val="14"/>
              </w:rPr>
            </w:pPr>
            <w:r>
              <w:rPr>
                <w:sz w:val="14"/>
                <w:szCs w:val="14"/>
              </w:rPr>
              <w:t>%</w:t>
            </w:r>
          </w:p>
        </w:tc>
        <w:tc>
          <w:tcPr>
            <w:tcW w:w="709" w:type="dxa"/>
            <w:tcBorders>
              <w:top w:val="single" w:sz="4" w:space="0" w:color="auto"/>
              <w:left w:val="single" w:sz="4" w:space="0" w:color="auto"/>
              <w:bottom w:val="single" w:sz="4" w:space="0" w:color="auto"/>
              <w:right w:val="single" w:sz="4" w:space="0" w:color="auto"/>
            </w:tcBorders>
          </w:tcPr>
          <w:p w:rsidR="00E75271" w:rsidRDefault="00E75271" w:rsidP="005445E4">
            <w:pPr>
              <w:ind w:right="-35"/>
              <w:jc w:val="right"/>
              <w:rPr>
                <w:rFonts w:ascii="Arial" w:hAnsi="Arial" w:cs="Arial"/>
                <w:b/>
                <w:sz w:val="10"/>
                <w:szCs w:val="10"/>
              </w:rPr>
            </w:pPr>
            <w:r>
              <w:rPr>
                <w:rFonts w:ascii="Arial" w:hAnsi="Arial" w:cs="Arial"/>
                <w:b/>
                <w:sz w:val="10"/>
                <w:szCs w:val="10"/>
              </w:rPr>
              <w:t>102,3</w:t>
            </w:r>
          </w:p>
        </w:tc>
        <w:tc>
          <w:tcPr>
            <w:tcW w:w="708" w:type="dxa"/>
            <w:tcBorders>
              <w:top w:val="single" w:sz="4" w:space="0" w:color="auto"/>
              <w:left w:val="single" w:sz="4" w:space="0" w:color="auto"/>
              <w:bottom w:val="single" w:sz="4" w:space="0" w:color="auto"/>
              <w:right w:val="single" w:sz="4" w:space="0" w:color="auto"/>
            </w:tcBorders>
          </w:tcPr>
          <w:p w:rsidR="00E75271" w:rsidRDefault="00E75271" w:rsidP="0067165B">
            <w:pPr>
              <w:ind w:right="-35"/>
              <w:jc w:val="right"/>
              <w:rPr>
                <w:rFonts w:ascii="Arial" w:hAnsi="Arial" w:cs="Arial"/>
                <w:b/>
                <w:sz w:val="10"/>
                <w:szCs w:val="10"/>
              </w:rPr>
            </w:pPr>
            <w:r>
              <w:rPr>
                <w:rFonts w:ascii="Arial" w:hAnsi="Arial" w:cs="Arial"/>
                <w:b/>
                <w:sz w:val="10"/>
                <w:szCs w:val="10"/>
              </w:rPr>
              <w:t>102</w:t>
            </w:r>
          </w:p>
        </w:tc>
        <w:tc>
          <w:tcPr>
            <w:tcW w:w="709" w:type="dxa"/>
            <w:tcBorders>
              <w:top w:val="single" w:sz="4" w:space="0" w:color="auto"/>
              <w:left w:val="single" w:sz="4" w:space="0" w:color="auto"/>
              <w:bottom w:val="single" w:sz="4" w:space="0" w:color="auto"/>
              <w:right w:val="single" w:sz="4" w:space="0" w:color="auto"/>
            </w:tcBorders>
          </w:tcPr>
          <w:p w:rsidR="00E75271" w:rsidRDefault="00E75271" w:rsidP="00CE26F9">
            <w:pPr>
              <w:ind w:right="-35"/>
              <w:jc w:val="right"/>
              <w:rPr>
                <w:rFonts w:ascii="Arial" w:hAnsi="Arial" w:cs="Arial"/>
                <w:b/>
                <w:sz w:val="10"/>
                <w:szCs w:val="10"/>
              </w:rPr>
            </w:pPr>
            <w:r>
              <w:rPr>
                <w:rFonts w:ascii="Arial" w:hAnsi="Arial" w:cs="Arial"/>
                <w:b/>
                <w:sz w:val="10"/>
                <w:szCs w:val="10"/>
              </w:rPr>
              <w:t>102,5</w:t>
            </w:r>
          </w:p>
        </w:tc>
        <w:tc>
          <w:tcPr>
            <w:tcW w:w="851" w:type="dxa"/>
            <w:tcBorders>
              <w:top w:val="single" w:sz="4" w:space="0" w:color="auto"/>
              <w:left w:val="single" w:sz="4" w:space="0" w:color="auto"/>
              <w:bottom w:val="single" w:sz="4" w:space="0" w:color="auto"/>
              <w:right w:val="single" w:sz="4" w:space="0" w:color="auto"/>
            </w:tcBorders>
          </w:tcPr>
          <w:p w:rsidR="00E75271" w:rsidRDefault="00E75271" w:rsidP="0067165B">
            <w:pPr>
              <w:ind w:right="-35"/>
              <w:jc w:val="right"/>
              <w:rPr>
                <w:rFonts w:ascii="Arial" w:hAnsi="Arial" w:cs="Arial"/>
                <w:b/>
                <w:sz w:val="10"/>
                <w:szCs w:val="10"/>
              </w:rPr>
            </w:pPr>
            <w:r>
              <w:rPr>
                <w:rFonts w:ascii="Arial" w:hAnsi="Arial" w:cs="Arial"/>
                <w:b/>
                <w:sz w:val="10"/>
                <w:szCs w:val="10"/>
              </w:rPr>
              <w:t>102,5</w:t>
            </w:r>
          </w:p>
        </w:tc>
        <w:tc>
          <w:tcPr>
            <w:tcW w:w="850" w:type="dxa"/>
            <w:tcBorders>
              <w:top w:val="single" w:sz="4" w:space="0" w:color="auto"/>
              <w:left w:val="single" w:sz="4" w:space="0" w:color="auto"/>
              <w:bottom w:val="single" w:sz="4" w:space="0" w:color="auto"/>
              <w:right w:val="single" w:sz="4" w:space="0" w:color="auto"/>
            </w:tcBorders>
          </w:tcPr>
          <w:p w:rsidR="00E75271" w:rsidRDefault="00E75271" w:rsidP="00E24468">
            <w:pPr>
              <w:ind w:right="-35"/>
              <w:jc w:val="right"/>
              <w:rPr>
                <w:rFonts w:ascii="Arial" w:hAnsi="Arial" w:cs="Arial"/>
                <w:b/>
                <w:sz w:val="10"/>
                <w:szCs w:val="10"/>
              </w:rPr>
            </w:pPr>
            <w:r>
              <w:rPr>
                <w:rFonts w:ascii="Arial" w:hAnsi="Arial" w:cs="Arial"/>
                <w:b/>
                <w:sz w:val="10"/>
                <w:szCs w:val="10"/>
              </w:rPr>
              <w:t>103</w:t>
            </w:r>
          </w:p>
        </w:tc>
        <w:tc>
          <w:tcPr>
            <w:tcW w:w="851" w:type="dxa"/>
            <w:tcBorders>
              <w:top w:val="single" w:sz="4" w:space="0" w:color="auto"/>
              <w:left w:val="single" w:sz="4" w:space="0" w:color="auto"/>
              <w:bottom w:val="single" w:sz="4" w:space="0" w:color="auto"/>
              <w:right w:val="single" w:sz="4" w:space="0" w:color="auto"/>
            </w:tcBorders>
          </w:tcPr>
          <w:p w:rsidR="00E75271" w:rsidRDefault="00E75271" w:rsidP="0067165B">
            <w:pPr>
              <w:ind w:right="-35"/>
              <w:jc w:val="right"/>
              <w:rPr>
                <w:rFonts w:ascii="Arial" w:hAnsi="Arial" w:cs="Arial"/>
                <w:b/>
                <w:sz w:val="10"/>
                <w:szCs w:val="10"/>
              </w:rPr>
            </w:pPr>
            <w:r>
              <w:rPr>
                <w:rFonts w:ascii="Arial" w:hAnsi="Arial" w:cs="Arial"/>
                <w:b/>
                <w:sz w:val="10"/>
                <w:szCs w:val="10"/>
              </w:rPr>
              <w:t>105</w:t>
            </w:r>
          </w:p>
        </w:tc>
        <w:tc>
          <w:tcPr>
            <w:tcW w:w="708" w:type="dxa"/>
            <w:tcBorders>
              <w:top w:val="single" w:sz="4" w:space="0" w:color="auto"/>
              <w:left w:val="single" w:sz="4" w:space="0" w:color="auto"/>
              <w:bottom w:val="single" w:sz="4" w:space="0" w:color="auto"/>
              <w:right w:val="single" w:sz="4" w:space="0" w:color="auto"/>
            </w:tcBorders>
          </w:tcPr>
          <w:p w:rsidR="00E75271" w:rsidRDefault="00E75271" w:rsidP="00E24468">
            <w:pPr>
              <w:ind w:right="-35"/>
              <w:jc w:val="right"/>
              <w:rPr>
                <w:rFonts w:ascii="Arial" w:hAnsi="Arial" w:cs="Arial"/>
                <w:b/>
                <w:sz w:val="10"/>
                <w:szCs w:val="10"/>
              </w:rPr>
            </w:pPr>
            <w:r>
              <w:rPr>
                <w:rFonts w:ascii="Arial" w:hAnsi="Arial" w:cs="Arial"/>
                <w:b/>
                <w:sz w:val="10"/>
                <w:szCs w:val="10"/>
              </w:rPr>
              <w:t>105</w:t>
            </w:r>
          </w:p>
        </w:tc>
        <w:tc>
          <w:tcPr>
            <w:tcW w:w="851" w:type="dxa"/>
            <w:tcBorders>
              <w:top w:val="single" w:sz="4" w:space="0" w:color="auto"/>
              <w:left w:val="single" w:sz="4" w:space="0" w:color="auto"/>
              <w:bottom w:val="single" w:sz="4" w:space="0" w:color="auto"/>
              <w:right w:val="single" w:sz="4" w:space="0" w:color="auto"/>
            </w:tcBorders>
          </w:tcPr>
          <w:p w:rsidR="00E75271" w:rsidRDefault="00E75271" w:rsidP="006125C1">
            <w:pPr>
              <w:ind w:right="-35"/>
              <w:jc w:val="right"/>
              <w:rPr>
                <w:rFonts w:ascii="Arial" w:hAnsi="Arial" w:cs="Arial"/>
                <w:b/>
                <w:sz w:val="10"/>
                <w:szCs w:val="10"/>
              </w:rPr>
            </w:pPr>
            <w:r>
              <w:rPr>
                <w:rFonts w:ascii="Arial" w:hAnsi="Arial" w:cs="Arial"/>
                <w:b/>
                <w:sz w:val="10"/>
                <w:szCs w:val="10"/>
              </w:rPr>
              <w:t>105</w:t>
            </w:r>
          </w:p>
        </w:tc>
        <w:tc>
          <w:tcPr>
            <w:tcW w:w="850" w:type="dxa"/>
            <w:tcBorders>
              <w:top w:val="single" w:sz="4" w:space="0" w:color="auto"/>
              <w:left w:val="single" w:sz="4" w:space="0" w:color="auto"/>
              <w:bottom w:val="single" w:sz="4" w:space="0" w:color="auto"/>
              <w:right w:val="single" w:sz="4" w:space="0" w:color="auto"/>
            </w:tcBorders>
          </w:tcPr>
          <w:p w:rsidR="00E75271" w:rsidRDefault="00E75271" w:rsidP="006125C1">
            <w:pPr>
              <w:ind w:right="-35"/>
              <w:jc w:val="right"/>
              <w:rPr>
                <w:rFonts w:ascii="Arial" w:hAnsi="Arial" w:cs="Arial"/>
                <w:b/>
                <w:sz w:val="10"/>
                <w:szCs w:val="10"/>
              </w:rPr>
            </w:pPr>
            <w:r>
              <w:rPr>
                <w:rFonts w:ascii="Arial" w:hAnsi="Arial" w:cs="Arial"/>
                <w:b/>
                <w:sz w:val="10"/>
                <w:szCs w:val="10"/>
              </w:rPr>
              <w:t>105</w:t>
            </w:r>
          </w:p>
        </w:tc>
        <w:tc>
          <w:tcPr>
            <w:tcW w:w="772" w:type="dxa"/>
            <w:tcBorders>
              <w:top w:val="single" w:sz="4" w:space="0" w:color="auto"/>
              <w:left w:val="single" w:sz="4" w:space="0" w:color="auto"/>
              <w:bottom w:val="single" w:sz="4" w:space="0" w:color="auto"/>
              <w:right w:val="single" w:sz="4" w:space="0" w:color="auto"/>
            </w:tcBorders>
          </w:tcPr>
          <w:p w:rsidR="00E75271" w:rsidRDefault="00E75271" w:rsidP="006125C1">
            <w:pPr>
              <w:ind w:right="-35"/>
              <w:jc w:val="right"/>
              <w:rPr>
                <w:rFonts w:ascii="Arial" w:hAnsi="Arial" w:cs="Arial"/>
                <w:b/>
                <w:sz w:val="10"/>
                <w:szCs w:val="10"/>
              </w:rPr>
            </w:pPr>
            <w:r>
              <w:rPr>
                <w:rFonts w:ascii="Arial" w:hAnsi="Arial" w:cs="Arial"/>
                <w:b/>
                <w:sz w:val="10"/>
                <w:szCs w:val="10"/>
              </w:rPr>
              <w:t>105</w:t>
            </w:r>
          </w:p>
        </w:tc>
        <w:tc>
          <w:tcPr>
            <w:tcW w:w="788" w:type="dxa"/>
            <w:tcBorders>
              <w:top w:val="single" w:sz="4" w:space="0" w:color="auto"/>
              <w:left w:val="single" w:sz="4" w:space="0" w:color="auto"/>
              <w:bottom w:val="single" w:sz="4" w:space="0" w:color="auto"/>
              <w:right w:val="single" w:sz="4" w:space="0" w:color="auto"/>
            </w:tcBorders>
          </w:tcPr>
          <w:p w:rsidR="00E75271" w:rsidRDefault="00E75271" w:rsidP="006125C1">
            <w:pPr>
              <w:ind w:right="-35"/>
              <w:jc w:val="right"/>
              <w:rPr>
                <w:rFonts w:ascii="Arial" w:hAnsi="Arial" w:cs="Arial"/>
                <w:b/>
                <w:sz w:val="10"/>
                <w:szCs w:val="10"/>
              </w:rPr>
            </w:pPr>
            <w:r>
              <w:rPr>
                <w:rFonts w:ascii="Arial" w:hAnsi="Arial" w:cs="Arial"/>
                <w:b/>
                <w:sz w:val="10"/>
                <w:szCs w:val="10"/>
              </w:rPr>
              <w:t>105</w:t>
            </w:r>
          </w:p>
        </w:tc>
      </w:tr>
      <w:tr w:rsidR="0058655C" w:rsidRPr="007D257B" w:rsidTr="0050047A">
        <w:trPr>
          <w:trHeight w:val="390"/>
        </w:trPr>
        <w:tc>
          <w:tcPr>
            <w:tcW w:w="160" w:type="dxa"/>
            <w:tcBorders>
              <w:top w:val="single" w:sz="4" w:space="0" w:color="auto"/>
              <w:left w:val="single" w:sz="4" w:space="0" w:color="auto"/>
              <w:bottom w:val="single" w:sz="4" w:space="0" w:color="auto"/>
            </w:tcBorders>
            <w:shd w:val="clear" w:color="auto" w:fill="F2F2F2" w:themeFill="background1" w:themeFillShade="F2"/>
          </w:tcPr>
          <w:p w:rsidR="00E75271" w:rsidRPr="007D257B" w:rsidRDefault="00E75271" w:rsidP="00F63420">
            <w:pPr>
              <w:ind w:right="-35"/>
              <w:rPr>
                <w:rFonts w:ascii="Arial" w:hAnsi="Arial" w:cs="Arial"/>
                <w:b/>
                <w:sz w:val="10"/>
                <w:szCs w:val="10"/>
              </w:rPr>
            </w:pPr>
            <w:r w:rsidRPr="007D257B">
              <w:rPr>
                <w:rFonts w:ascii="Arial" w:hAnsi="Arial" w:cs="Arial"/>
                <w:b/>
                <w:sz w:val="10"/>
                <w:szCs w:val="10"/>
              </w:rPr>
              <w:t>2</w:t>
            </w:r>
          </w:p>
        </w:tc>
        <w:tc>
          <w:tcPr>
            <w:tcW w:w="549" w:type="dxa"/>
            <w:gridSpan w:val="2"/>
            <w:tcBorders>
              <w:top w:val="single" w:sz="4" w:space="0" w:color="auto"/>
              <w:bottom w:val="single" w:sz="4" w:space="0" w:color="auto"/>
              <w:right w:val="single" w:sz="4" w:space="0" w:color="auto"/>
            </w:tcBorders>
            <w:shd w:val="clear" w:color="auto" w:fill="F2F2F2" w:themeFill="background1" w:themeFillShade="F2"/>
            <w:hideMark/>
          </w:tcPr>
          <w:p w:rsidR="00E75271" w:rsidRPr="007D257B" w:rsidRDefault="00E75271" w:rsidP="00F63420">
            <w:pPr>
              <w:ind w:right="-35"/>
              <w:rPr>
                <w:rFonts w:ascii="Arial" w:hAnsi="Arial" w:cs="Arial"/>
                <w:b/>
                <w:sz w:val="10"/>
                <w:szCs w:val="10"/>
              </w:rPr>
            </w:pPr>
            <w:r w:rsidRPr="007D257B">
              <w:rPr>
                <w:rFonts w:ascii="Arial" w:hAnsi="Arial" w:cs="Arial"/>
                <w:b/>
                <w:sz w:val="10"/>
                <w:szCs w:val="10"/>
              </w:rPr>
              <w:t xml:space="preserve">Wydatki </w:t>
            </w:r>
          </w:p>
          <w:p w:rsidR="00E75271" w:rsidRPr="007D257B" w:rsidRDefault="00E75271" w:rsidP="00F63420">
            <w:pPr>
              <w:ind w:right="-35"/>
              <w:rPr>
                <w:rFonts w:ascii="Arial" w:hAnsi="Arial" w:cs="Arial"/>
                <w:b/>
                <w:sz w:val="10"/>
                <w:szCs w:val="10"/>
              </w:rPr>
            </w:pPr>
            <w:r w:rsidRPr="007D257B">
              <w:rPr>
                <w:rFonts w:ascii="Arial" w:hAnsi="Arial" w:cs="Arial"/>
                <w:b/>
                <w:sz w:val="10"/>
                <w:szCs w:val="10"/>
              </w:rPr>
              <w:t>majątkowe</w:t>
            </w: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75271" w:rsidRPr="007D257B" w:rsidRDefault="00E75271" w:rsidP="00F63420">
            <w:pPr>
              <w:ind w:right="-35"/>
              <w:jc w:val="both"/>
              <w:rPr>
                <w:sz w:val="14"/>
                <w:szCs w:val="14"/>
              </w:rPr>
            </w:pPr>
            <w:r w:rsidRPr="007D257B">
              <w:rPr>
                <w:sz w:val="14"/>
                <w:szCs w:val="14"/>
              </w:rPr>
              <w:t>zł</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5271" w:rsidRPr="007D257B" w:rsidRDefault="007D257B" w:rsidP="0067165B">
            <w:pPr>
              <w:ind w:right="-35"/>
              <w:jc w:val="right"/>
              <w:rPr>
                <w:rFonts w:ascii="Arial" w:hAnsi="Arial" w:cs="Arial"/>
                <w:b/>
                <w:sz w:val="12"/>
                <w:szCs w:val="12"/>
              </w:rPr>
            </w:pPr>
            <w:r w:rsidRPr="007D257B">
              <w:rPr>
                <w:rFonts w:ascii="Arial" w:hAnsi="Arial" w:cs="Arial"/>
                <w:b/>
                <w:sz w:val="12"/>
                <w:szCs w:val="12"/>
              </w:rPr>
              <w:t>4 604 222</w:t>
            </w:r>
          </w:p>
        </w:tc>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5271" w:rsidRPr="007D257B" w:rsidRDefault="00E75271" w:rsidP="000C3E08">
            <w:pPr>
              <w:ind w:right="-35"/>
              <w:jc w:val="right"/>
              <w:rPr>
                <w:rFonts w:ascii="Arial" w:hAnsi="Arial" w:cs="Arial"/>
                <w:b/>
                <w:sz w:val="12"/>
                <w:szCs w:val="12"/>
              </w:rPr>
            </w:pPr>
            <w:r w:rsidRPr="007D257B">
              <w:rPr>
                <w:rFonts w:ascii="Arial" w:hAnsi="Arial" w:cs="Arial"/>
                <w:b/>
                <w:sz w:val="12"/>
                <w:szCs w:val="12"/>
              </w:rPr>
              <w:t>811.078</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5271" w:rsidRPr="007D257B" w:rsidRDefault="00E75271" w:rsidP="0067165B">
            <w:pPr>
              <w:ind w:right="-35"/>
              <w:jc w:val="right"/>
              <w:rPr>
                <w:rFonts w:ascii="Arial" w:hAnsi="Arial" w:cs="Arial"/>
                <w:b/>
                <w:sz w:val="12"/>
                <w:szCs w:val="12"/>
              </w:rPr>
            </w:pPr>
            <w:r w:rsidRPr="007D257B">
              <w:rPr>
                <w:rFonts w:ascii="Arial" w:hAnsi="Arial" w:cs="Arial"/>
                <w:b/>
                <w:sz w:val="12"/>
                <w:szCs w:val="12"/>
              </w:rPr>
              <w:t>1.610.014</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5271" w:rsidRPr="007D257B" w:rsidRDefault="00E75271" w:rsidP="0067165B">
            <w:pPr>
              <w:ind w:right="-35"/>
              <w:jc w:val="right"/>
              <w:rPr>
                <w:rFonts w:ascii="Arial" w:hAnsi="Arial" w:cs="Arial"/>
                <w:b/>
                <w:sz w:val="12"/>
                <w:szCs w:val="12"/>
              </w:rPr>
            </w:pPr>
            <w:r w:rsidRPr="007D257B">
              <w:rPr>
                <w:rFonts w:ascii="Arial" w:hAnsi="Arial" w:cs="Arial"/>
                <w:b/>
                <w:sz w:val="12"/>
                <w:szCs w:val="12"/>
              </w:rPr>
              <w:t>2.491.804</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5271" w:rsidRPr="007D257B" w:rsidRDefault="00E75271" w:rsidP="0067165B">
            <w:pPr>
              <w:ind w:right="-35"/>
              <w:jc w:val="right"/>
              <w:rPr>
                <w:rFonts w:ascii="Arial" w:hAnsi="Arial" w:cs="Arial"/>
                <w:b/>
                <w:sz w:val="12"/>
                <w:szCs w:val="12"/>
              </w:rPr>
            </w:pPr>
            <w:r w:rsidRPr="007D257B">
              <w:rPr>
                <w:rFonts w:ascii="Arial" w:hAnsi="Arial" w:cs="Arial"/>
                <w:b/>
                <w:sz w:val="12"/>
                <w:szCs w:val="12"/>
              </w:rPr>
              <w:t>3.288.851</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5271" w:rsidRPr="007D257B" w:rsidRDefault="00E75271" w:rsidP="00DD6216">
            <w:pPr>
              <w:ind w:right="-35"/>
              <w:jc w:val="right"/>
              <w:rPr>
                <w:rFonts w:ascii="Arial" w:hAnsi="Arial" w:cs="Arial"/>
                <w:b/>
                <w:sz w:val="12"/>
                <w:szCs w:val="12"/>
              </w:rPr>
            </w:pPr>
            <w:r w:rsidRPr="007D257B">
              <w:rPr>
                <w:rFonts w:ascii="Arial" w:hAnsi="Arial" w:cs="Arial"/>
                <w:b/>
                <w:sz w:val="12"/>
                <w:szCs w:val="12"/>
              </w:rPr>
              <w:t>3.766.611</w:t>
            </w:r>
          </w:p>
        </w:tc>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5271" w:rsidRPr="007D257B" w:rsidRDefault="00E75271" w:rsidP="00DD6216">
            <w:pPr>
              <w:ind w:right="-35"/>
              <w:jc w:val="right"/>
              <w:rPr>
                <w:rFonts w:ascii="Arial" w:hAnsi="Arial" w:cs="Arial"/>
                <w:b/>
                <w:sz w:val="12"/>
                <w:szCs w:val="12"/>
              </w:rPr>
            </w:pPr>
            <w:r w:rsidRPr="007D257B">
              <w:rPr>
                <w:rFonts w:ascii="Arial" w:hAnsi="Arial" w:cs="Arial"/>
                <w:b/>
                <w:sz w:val="12"/>
                <w:szCs w:val="12"/>
              </w:rPr>
              <w:t>4.279.660</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5271" w:rsidRPr="007D257B" w:rsidRDefault="00E75271" w:rsidP="002B1BCB">
            <w:pPr>
              <w:ind w:right="-35"/>
              <w:jc w:val="right"/>
              <w:rPr>
                <w:rFonts w:ascii="Arial" w:hAnsi="Arial" w:cs="Arial"/>
                <w:b/>
                <w:sz w:val="12"/>
                <w:szCs w:val="12"/>
              </w:rPr>
            </w:pPr>
            <w:r w:rsidRPr="007D257B">
              <w:rPr>
                <w:rFonts w:ascii="Arial" w:hAnsi="Arial" w:cs="Arial"/>
                <w:b/>
                <w:sz w:val="12"/>
                <w:szCs w:val="12"/>
              </w:rPr>
              <w:t>4.831.664</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5271" w:rsidRPr="007D257B" w:rsidRDefault="00E75271" w:rsidP="00CA04FB">
            <w:pPr>
              <w:ind w:right="-35"/>
              <w:jc w:val="right"/>
              <w:rPr>
                <w:rFonts w:ascii="Arial" w:hAnsi="Arial" w:cs="Arial"/>
                <w:b/>
                <w:sz w:val="12"/>
                <w:szCs w:val="12"/>
              </w:rPr>
            </w:pPr>
            <w:r w:rsidRPr="007D257B">
              <w:rPr>
                <w:rFonts w:ascii="Arial" w:hAnsi="Arial" w:cs="Arial"/>
                <w:b/>
                <w:sz w:val="12"/>
                <w:szCs w:val="12"/>
              </w:rPr>
              <w:t>5.704.615</w:t>
            </w:r>
          </w:p>
        </w:tc>
        <w:tc>
          <w:tcPr>
            <w:tcW w:w="7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5271" w:rsidRPr="007D257B" w:rsidRDefault="00E75271" w:rsidP="00AC34A4">
            <w:pPr>
              <w:ind w:right="-35"/>
              <w:jc w:val="right"/>
              <w:rPr>
                <w:rFonts w:ascii="Arial" w:hAnsi="Arial" w:cs="Arial"/>
                <w:b/>
                <w:sz w:val="12"/>
                <w:szCs w:val="12"/>
              </w:rPr>
            </w:pPr>
            <w:r w:rsidRPr="007D257B">
              <w:rPr>
                <w:rFonts w:ascii="Arial" w:hAnsi="Arial" w:cs="Arial"/>
                <w:b/>
                <w:sz w:val="12"/>
                <w:szCs w:val="12"/>
              </w:rPr>
              <w:t>6.361.978</w:t>
            </w:r>
          </w:p>
        </w:tc>
        <w:tc>
          <w:tcPr>
            <w:tcW w:w="7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5271" w:rsidRPr="007D257B" w:rsidRDefault="00E75271" w:rsidP="00AC34A4">
            <w:pPr>
              <w:ind w:right="-35"/>
              <w:jc w:val="right"/>
              <w:rPr>
                <w:rFonts w:ascii="Arial" w:hAnsi="Arial" w:cs="Arial"/>
                <w:b/>
                <w:sz w:val="12"/>
                <w:szCs w:val="12"/>
              </w:rPr>
            </w:pPr>
            <w:r w:rsidRPr="007D257B">
              <w:rPr>
                <w:rFonts w:ascii="Arial" w:hAnsi="Arial" w:cs="Arial"/>
                <w:b/>
                <w:sz w:val="12"/>
                <w:szCs w:val="12"/>
              </w:rPr>
              <w:t>7.054.678</w:t>
            </w:r>
          </w:p>
        </w:tc>
      </w:tr>
    </w:tbl>
    <w:p w:rsidR="00B569BA" w:rsidRDefault="00B569BA" w:rsidP="00EB35AC">
      <w:pPr>
        <w:ind w:right="-35"/>
        <w:rPr>
          <w:rFonts w:eastAsia="Calibri"/>
        </w:rPr>
      </w:pPr>
    </w:p>
    <w:p w:rsidR="0050047A" w:rsidRDefault="0050047A" w:rsidP="00EB35AC">
      <w:pPr>
        <w:ind w:right="-35"/>
        <w:rPr>
          <w:rFonts w:eastAsia="Calibri"/>
        </w:rPr>
      </w:pPr>
    </w:p>
    <w:p w:rsidR="000A279C" w:rsidRDefault="000A279C" w:rsidP="00EB35AC">
      <w:pPr>
        <w:pStyle w:val="Akapitzlist2"/>
        <w:numPr>
          <w:ilvl w:val="0"/>
          <w:numId w:val="3"/>
        </w:numPr>
        <w:ind w:right="-35"/>
        <w:rPr>
          <w:rFonts w:eastAsia="Calibri"/>
          <w:b/>
        </w:rPr>
      </w:pPr>
      <w:r>
        <w:rPr>
          <w:rFonts w:eastAsia="Calibri"/>
          <w:b/>
        </w:rPr>
        <w:t>PROGNOZOWANE PRZYCHODY I ROZCHODY BUDŻETU .</w:t>
      </w:r>
    </w:p>
    <w:p w:rsidR="004D37D0" w:rsidRDefault="004D37D0" w:rsidP="00EB35AC">
      <w:pPr>
        <w:ind w:right="-35"/>
        <w:rPr>
          <w:rFonts w:eastAsia="Calibri"/>
        </w:rPr>
      </w:pPr>
    </w:p>
    <w:p w:rsidR="000A279C" w:rsidRDefault="000A279C" w:rsidP="00EB35AC">
      <w:pPr>
        <w:ind w:right="-35"/>
        <w:rPr>
          <w:rFonts w:eastAsia="Calibri"/>
        </w:rPr>
      </w:pPr>
      <w:r>
        <w:rPr>
          <w:rFonts w:eastAsia="Calibri"/>
        </w:rPr>
        <w:t xml:space="preserve"> Wielkości przychodów i rozchodów z uwzględnieniem długu Gminy przedstawia poniższe zestawienie:</w:t>
      </w:r>
    </w:p>
    <w:p w:rsidR="008B40F9" w:rsidRDefault="008B40F9" w:rsidP="00EB35AC">
      <w:pPr>
        <w:ind w:right="-35"/>
        <w:rPr>
          <w:rFonts w:eastAsia="Calibri"/>
        </w:rPr>
      </w:pPr>
    </w:p>
    <w:p w:rsidR="000A279C" w:rsidRDefault="000A279C" w:rsidP="00EB35AC">
      <w:pPr>
        <w:ind w:right="-35"/>
        <w:rPr>
          <w:rFonts w:eastAsia="Calibri"/>
          <w:b/>
          <w:sz w:val="20"/>
          <w:szCs w:val="20"/>
        </w:rPr>
      </w:pPr>
    </w:p>
    <w:tbl>
      <w:tblPr>
        <w:tblStyle w:val="Tabela-Siatka"/>
        <w:tblW w:w="9923" w:type="dxa"/>
        <w:tblInd w:w="-34" w:type="dxa"/>
        <w:tblLayout w:type="fixed"/>
        <w:tblLook w:val="04A0" w:firstRow="1" w:lastRow="0" w:firstColumn="1" w:lastColumn="0" w:noHBand="0" w:noVBand="1"/>
      </w:tblPr>
      <w:tblGrid>
        <w:gridCol w:w="284"/>
        <w:gridCol w:w="709"/>
        <w:gridCol w:w="283"/>
        <w:gridCol w:w="709"/>
        <w:gridCol w:w="851"/>
        <w:gridCol w:w="850"/>
        <w:gridCol w:w="709"/>
        <w:gridCol w:w="709"/>
        <w:gridCol w:w="850"/>
        <w:gridCol w:w="851"/>
        <w:gridCol w:w="708"/>
        <w:gridCol w:w="709"/>
        <w:gridCol w:w="780"/>
        <w:gridCol w:w="921"/>
      </w:tblGrid>
      <w:tr w:rsidR="005D2122" w:rsidTr="005D2122">
        <w:trPr>
          <w:trHeight w:val="404"/>
        </w:trPr>
        <w:tc>
          <w:tcPr>
            <w:tcW w:w="284" w:type="dxa"/>
            <w:shd w:val="clear" w:color="auto" w:fill="BFBFBF" w:themeFill="background1" w:themeFillShade="BF"/>
            <w:hideMark/>
          </w:tcPr>
          <w:p w:rsidR="005D2122" w:rsidRPr="003277F7" w:rsidRDefault="005D2122" w:rsidP="00EB35AC">
            <w:pPr>
              <w:ind w:right="-35"/>
              <w:rPr>
                <w:b/>
                <w:sz w:val="14"/>
                <w:szCs w:val="14"/>
              </w:rPr>
            </w:pPr>
            <w:r w:rsidRPr="003277F7">
              <w:rPr>
                <w:b/>
                <w:sz w:val="14"/>
                <w:szCs w:val="14"/>
              </w:rPr>
              <w:t>L.P.</w:t>
            </w:r>
          </w:p>
        </w:tc>
        <w:tc>
          <w:tcPr>
            <w:tcW w:w="709" w:type="dxa"/>
            <w:shd w:val="clear" w:color="auto" w:fill="BFBFBF" w:themeFill="background1" w:themeFillShade="BF"/>
            <w:hideMark/>
          </w:tcPr>
          <w:p w:rsidR="005D2122" w:rsidRPr="003277F7" w:rsidRDefault="005D2122" w:rsidP="00EB35AC">
            <w:pPr>
              <w:ind w:right="-35"/>
              <w:rPr>
                <w:b/>
                <w:sz w:val="14"/>
                <w:szCs w:val="14"/>
              </w:rPr>
            </w:pPr>
            <w:r w:rsidRPr="003277F7">
              <w:rPr>
                <w:b/>
                <w:sz w:val="14"/>
                <w:szCs w:val="14"/>
              </w:rPr>
              <w:t>Treść</w:t>
            </w:r>
          </w:p>
        </w:tc>
        <w:tc>
          <w:tcPr>
            <w:tcW w:w="283" w:type="dxa"/>
            <w:shd w:val="clear" w:color="auto" w:fill="BFBFBF" w:themeFill="background1" w:themeFillShade="BF"/>
            <w:hideMark/>
          </w:tcPr>
          <w:p w:rsidR="005D2122" w:rsidRPr="00FF55A3" w:rsidRDefault="005D2122" w:rsidP="00EB35AC">
            <w:pPr>
              <w:ind w:right="-35"/>
              <w:rPr>
                <w:b/>
                <w:sz w:val="16"/>
                <w:szCs w:val="16"/>
              </w:rPr>
            </w:pPr>
            <w:r w:rsidRPr="00FF55A3">
              <w:rPr>
                <w:b/>
                <w:sz w:val="16"/>
                <w:szCs w:val="16"/>
              </w:rPr>
              <w:t>J.</w:t>
            </w:r>
          </w:p>
          <w:p w:rsidR="005D2122" w:rsidRPr="00FF55A3" w:rsidRDefault="005D2122" w:rsidP="00EB35AC">
            <w:pPr>
              <w:ind w:right="-35"/>
              <w:rPr>
                <w:b/>
                <w:sz w:val="16"/>
                <w:szCs w:val="16"/>
              </w:rPr>
            </w:pPr>
            <w:r w:rsidRPr="00FF55A3">
              <w:rPr>
                <w:b/>
                <w:sz w:val="16"/>
                <w:szCs w:val="16"/>
              </w:rPr>
              <w:t>m</w:t>
            </w:r>
          </w:p>
        </w:tc>
        <w:tc>
          <w:tcPr>
            <w:tcW w:w="709" w:type="dxa"/>
            <w:shd w:val="clear" w:color="auto" w:fill="BFBFBF" w:themeFill="background1" w:themeFillShade="BF"/>
            <w:hideMark/>
          </w:tcPr>
          <w:p w:rsidR="005D2122" w:rsidRPr="009807FE" w:rsidRDefault="005D2122" w:rsidP="005D2122">
            <w:pPr>
              <w:ind w:right="-35"/>
              <w:jc w:val="center"/>
              <w:rPr>
                <w:b/>
                <w:sz w:val="18"/>
                <w:szCs w:val="18"/>
              </w:rPr>
            </w:pPr>
            <w:r w:rsidRPr="009807FE">
              <w:rPr>
                <w:b/>
                <w:sz w:val="18"/>
                <w:szCs w:val="18"/>
              </w:rPr>
              <w:t>20</w:t>
            </w:r>
            <w:r>
              <w:rPr>
                <w:b/>
                <w:sz w:val="18"/>
                <w:szCs w:val="18"/>
              </w:rPr>
              <w:t>20</w:t>
            </w:r>
          </w:p>
        </w:tc>
        <w:tc>
          <w:tcPr>
            <w:tcW w:w="851" w:type="dxa"/>
            <w:shd w:val="clear" w:color="auto" w:fill="BFBFBF" w:themeFill="background1" w:themeFillShade="BF"/>
            <w:hideMark/>
          </w:tcPr>
          <w:p w:rsidR="005D2122" w:rsidRPr="009807FE" w:rsidRDefault="005D2122" w:rsidP="005D2122">
            <w:pPr>
              <w:ind w:right="-35"/>
              <w:jc w:val="center"/>
              <w:rPr>
                <w:b/>
                <w:sz w:val="18"/>
                <w:szCs w:val="18"/>
              </w:rPr>
            </w:pPr>
            <w:r w:rsidRPr="009807FE">
              <w:rPr>
                <w:b/>
                <w:sz w:val="18"/>
                <w:szCs w:val="18"/>
              </w:rPr>
              <w:t>202</w:t>
            </w:r>
            <w:r>
              <w:rPr>
                <w:b/>
                <w:sz w:val="18"/>
                <w:szCs w:val="18"/>
              </w:rPr>
              <w:t>1</w:t>
            </w:r>
          </w:p>
        </w:tc>
        <w:tc>
          <w:tcPr>
            <w:tcW w:w="850" w:type="dxa"/>
            <w:shd w:val="clear" w:color="auto" w:fill="BFBFBF" w:themeFill="background1" w:themeFillShade="BF"/>
            <w:hideMark/>
          </w:tcPr>
          <w:p w:rsidR="005D2122" w:rsidRPr="009807FE" w:rsidRDefault="005D2122" w:rsidP="005D2122">
            <w:pPr>
              <w:ind w:right="-35"/>
              <w:jc w:val="center"/>
              <w:rPr>
                <w:b/>
                <w:sz w:val="18"/>
                <w:szCs w:val="18"/>
              </w:rPr>
            </w:pPr>
            <w:r w:rsidRPr="009807FE">
              <w:rPr>
                <w:b/>
                <w:sz w:val="18"/>
                <w:szCs w:val="18"/>
              </w:rPr>
              <w:t>202</w:t>
            </w:r>
            <w:r>
              <w:rPr>
                <w:b/>
                <w:sz w:val="18"/>
                <w:szCs w:val="18"/>
              </w:rPr>
              <w:t>2</w:t>
            </w:r>
          </w:p>
        </w:tc>
        <w:tc>
          <w:tcPr>
            <w:tcW w:w="709" w:type="dxa"/>
            <w:shd w:val="clear" w:color="auto" w:fill="BFBFBF" w:themeFill="background1" w:themeFillShade="BF"/>
            <w:hideMark/>
          </w:tcPr>
          <w:p w:rsidR="005D2122" w:rsidRPr="009807FE" w:rsidRDefault="005D2122" w:rsidP="005D2122">
            <w:pPr>
              <w:ind w:right="-35"/>
              <w:jc w:val="center"/>
              <w:rPr>
                <w:b/>
                <w:sz w:val="18"/>
                <w:szCs w:val="18"/>
              </w:rPr>
            </w:pPr>
            <w:r w:rsidRPr="009807FE">
              <w:rPr>
                <w:b/>
                <w:sz w:val="18"/>
                <w:szCs w:val="18"/>
              </w:rPr>
              <w:t>202</w:t>
            </w:r>
            <w:r>
              <w:rPr>
                <w:b/>
                <w:sz w:val="18"/>
                <w:szCs w:val="18"/>
              </w:rPr>
              <w:t>3</w:t>
            </w:r>
          </w:p>
        </w:tc>
        <w:tc>
          <w:tcPr>
            <w:tcW w:w="709" w:type="dxa"/>
            <w:tcBorders>
              <w:right w:val="single" w:sz="4" w:space="0" w:color="auto"/>
            </w:tcBorders>
            <w:shd w:val="clear" w:color="auto" w:fill="BFBFBF" w:themeFill="background1" w:themeFillShade="BF"/>
            <w:hideMark/>
          </w:tcPr>
          <w:p w:rsidR="005D2122" w:rsidRPr="009807FE" w:rsidRDefault="005D2122" w:rsidP="005D2122">
            <w:pPr>
              <w:ind w:right="-35"/>
              <w:jc w:val="center"/>
              <w:rPr>
                <w:b/>
                <w:sz w:val="18"/>
                <w:szCs w:val="18"/>
              </w:rPr>
            </w:pPr>
            <w:r w:rsidRPr="009807FE">
              <w:rPr>
                <w:b/>
                <w:sz w:val="18"/>
                <w:szCs w:val="18"/>
              </w:rPr>
              <w:t>202</w:t>
            </w:r>
            <w:r>
              <w:rPr>
                <w:b/>
                <w:sz w:val="18"/>
                <w:szCs w:val="18"/>
              </w:rPr>
              <w:t>4</w:t>
            </w:r>
          </w:p>
        </w:tc>
        <w:tc>
          <w:tcPr>
            <w:tcW w:w="850" w:type="dxa"/>
            <w:tcBorders>
              <w:left w:val="single" w:sz="4" w:space="0" w:color="auto"/>
              <w:right w:val="single" w:sz="4" w:space="0" w:color="auto"/>
            </w:tcBorders>
            <w:shd w:val="clear" w:color="auto" w:fill="BFBFBF" w:themeFill="background1" w:themeFillShade="BF"/>
          </w:tcPr>
          <w:p w:rsidR="005D2122" w:rsidRPr="009807FE" w:rsidRDefault="005D2122" w:rsidP="005D2122">
            <w:pPr>
              <w:ind w:right="-35"/>
              <w:jc w:val="center"/>
              <w:rPr>
                <w:b/>
                <w:sz w:val="18"/>
                <w:szCs w:val="18"/>
              </w:rPr>
            </w:pPr>
            <w:r w:rsidRPr="009807FE">
              <w:rPr>
                <w:b/>
                <w:sz w:val="18"/>
                <w:szCs w:val="18"/>
              </w:rPr>
              <w:t>202</w:t>
            </w:r>
            <w:r>
              <w:rPr>
                <w:b/>
                <w:sz w:val="18"/>
                <w:szCs w:val="18"/>
              </w:rPr>
              <w:t>5</w:t>
            </w:r>
          </w:p>
        </w:tc>
        <w:tc>
          <w:tcPr>
            <w:tcW w:w="851" w:type="dxa"/>
            <w:tcBorders>
              <w:left w:val="single" w:sz="4" w:space="0" w:color="auto"/>
              <w:right w:val="single" w:sz="4" w:space="0" w:color="auto"/>
            </w:tcBorders>
            <w:shd w:val="clear" w:color="auto" w:fill="BFBFBF" w:themeFill="background1" w:themeFillShade="BF"/>
          </w:tcPr>
          <w:p w:rsidR="005D2122" w:rsidRPr="009807FE" w:rsidRDefault="005D2122" w:rsidP="005D2122">
            <w:pPr>
              <w:ind w:right="-35"/>
              <w:jc w:val="center"/>
              <w:rPr>
                <w:b/>
                <w:sz w:val="18"/>
                <w:szCs w:val="18"/>
              </w:rPr>
            </w:pPr>
            <w:r w:rsidRPr="009807FE">
              <w:rPr>
                <w:b/>
                <w:sz w:val="18"/>
                <w:szCs w:val="18"/>
              </w:rPr>
              <w:t>202</w:t>
            </w:r>
            <w:r>
              <w:rPr>
                <w:b/>
                <w:sz w:val="18"/>
                <w:szCs w:val="18"/>
              </w:rPr>
              <w:t>6</w:t>
            </w:r>
          </w:p>
        </w:tc>
        <w:tc>
          <w:tcPr>
            <w:tcW w:w="708" w:type="dxa"/>
            <w:tcBorders>
              <w:left w:val="single" w:sz="4" w:space="0" w:color="auto"/>
              <w:right w:val="single" w:sz="4" w:space="0" w:color="auto"/>
            </w:tcBorders>
            <w:shd w:val="clear" w:color="auto" w:fill="BFBFBF" w:themeFill="background1" w:themeFillShade="BF"/>
          </w:tcPr>
          <w:p w:rsidR="005D2122" w:rsidRPr="009807FE" w:rsidRDefault="005D2122" w:rsidP="005D2122">
            <w:pPr>
              <w:ind w:right="-35"/>
              <w:jc w:val="center"/>
              <w:rPr>
                <w:b/>
                <w:sz w:val="18"/>
                <w:szCs w:val="18"/>
              </w:rPr>
            </w:pPr>
            <w:r w:rsidRPr="009807FE">
              <w:rPr>
                <w:b/>
                <w:sz w:val="18"/>
                <w:szCs w:val="18"/>
              </w:rPr>
              <w:t>202</w:t>
            </w:r>
            <w:r>
              <w:rPr>
                <w:b/>
                <w:sz w:val="18"/>
                <w:szCs w:val="18"/>
              </w:rPr>
              <w:t>7</w:t>
            </w:r>
          </w:p>
        </w:tc>
        <w:tc>
          <w:tcPr>
            <w:tcW w:w="709" w:type="dxa"/>
            <w:tcBorders>
              <w:left w:val="single" w:sz="4" w:space="0" w:color="auto"/>
              <w:right w:val="single" w:sz="4" w:space="0" w:color="auto"/>
            </w:tcBorders>
            <w:shd w:val="clear" w:color="auto" w:fill="BFBFBF" w:themeFill="background1" w:themeFillShade="BF"/>
          </w:tcPr>
          <w:p w:rsidR="005D2122" w:rsidRPr="009807FE" w:rsidRDefault="005D2122" w:rsidP="005D2122">
            <w:pPr>
              <w:ind w:right="-35"/>
              <w:jc w:val="center"/>
              <w:rPr>
                <w:b/>
                <w:sz w:val="18"/>
                <w:szCs w:val="18"/>
              </w:rPr>
            </w:pPr>
            <w:r w:rsidRPr="009807FE">
              <w:rPr>
                <w:b/>
                <w:sz w:val="18"/>
                <w:szCs w:val="18"/>
              </w:rPr>
              <w:t>202</w:t>
            </w:r>
            <w:r>
              <w:rPr>
                <w:b/>
                <w:sz w:val="18"/>
                <w:szCs w:val="18"/>
              </w:rPr>
              <w:t>8</w:t>
            </w:r>
          </w:p>
        </w:tc>
        <w:tc>
          <w:tcPr>
            <w:tcW w:w="780" w:type="dxa"/>
            <w:tcBorders>
              <w:left w:val="single" w:sz="4" w:space="0" w:color="auto"/>
              <w:right w:val="single" w:sz="4" w:space="0" w:color="auto"/>
            </w:tcBorders>
            <w:shd w:val="clear" w:color="auto" w:fill="BFBFBF" w:themeFill="background1" w:themeFillShade="BF"/>
          </w:tcPr>
          <w:p w:rsidR="005D2122" w:rsidRPr="009807FE" w:rsidRDefault="005D2122" w:rsidP="005D2122">
            <w:pPr>
              <w:ind w:right="-35"/>
              <w:jc w:val="center"/>
              <w:rPr>
                <w:b/>
                <w:sz w:val="18"/>
                <w:szCs w:val="18"/>
              </w:rPr>
            </w:pPr>
            <w:r w:rsidRPr="009807FE">
              <w:rPr>
                <w:b/>
                <w:sz w:val="18"/>
                <w:szCs w:val="18"/>
              </w:rPr>
              <w:t>202</w:t>
            </w:r>
            <w:r>
              <w:rPr>
                <w:b/>
                <w:sz w:val="18"/>
                <w:szCs w:val="18"/>
              </w:rPr>
              <w:t>9</w:t>
            </w:r>
          </w:p>
        </w:tc>
        <w:tc>
          <w:tcPr>
            <w:tcW w:w="921" w:type="dxa"/>
            <w:tcBorders>
              <w:left w:val="single" w:sz="4" w:space="0" w:color="auto"/>
              <w:right w:val="single" w:sz="4" w:space="0" w:color="auto"/>
            </w:tcBorders>
            <w:shd w:val="clear" w:color="auto" w:fill="BFBFBF" w:themeFill="background1" w:themeFillShade="BF"/>
          </w:tcPr>
          <w:p w:rsidR="005D2122" w:rsidRPr="009807FE" w:rsidRDefault="005D2122" w:rsidP="005D2122">
            <w:pPr>
              <w:ind w:right="-35"/>
              <w:jc w:val="center"/>
              <w:rPr>
                <w:b/>
                <w:sz w:val="18"/>
                <w:szCs w:val="18"/>
              </w:rPr>
            </w:pPr>
            <w:r>
              <w:rPr>
                <w:b/>
                <w:sz w:val="18"/>
                <w:szCs w:val="18"/>
              </w:rPr>
              <w:t>2030</w:t>
            </w:r>
          </w:p>
        </w:tc>
      </w:tr>
      <w:tr w:rsidR="005D2122" w:rsidTr="005D2122">
        <w:trPr>
          <w:trHeight w:val="422"/>
        </w:trPr>
        <w:tc>
          <w:tcPr>
            <w:tcW w:w="284" w:type="dxa"/>
            <w:shd w:val="clear" w:color="auto" w:fill="D9D9D9" w:themeFill="background1" w:themeFillShade="D9"/>
            <w:hideMark/>
          </w:tcPr>
          <w:p w:rsidR="005D2122" w:rsidRDefault="005D2122" w:rsidP="003277F7">
            <w:pPr>
              <w:ind w:right="-35"/>
              <w:jc w:val="both"/>
              <w:rPr>
                <w:b/>
                <w:sz w:val="14"/>
                <w:szCs w:val="14"/>
              </w:rPr>
            </w:pPr>
            <w:r>
              <w:rPr>
                <w:b/>
                <w:sz w:val="14"/>
                <w:szCs w:val="14"/>
              </w:rPr>
              <w:t>1</w:t>
            </w:r>
          </w:p>
        </w:tc>
        <w:tc>
          <w:tcPr>
            <w:tcW w:w="709" w:type="dxa"/>
            <w:shd w:val="clear" w:color="auto" w:fill="D9D9D9" w:themeFill="background1" w:themeFillShade="D9"/>
            <w:hideMark/>
          </w:tcPr>
          <w:p w:rsidR="005D2122" w:rsidRPr="005D2122" w:rsidRDefault="005D2122" w:rsidP="00EB35AC">
            <w:pPr>
              <w:ind w:right="-35"/>
              <w:rPr>
                <w:rFonts w:ascii="Arial" w:hAnsi="Arial" w:cs="Arial"/>
                <w:b/>
                <w:sz w:val="10"/>
                <w:szCs w:val="10"/>
              </w:rPr>
            </w:pPr>
            <w:r w:rsidRPr="005D2122">
              <w:rPr>
                <w:rFonts w:ascii="Arial" w:hAnsi="Arial" w:cs="Arial"/>
                <w:b/>
                <w:sz w:val="10"/>
                <w:szCs w:val="10"/>
              </w:rPr>
              <w:t>Dochody</w:t>
            </w:r>
          </w:p>
        </w:tc>
        <w:tc>
          <w:tcPr>
            <w:tcW w:w="283" w:type="dxa"/>
            <w:hideMark/>
          </w:tcPr>
          <w:p w:rsidR="005D2122" w:rsidRDefault="005D2122" w:rsidP="00EB35AC">
            <w:pPr>
              <w:ind w:right="-35"/>
              <w:rPr>
                <w:b/>
                <w:sz w:val="14"/>
                <w:szCs w:val="14"/>
              </w:rPr>
            </w:pPr>
            <w:r>
              <w:rPr>
                <w:b/>
                <w:sz w:val="14"/>
                <w:szCs w:val="14"/>
              </w:rPr>
              <w:t>zł</w:t>
            </w:r>
          </w:p>
        </w:tc>
        <w:tc>
          <w:tcPr>
            <w:tcW w:w="709" w:type="dxa"/>
          </w:tcPr>
          <w:p w:rsidR="005D2122" w:rsidRPr="005D2122" w:rsidRDefault="005D2122" w:rsidP="007D257B">
            <w:pPr>
              <w:ind w:right="-35"/>
              <w:jc w:val="right"/>
              <w:rPr>
                <w:rFonts w:ascii="Arial" w:hAnsi="Arial" w:cs="Arial"/>
                <w:b/>
                <w:sz w:val="10"/>
                <w:szCs w:val="10"/>
              </w:rPr>
            </w:pPr>
            <w:r w:rsidRPr="005D2122">
              <w:rPr>
                <w:rFonts w:ascii="Arial" w:hAnsi="Arial" w:cs="Arial"/>
                <w:b/>
                <w:sz w:val="10"/>
                <w:szCs w:val="10"/>
              </w:rPr>
              <w:t>22.</w:t>
            </w:r>
            <w:r w:rsidR="007D257B">
              <w:rPr>
                <w:rFonts w:ascii="Arial" w:hAnsi="Arial" w:cs="Arial"/>
                <w:b/>
                <w:sz w:val="10"/>
                <w:szCs w:val="10"/>
              </w:rPr>
              <w:t>966 148</w:t>
            </w:r>
          </w:p>
        </w:tc>
        <w:tc>
          <w:tcPr>
            <w:tcW w:w="851" w:type="dxa"/>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20.735.473</w:t>
            </w:r>
          </w:p>
        </w:tc>
        <w:tc>
          <w:tcPr>
            <w:tcW w:w="850" w:type="dxa"/>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21.966.992</w:t>
            </w:r>
          </w:p>
        </w:tc>
        <w:tc>
          <w:tcPr>
            <w:tcW w:w="709" w:type="dxa"/>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23.285.011</w:t>
            </w:r>
          </w:p>
        </w:tc>
        <w:tc>
          <w:tcPr>
            <w:tcW w:w="709" w:type="dxa"/>
            <w:tcBorders>
              <w:right w:val="single" w:sz="4" w:space="0" w:color="auto"/>
            </w:tcBorders>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24.682.112</w:t>
            </w:r>
          </w:p>
        </w:tc>
        <w:tc>
          <w:tcPr>
            <w:tcW w:w="850" w:type="dxa"/>
            <w:tcBorders>
              <w:left w:val="single" w:sz="4" w:space="0" w:color="auto"/>
              <w:right w:val="single" w:sz="4" w:space="0" w:color="auto"/>
            </w:tcBorders>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26.163.039</w:t>
            </w:r>
          </w:p>
        </w:tc>
        <w:tc>
          <w:tcPr>
            <w:tcW w:w="851" w:type="dxa"/>
            <w:tcBorders>
              <w:left w:val="single" w:sz="4" w:space="0" w:color="auto"/>
              <w:right w:val="single" w:sz="4" w:space="0" w:color="auto"/>
            </w:tcBorders>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27.732.821</w:t>
            </w:r>
          </w:p>
        </w:tc>
        <w:tc>
          <w:tcPr>
            <w:tcW w:w="708" w:type="dxa"/>
            <w:tcBorders>
              <w:left w:val="single" w:sz="4" w:space="0" w:color="auto"/>
              <w:right w:val="single" w:sz="4" w:space="0" w:color="auto"/>
            </w:tcBorders>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29.396.790</w:t>
            </w:r>
          </w:p>
        </w:tc>
        <w:tc>
          <w:tcPr>
            <w:tcW w:w="709" w:type="dxa"/>
            <w:tcBorders>
              <w:left w:val="single" w:sz="4" w:space="0" w:color="auto"/>
              <w:right w:val="single" w:sz="4" w:space="0" w:color="auto"/>
            </w:tcBorders>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31.160.597</w:t>
            </w:r>
          </w:p>
        </w:tc>
        <w:tc>
          <w:tcPr>
            <w:tcW w:w="780" w:type="dxa"/>
            <w:tcBorders>
              <w:left w:val="single" w:sz="4" w:space="0" w:color="auto"/>
              <w:right w:val="single" w:sz="4" w:space="0" w:color="auto"/>
            </w:tcBorders>
          </w:tcPr>
          <w:p w:rsidR="005D2122" w:rsidRPr="005D2122" w:rsidRDefault="005D2122" w:rsidP="005D2122">
            <w:pPr>
              <w:ind w:right="-35"/>
              <w:jc w:val="right"/>
              <w:rPr>
                <w:rFonts w:ascii="Arial" w:hAnsi="Arial" w:cs="Arial"/>
                <w:b/>
                <w:sz w:val="10"/>
                <w:szCs w:val="10"/>
              </w:rPr>
            </w:pPr>
            <w:r w:rsidRPr="005D2122">
              <w:rPr>
                <w:rFonts w:ascii="Arial" w:hAnsi="Arial" w:cs="Arial"/>
                <w:b/>
                <w:sz w:val="10"/>
                <w:szCs w:val="10"/>
              </w:rPr>
              <w:t>33.030.234</w:t>
            </w:r>
          </w:p>
        </w:tc>
        <w:tc>
          <w:tcPr>
            <w:tcW w:w="921" w:type="dxa"/>
            <w:tcBorders>
              <w:left w:val="single" w:sz="4" w:space="0" w:color="auto"/>
              <w:right w:val="single" w:sz="4" w:space="0" w:color="auto"/>
            </w:tcBorders>
          </w:tcPr>
          <w:p w:rsidR="005D2122" w:rsidRPr="005D2122" w:rsidRDefault="005D2122" w:rsidP="005D2122">
            <w:pPr>
              <w:ind w:right="-35"/>
              <w:jc w:val="right"/>
              <w:rPr>
                <w:rFonts w:ascii="Arial" w:hAnsi="Arial" w:cs="Arial"/>
                <w:b/>
                <w:sz w:val="10"/>
                <w:szCs w:val="10"/>
              </w:rPr>
            </w:pPr>
            <w:r w:rsidRPr="005D2122">
              <w:rPr>
                <w:rFonts w:ascii="Arial" w:hAnsi="Arial" w:cs="Arial"/>
                <w:b/>
                <w:sz w:val="10"/>
                <w:szCs w:val="10"/>
              </w:rPr>
              <w:t>35.012.047</w:t>
            </w:r>
          </w:p>
        </w:tc>
      </w:tr>
      <w:tr w:rsidR="005D2122" w:rsidTr="005D2122">
        <w:trPr>
          <w:trHeight w:val="396"/>
        </w:trPr>
        <w:tc>
          <w:tcPr>
            <w:tcW w:w="284" w:type="dxa"/>
            <w:shd w:val="clear" w:color="auto" w:fill="D9D9D9" w:themeFill="background1" w:themeFillShade="D9"/>
            <w:hideMark/>
          </w:tcPr>
          <w:p w:rsidR="005D2122" w:rsidRDefault="005D2122" w:rsidP="003277F7">
            <w:pPr>
              <w:ind w:right="-35"/>
              <w:jc w:val="both"/>
              <w:rPr>
                <w:b/>
                <w:sz w:val="14"/>
                <w:szCs w:val="14"/>
              </w:rPr>
            </w:pPr>
            <w:r>
              <w:rPr>
                <w:b/>
                <w:sz w:val="14"/>
                <w:szCs w:val="14"/>
              </w:rPr>
              <w:t>2</w:t>
            </w:r>
          </w:p>
        </w:tc>
        <w:tc>
          <w:tcPr>
            <w:tcW w:w="709" w:type="dxa"/>
            <w:shd w:val="clear" w:color="auto" w:fill="D9D9D9" w:themeFill="background1" w:themeFillShade="D9"/>
            <w:hideMark/>
          </w:tcPr>
          <w:p w:rsidR="005D2122" w:rsidRPr="005D2122" w:rsidRDefault="005D2122" w:rsidP="00EB35AC">
            <w:pPr>
              <w:ind w:right="-35"/>
              <w:rPr>
                <w:rFonts w:ascii="Arial" w:hAnsi="Arial" w:cs="Arial"/>
                <w:b/>
                <w:sz w:val="10"/>
                <w:szCs w:val="10"/>
              </w:rPr>
            </w:pPr>
            <w:r w:rsidRPr="005D2122">
              <w:rPr>
                <w:rFonts w:ascii="Arial" w:hAnsi="Arial" w:cs="Arial"/>
                <w:b/>
                <w:sz w:val="10"/>
                <w:szCs w:val="10"/>
              </w:rPr>
              <w:t>Wydatki</w:t>
            </w:r>
          </w:p>
        </w:tc>
        <w:tc>
          <w:tcPr>
            <w:tcW w:w="283" w:type="dxa"/>
            <w:hideMark/>
          </w:tcPr>
          <w:p w:rsidR="005D2122" w:rsidRDefault="005D2122" w:rsidP="00EB35AC">
            <w:pPr>
              <w:ind w:right="-35"/>
              <w:rPr>
                <w:b/>
                <w:sz w:val="14"/>
                <w:szCs w:val="14"/>
              </w:rPr>
            </w:pPr>
            <w:r>
              <w:rPr>
                <w:b/>
                <w:sz w:val="14"/>
                <w:szCs w:val="14"/>
              </w:rPr>
              <w:t>zł</w:t>
            </w:r>
          </w:p>
        </w:tc>
        <w:tc>
          <w:tcPr>
            <w:tcW w:w="709" w:type="dxa"/>
          </w:tcPr>
          <w:p w:rsidR="005D2122" w:rsidRPr="005D2122" w:rsidRDefault="007D257B" w:rsidP="00B9746C">
            <w:pPr>
              <w:ind w:right="-35"/>
              <w:jc w:val="right"/>
              <w:rPr>
                <w:rFonts w:ascii="Arial" w:hAnsi="Arial" w:cs="Arial"/>
                <w:b/>
                <w:sz w:val="10"/>
                <w:szCs w:val="10"/>
              </w:rPr>
            </w:pPr>
            <w:r>
              <w:rPr>
                <w:rFonts w:ascii="Arial" w:hAnsi="Arial" w:cs="Arial"/>
                <w:b/>
                <w:sz w:val="10"/>
                <w:szCs w:val="10"/>
              </w:rPr>
              <w:t>23 704 608</w:t>
            </w:r>
          </w:p>
        </w:tc>
        <w:tc>
          <w:tcPr>
            <w:tcW w:w="851" w:type="dxa"/>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20.131.133</w:t>
            </w:r>
          </w:p>
        </w:tc>
        <w:tc>
          <w:tcPr>
            <w:tcW w:w="850" w:type="dxa"/>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21.360.992</w:t>
            </w:r>
          </w:p>
        </w:tc>
        <w:tc>
          <w:tcPr>
            <w:tcW w:w="709" w:type="dxa"/>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22.679.011</w:t>
            </w:r>
          </w:p>
        </w:tc>
        <w:tc>
          <w:tcPr>
            <w:tcW w:w="709" w:type="dxa"/>
            <w:tcBorders>
              <w:right w:val="single" w:sz="4" w:space="0" w:color="auto"/>
            </w:tcBorders>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24.076.112</w:t>
            </w:r>
          </w:p>
        </w:tc>
        <w:tc>
          <w:tcPr>
            <w:tcW w:w="850" w:type="dxa"/>
            <w:tcBorders>
              <w:left w:val="single" w:sz="4" w:space="0" w:color="auto"/>
              <w:right w:val="single" w:sz="4" w:space="0" w:color="auto"/>
            </w:tcBorders>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25.383.039</w:t>
            </w:r>
          </w:p>
        </w:tc>
        <w:tc>
          <w:tcPr>
            <w:tcW w:w="851" w:type="dxa"/>
            <w:tcBorders>
              <w:left w:val="single" w:sz="4" w:space="0" w:color="auto"/>
              <w:right w:val="single" w:sz="4" w:space="0" w:color="auto"/>
            </w:tcBorders>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26.952.821</w:t>
            </w:r>
          </w:p>
        </w:tc>
        <w:tc>
          <w:tcPr>
            <w:tcW w:w="708" w:type="dxa"/>
            <w:tcBorders>
              <w:left w:val="single" w:sz="4" w:space="0" w:color="auto"/>
              <w:right w:val="single" w:sz="4" w:space="0" w:color="auto"/>
            </w:tcBorders>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28.616.790</w:t>
            </w:r>
          </w:p>
        </w:tc>
        <w:tc>
          <w:tcPr>
            <w:tcW w:w="709" w:type="dxa"/>
            <w:tcBorders>
              <w:left w:val="single" w:sz="4" w:space="0" w:color="auto"/>
              <w:right w:val="single" w:sz="4" w:space="0" w:color="auto"/>
            </w:tcBorders>
          </w:tcPr>
          <w:p w:rsidR="005D2122" w:rsidRPr="005D2122" w:rsidRDefault="005D2122" w:rsidP="00B9746C">
            <w:pPr>
              <w:ind w:right="-35"/>
              <w:jc w:val="right"/>
              <w:rPr>
                <w:rFonts w:ascii="Arial" w:hAnsi="Arial" w:cs="Arial"/>
                <w:b/>
                <w:sz w:val="10"/>
                <w:szCs w:val="10"/>
              </w:rPr>
            </w:pPr>
            <w:r w:rsidRPr="005D2122">
              <w:rPr>
                <w:rFonts w:ascii="Arial" w:hAnsi="Arial" w:cs="Arial"/>
                <w:b/>
                <w:sz w:val="10"/>
                <w:szCs w:val="10"/>
              </w:rPr>
              <w:t>30.639.897</w:t>
            </w:r>
          </w:p>
        </w:tc>
        <w:tc>
          <w:tcPr>
            <w:tcW w:w="780" w:type="dxa"/>
            <w:tcBorders>
              <w:left w:val="single" w:sz="4" w:space="0" w:color="auto"/>
              <w:right w:val="single" w:sz="4" w:space="0" w:color="auto"/>
            </w:tcBorders>
          </w:tcPr>
          <w:p w:rsidR="005D2122" w:rsidRPr="005D2122" w:rsidRDefault="005D2122" w:rsidP="005D2122">
            <w:pPr>
              <w:ind w:right="-35"/>
              <w:jc w:val="right"/>
              <w:rPr>
                <w:rFonts w:ascii="Arial" w:hAnsi="Arial" w:cs="Arial"/>
                <w:b/>
                <w:sz w:val="10"/>
                <w:szCs w:val="10"/>
              </w:rPr>
            </w:pPr>
            <w:r w:rsidRPr="005D2122">
              <w:rPr>
                <w:rFonts w:ascii="Arial" w:hAnsi="Arial" w:cs="Arial"/>
                <w:b/>
                <w:sz w:val="10"/>
                <w:szCs w:val="10"/>
              </w:rPr>
              <w:t>32.530.234</w:t>
            </w:r>
          </w:p>
        </w:tc>
        <w:tc>
          <w:tcPr>
            <w:tcW w:w="921" w:type="dxa"/>
            <w:tcBorders>
              <w:left w:val="single" w:sz="4" w:space="0" w:color="auto"/>
              <w:right w:val="single" w:sz="4" w:space="0" w:color="auto"/>
            </w:tcBorders>
          </w:tcPr>
          <w:p w:rsidR="005D2122" w:rsidRPr="005D2122" w:rsidRDefault="005D2122" w:rsidP="005D2122">
            <w:pPr>
              <w:ind w:right="-35"/>
              <w:jc w:val="right"/>
              <w:rPr>
                <w:rFonts w:ascii="Arial" w:hAnsi="Arial" w:cs="Arial"/>
                <w:b/>
                <w:sz w:val="10"/>
                <w:szCs w:val="10"/>
              </w:rPr>
            </w:pPr>
            <w:r w:rsidRPr="005D2122">
              <w:rPr>
                <w:rFonts w:ascii="Arial" w:hAnsi="Arial" w:cs="Arial"/>
                <w:b/>
                <w:sz w:val="10"/>
                <w:szCs w:val="10"/>
              </w:rPr>
              <w:t>34.512.047</w:t>
            </w:r>
          </w:p>
        </w:tc>
      </w:tr>
      <w:tr w:rsidR="0058655C" w:rsidRPr="007D257B" w:rsidTr="005D2122">
        <w:trPr>
          <w:trHeight w:val="685"/>
        </w:trPr>
        <w:tc>
          <w:tcPr>
            <w:tcW w:w="284" w:type="dxa"/>
            <w:shd w:val="clear" w:color="auto" w:fill="D9D9D9" w:themeFill="background1" w:themeFillShade="D9"/>
            <w:hideMark/>
          </w:tcPr>
          <w:p w:rsidR="005D2122" w:rsidRPr="007D257B" w:rsidRDefault="005D2122" w:rsidP="00EB35AC">
            <w:pPr>
              <w:ind w:right="-35"/>
              <w:jc w:val="both"/>
              <w:rPr>
                <w:b/>
                <w:sz w:val="14"/>
                <w:szCs w:val="14"/>
              </w:rPr>
            </w:pPr>
          </w:p>
          <w:p w:rsidR="005D2122" w:rsidRPr="007D257B" w:rsidRDefault="005D2122" w:rsidP="00EB35AC">
            <w:pPr>
              <w:ind w:right="-35"/>
              <w:jc w:val="both"/>
              <w:rPr>
                <w:b/>
                <w:sz w:val="14"/>
                <w:szCs w:val="14"/>
              </w:rPr>
            </w:pPr>
            <w:r w:rsidRPr="007D257B">
              <w:rPr>
                <w:b/>
                <w:sz w:val="14"/>
                <w:szCs w:val="14"/>
              </w:rPr>
              <w:t>3</w:t>
            </w:r>
          </w:p>
        </w:tc>
        <w:tc>
          <w:tcPr>
            <w:tcW w:w="709" w:type="dxa"/>
            <w:shd w:val="clear" w:color="auto" w:fill="D9D9D9" w:themeFill="background1" w:themeFillShade="D9"/>
            <w:hideMark/>
          </w:tcPr>
          <w:p w:rsidR="005D2122" w:rsidRPr="007D257B" w:rsidRDefault="005D2122" w:rsidP="00EB35AC">
            <w:pPr>
              <w:ind w:right="-35"/>
              <w:rPr>
                <w:rFonts w:ascii="Arial" w:hAnsi="Arial" w:cs="Arial"/>
                <w:b/>
                <w:sz w:val="10"/>
                <w:szCs w:val="10"/>
              </w:rPr>
            </w:pPr>
          </w:p>
          <w:p w:rsidR="005D2122" w:rsidRPr="007D257B" w:rsidRDefault="005D2122" w:rsidP="00EB35AC">
            <w:pPr>
              <w:ind w:right="-35"/>
              <w:rPr>
                <w:rFonts w:ascii="Arial" w:hAnsi="Arial" w:cs="Arial"/>
                <w:b/>
                <w:sz w:val="10"/>
                <w:szCs w:val="10"/>
              </w:rPr>
            </w:pPr>
            <w:r w:rsidRPr="007D257B">
              <w:rPr>
                <w:rFonts w:ascii="Arial" w:hAnsi="Arial" w:cs="Arial"/>
                <w:b/>
                <w:sz w:val="10"/>
                <w:szCs w:val="10"/>
              </w:rPr>
              <w:t>Wynik</w:t>
            </w:r>
          </w:p>
          <w:p w:rsidR="005D2122" w:rsidRPr="007D257B" w:rsidRDefault="005D2122" w:rsidP="00EB35AC">
            <w:pPr>
              <w:ind w:right="-35"/>
              <w:rPr>
                <w:rFonts w:ascii="Arial" w:hAnsi="Arial" w:cs="Arial"/>
                <w:b/>
                <w:sz w:val="10"/>
                <w:szCs w:val="10"/>
              </w:rPr>
            </w:pPr>
            <w:r w:rsidRPr="007D257B">
              <w:rPr>
                <w:rFonts w:ascii="Arial" w:hAnsi="Arial" w:cs="Arial"/>
                <w:b/>
                <w:sz w:val="10"/>
                <w:szCs w:val="10"/>
              </w:rPr>
              <w:t xml:space="preserve"> budżetu</w:t>
            </w:r>
          </w:p>
        </w:tc>
        <w:tc>
          <w:tcPr>
            <w:tcW w:w="283" w:type="dxa"/>
            <w:hideMark/>
          </w:tcPr>
          <w:p w:rsidR="005D2122" w:rsidRPr="007D257B" w:rsidRDefault="005D2122" w:rsidP="00EB35AC">
            <w:pPr>
              <w:ind w:right="-35"/>
              <w:rPr>
                <w:b/>
                <w:sz w:val="14"/>
                <w:szCs w:val="14"/>
              </w:rPr>
            </w:pPr>
          </w:p>
          <w:p w:rsidR="005D2122" w:rsidRPr="007D257B" w:rsidRDefault="005D2122" w:rsidP="00EB35AC">
            <w:pPr>
              <w:ind w:right="-35"/>
              <w:rPr>
                <w:b/>
                <w:sz w:val="14"/>
                <w:szCs w:val="14"/>
              </w:rPr>
            </w:pPr>
            <w:r w:rsidRPr="007D257B">
              <w:rPr>
                <w:b/>
                <w:sz w:val="14"/>
                <w:szCs w:val="14"/>
              </w:rPr>
              <w:t>zł</w:t>
            </w:r>
          </w:p>
        </w:tc>
        <w:tc>
          <w:tcPr>
            <w:tcW w:w="709" w:type="dxa"/>
          </w:tcPr>
          <w:p w:rsidR="005D2122" w:rsidRPr="007D257B" w:rsidRDefault="007D257B" w:rsidP="005D2122">
            <w:pPr>
              <w:ind w:right="-35"/>
              <w:jc w:val="right"/>
              <w:rPr>
                <w:rFonts w:ascii="Arial" w:hAnsi="Arial" w:cs="Arial"/>
                <w:sz w:val="12"/>
                <w:szCs w:val="12"/>
              </w:rPr>
            </w:pPr>
            <w:r w:rsidRPr="007D257B">
              <w:rPr>
                <w:rFonts w:ascii="Arial" w:hAnsi="Arial" w:cs="Arial"/>
                <w:sz w:val="12"/>
                <w:szCs w:val="12"/>
              </w:rPr>
              <w:t>-738 460</w:t>
            </w:r>
          </w:p>
        </w:tc>
        <w:tc>
          <w:tcPr>
            <w:tcW w:w="851" w:type="dxa"/>
          </w:tcPr>
          <w:p w:rsidR="005D2122" w:rsidRPr="007D257B" w:rsidRDefault="005D2122" w:rsidP="005D2122">
            <w:pPr>
              <w:ind w:right="-35"/>
              <w:jc w:val="right"/>
              <w:rPr>
                <w:rFonts w:ascii="Arial" w:hAnsi="Arial" w:cs="Arial"/>
                <w:sz w:val="12"/>
                <w:szCs w:val="12"/>
              </w:rPr>
            </w:pPr>
            <w:r w:rsidRPr="007D257B">
              <w:rPr>
                <w:rFonts w:ascii="Arial" w:hAnsi="Arial" w:cs="Arial"/>
                <w:sz w:val="12"/>
                <w:szCs w:val="12"/>
              </w:rPr>
              <w:t>+604.340</w:t>
            </w:r>
          </w:p>
        </w:tc>
        <w:tc>
          <w:tcPr>
            <w:tcW w:w="850" w:type="dxa"/>
          </w:tcPr>
          <w:p w:rsidR="005D2122" w:rsidRPr="007D257B" w:rsidRDefault="005D2122" w:rsidP="005D2122">
            <w:pPr>
              <w:ind w:right="-35"/>
              <w:jc w:val="right"/>
              <w:rPr>
                <w:rFonts w:ascii="Arial" w:hAnsi="Arial" w:cs="Arial"/>
                <w:sz w:val="12"/>
                <w:szCs w:val="12"/>
              </w:rPr>
            </w:pPr>
            <w:r w:rsidRPr="007D257B">
              <w:rPr>
                <w:rFonts w:ascii="Arial" w:hAnsi="Arial" w:cs="Arial"/>
                <w:sz w:val="12"/>
                <w:szCs w:val="12"/>
              </w:rPr>
              <w:t>+606.000</w:t>
            </w:r>
          </w:p>
        </w:tc>
        <w:tc>
          <w:tcPr>
            <w:tcW w:w="709" w:type="dxa"/>
          </w:tcPr>
          <w:p w:rsidR="005D2122" w:rsidRPr="007D257B" w:rsidRDefault="005D2122" w:rsidP="00855E8D">
            <w:pPr>
              <w:ind w:right="-35"/>
              <w:jc w:val="right"/>
              <w:rPr>
                <w:rFonts w:ascii="Arial" w:hAnsi="Arial" w:cs="Arial"/>
                <w:sz w:val="12"/>
                <w:szCs w:val="12"/>
              </w:rPr>
            </w:pPr>
            <w:r w:rsidRPr="007D257B">
              <w:rPr>
                <w:rFonts w:ascii="Arial" w:hAnsi="Arial" w:cs="Arial"/>
                <w:sz w:val="12"/>
                <w:szCs w:val="12"/>
              </w:rPr>
              <w:t>+606.000</w:t>
            </w:r>
          </w:p>
        </w:tc>
        <w:tc>
          <w:tcPr>
            <w:tcW w:w="709" w:type="dxa"/>
            <w:tcBorders>
              <w:right w:val="single" w:sz="4" w:space="0" w:color="auto"/>
            </w:tcBorders>
          </w:tcPr>
          <w:p w:rsidR="005D2122" w:rsidRPr="007D257B" w:rsidRDefault="005D2122" w:rsidP="00855E8D">
            <w:pPr>
              <w:ind w:right="-35"/>
              <w:jc w:val="right"/>
              <w:rPr>
                <w:rFonts w:ascii="Arial" w:hAnsi="Arial" w:cs="Arial"/>
                <w:sz w:val="12"/>
                <w:szCs w:val="12"/>
              </w:rPr>
            </w:pPr>
            <w:r w:rsidRPr="007D257B">
              <w:rPr>
                <w:rFonts w:ascii="Arial" w:hAnsi="Arial" w:cs="Arial"/>
                <w:sz w:val="12"/>
                <w:szCs w:val="12"/>
              </w:rPr>
              <w:t>+606.000</w:t>
            </w:r>
          </w:p>
        </w:tc>
        <w:tc>
          <w:tcPr>
            <w:tcW w:w="850" w:type="dxa"/>
            <w:tcBorders>
              <w:left w:val="single" w:sz="4" w:space="0" w:color="auto"/>
              <w:right w:val="single" w:sz="4" w:space="0" w:color="auto"/>
            </w:tcBorders>
          </w:tcPr>
          <w:p w:rsidR="005D2122" w:rsidRPr="007D257B" w:rsidRDefault="005D2122" w:rsidP="005D2122">
            <w:pPr>
              <w:ind w:right="-35"/>
              <w:jc w:val="right"/>
              <w:rPr>
                <w:rFonts w:ascii="Arial" w:hAnsi="Arial" w:cs="Arial"/>
                <w:sz w:val="12"/>
                <w:szCs w:val="12"/>
              </w:rPr>
            </w:pPr>
            <w:r w:rsidRPr="007D257B">
              <w:rPr>
                <w:rFonts w:ascii="Arial" w:hAnsi="Arial" w:cs="Arial"/>
                <w:sz w:val="12"/>
                <w:szCs w:val="12"/>
              </w:rPr>
              <w:t>+780.000</w:t>
            </w:r>
          </w:p>
        </w:tc>
        <w:tc>
          <w:tcPr>
            <w:tcW w:w="851" w:type="dxa"/>
            <w:tcBorders>
              <w:left w:val="single" w:sz="4" w:space="0" w:color="auto"/>
              <w:right w:val="single" w:sz="4" w:space="0" w:color="auto"/>
            </w:tcBorders>
          </w:tcPr>
          <w:p w:rsidR="005D2122" w:rsidRPr="007D257B" w:rsidRDefault="005D2122" w:rsidP="00855E8D">
            <w:pPr>
              <w:ind w:right="-35"/>
              <w:jc w:val="right"/>
              <w:rPr>
                <w:rFonts w:ascii="Arial" w:hAnsi="Arial" w:cs="Arial"/>
                <w:sz w:val="12"/>
                <w:szCs w:val="12"/>
              </w:rPr>
            </w:pPr>
            <w:r w:rsidRPr="007D257B">
              <w:rPr>
                <w:rFonts w:ascii="Arial" w:hAnsi="Arial" w:cs="Arial"/>
                <w:sz w:val="12"/>
                <w:szCs w:val="12"/>
              </w:rPr>
              <w:t>+780.000</w:t>
            </w:r>
          </w:p>
        </w:tc>
        <w:tc>
          <w:tcPr>
            <w:tcW w:w="708" w:type="dxa"/>
            <w:tcBorders>
              <w:left w:val="single" w:sz="4" w:space="0" w:color="auto"/>
              <w:right w:val="single" w:sz="4" w:space="0" w:color="auto"/>
            </w:tcBorders>
          </w:tcPr>
          <w:p w:rsidR="005D2122" w:rsidRPr="007D257B" w:rsidRDefault="005D2122" w:rsidP="003277F7">
            <w:pPr>
              <w:ind w:right="-35"/>
              <w:jc w:val="right"/>
              <w:rPr>
                <w:rFonts w:ascii="Arial" w:hAnsi="Arial" w:cs="Arial"/>
                <w:sz w:val="12"/>
                <w:szCs w:val="12"/>
              </w:rPr>
            </w:pPr>
            <w:r w:rsidRPr="007D257B">
              <w:rPr>
                <w:rFonts w:ascii="Arial" w:hAnsi="Arial" w:cs="Arial"/>
                <w:sz w:val="12"/>
                <w:szCs w:val="12"/>
              </w:rPr>
              <w:t>+780.000</w:t>
            </w:r>
          </w:p>
        </w:tc>
        <w:tc>
          <w:tcPr>
            <w:tcW w:w="709" w:type="dxa"/>
            <w:tcBorders>
              <w:left w:val="single" w:sz="4" w:space="0" w:color="auto"/>
              <w:right w:val="single" w:sz="4" w:space="0" w:color="auto"/>
            </w:tcBorders>
          </w:tcPr>
          <w:p w:rsidR="005D2122" w:rsidRPr="007D257B" w:rsidRDefault="005D2122" w:rsidP="005D2122">
            <w:pPr>
              <w:ind w:right="-35"/>
              <w:jc w:val="right"/>
              <w:rPr>
                <w:rFonts w:ascii="Arial" w:hAnsi="Arial" w:cs="Arial"/>
                <w:sz w:val="12"/>
                <w:szCs w:val="12"/>
              </w:rPr>
            </w:pPr>
            <w:r w:rsidRPr="007D257B">
              <w:rPr>
                <w:rFonts w:ascii="Arial" w:hAnsi="Arial" w:cs="Arial"/>
                <w:sz w:val="12"/>
                <w:szCs w:val="12"/>
              </w:rPr>
              <w:t>+520.700</w:t>
            </w:r>
          </w:p>
        </w:tc>
        <w:tc>
          <w:tcPr>
            <w:tcW w:w="780" w:type="dxa"/>
            <w:tcBorders>
              <w:left w:val="single" w:sz="4" w:space="0" w:color="auto"/>
              <w:right w:val="single" w:sz="4" w:space="0" w:color="auto"/>
            </w:tcBorders>
          </w:tcPr>
          <w:p w:rsidR="005D2122" w:rsidRPr="007D257B" w:rsidRDefault="005D2122" w:rsidP="005D2122">
            <w:pPr>
              <w:ind w:right="-35"/>
              <w:jc w:val="right"/>
              <w:rPr>
                <w:rFonts w:ascii="Arial" w:hAnsi="Arial" w:cs="Arial"/>
                <w:sz w:val="12"/>
                <w:szCs w:val="12"/>
              </w:rPr>
            </w:pPr>
            <w:r w:rsidRPr="007D257B">
              <w:rPr>
                <w:rFonts w:ascii="Arial" w:hAnsi="Arial" w:cs="Arial"/>
                <w:sz w:val="12"/>
                <w:szCs w:val="12"/>
              </w:rPr>
              <w:t>+500.000</w:t>
            </w:r>
          </w:p>
        </w:tc>
        <w:tc>
          <w:tcPr>
            <w:tcW w:w="921" w:type="dxa"/>
            <w:tcBorders>
              <w:left w:val="single" w:sz="4" w:space="0" w:color="auto"/>
              <w:right w:val="single" w:sz="4" w:space="0" w:color="auto"/>
            </w:tcBorders>
          </w:tcPr>
          <w:p w:rsidR="005D2122" w:rsidRPr="007D257B" w:rsidRDefault="005D2122" w:rsidP="005D2122">
            <w:pPr>
              <w:ind w:right="-35"/>
              <w:jc w:val="right"/>
              <w:rPr>
                <w:rFonts w:ascii="Arial" w:hAnsi="Arial" w:cs="Arial"/>
                <w:sz w:val="12"/>
                <w:szCs w:val="12"/>
              </w:rPr>
            </w:pPr>
            <w:r w:rsidRPr="007D257B">
              <w:rPr>
                <w:rFonts w:ascii="Arial" w:hAnsi="Arial" w:cs="Arial"/>
                <w:sz w:val="12"/>
                <w:szCs w:val="12"/>
              </w:rPr>
              <w:t>+500.000</w:t>
            </w:r>
          </w:p>
        </w:tc>
      </w:tr>
      <w:tr w:rsidR="0058655C" w:rsidRPr="007D257B" w:rsidTr="005D2122">
        <w:trPr>
          <w:trHeight w:val="338"/>
        </w:trPr>
        <w:tc>
          <w:tcPr>
            <w:tcW w:w="284" w:type="dxa"/>
            <w:shd w:val="clear" w:color="auto" w:fill="D9D9D9" w:themeFill="background1" w:themeFillShade="D9"/>
            <w:hideMark/>
          </w:tcPr>
          <w:p w:rsidR="005D2122" w:rsidRPr="007D257B" w:rsidRDefault="005D2122" w:rsidP="00EB35AC">
            <w:pPr>
              <w:ind w:right="-35"/>
              <w:jc w:val="both"/>
              <w:rPr>
                <w:b/>
                <w:sz w:val="14"/>
                <w:szCs w:val="14"/>
              </w:rPr>
            </w:pPr>
            <w:r w:rsidRPr="007D257B">
              <w:rPr>
                <w:b/>
                <w:sz w:val="14"/>
                <w:szCs w:val="14"/>
              </w:rPr>
              <w:t>4</w:t>
            </w:r>
          </w:p>
        </w:tc>
        <w:tc>
          <w:tcPr>
            <w:tcW w:w="709" w:type="dxa"/>
            <w:shd w:val="clear" w:color="auto" w:fill="D9D9D9" w:themeFill="background1" w:themeFillShade="D9"/>
            <w:hideMark/>
          </w:tcPr>
          <w:p w:rsidR="005D2122" w:rsidRPr="007D257B" w:rsidRDefault="005D2122" w:rsidP="00EB35AC">
            <w:pPr>
              <w:ind w:right="-35"/>
              <w:rPr>
                <w:rFonts w:ascii="Arial" w:hAnsi="Arial" w:cs="Arial"/>
                <w:b/>
                <w:sz w:val="10"/>
                <w:szCs w:val="10"/>
              </w:rPr>
            </w:pPr>
            <w:r w:rsidRPr="007D257B">
              <w:rPr>
                <w:rFonts w:ascii="Arial" w:hAnsi="Arial" w:cs="Arial"/>
                <w:b/>
                <w:sz w:val="10"/>
                <w:szCs w:val="10"/>
              </w:rPr>
              <w:t>Przychody</w:t>
            </w:r>
          </w:p>
        </w:tc>
        <w:tc>
          <w:tcPr>
            <w:tcW w:w="283" w:type="dxa"/>
            <w:hideMark/>
          </w:tcPr>
          <w:p w:rsidR="005D2122" w:rsidRPr="007D257B" w:rsidRDefault="005D2122" w:rsidP="00EB35AC">
            <w:pPr>
              <w:ind w:right="-35"/>
              <w:rPr>
                <w:b/>
                <w:sz w:val="14"/>
                <w:szCs w:val="14"/>
              </w:rPr>
            </w:pPr>
            <w:r w:rsidRPr="007D257B">
              <w:rPr>
                <w:b/>
                <w:sz w:val="14"/>
                <w:szCs w:val="14"/>
              </w:rPr>
              <w:t>zł</w:t>
            </w:r>
          </w:p>
        </w:tc>
        <w:tc>
          <w:tcPr>
            <w:tcW w:w="709" w:type="dxa"/>
          </w:tcPr>
          <w:p w:rsidR="005D2122" w:rsidRPr="007D257B" w:rsidRDefault="005D2122" w:rsidP="0067165B">
            <w:pPr>
              <w:ind w:right="-35"/>
              <w:jc w:val="right"/>
              <w:rPr>
                <w:rFonts w:ascii="Arial" w:hAnsi="Arial" w:cs="Arial"/>
                <w:sz w:val="10"/>
                <w:szCs w:val="10"/>
              </w:rPr>
            </w:pPr>
            <w:r w:rsidRPr="007D257B">
              <w:rPr>
                <w:rFonts w:ascii="Arial" w:hAnsi="Arial" w:cs="Arial"/>
                <w:sz w:val="10"/>
                <w:szCs w:val="10"/>
              </w:rPr>
              <w:t>1.000.000</w:t>
            </w:r>
          </w:p>
        </w:tc>
        <w:tc>
          <w:tcPr>
            <w:tcW w:w="851" w:type="dxa"/>
          </w:tcPr>
          <w:p w:rsidR="005D2122" w:rsidRPr="007D257B" w:rsidRDefault="005D2122" w:rsidP="0067165B">
            <w:pPr>
              <w:ind w:right="-35"/>
              <w:jc w:val="right"/>
              <w:rPr>
                <w:rFonts w:ascii="Arial" w:hAnsi="Arial" w:cs="Arial"/>
                <w:sz w:val="12"/>
                <w:szCs w:val="12"/>
              </w:rPr>
            </w:pPr>
            <w:r w:rsidRPr="007D257B">
              <w:rPr>
                <w:rFonts w:ascii="Arial" w:hAnsi="Arial" w:cs="Arial"/>
                <w:sz w:val="12"/>
                <w:szCs w:val="12"/>
              </w:rPr>
              <w:t>0</w:t>
            </w:r>
          </w:p>
        </w:tc>
        <w:tc>
          <w:tcPr>
            <w:tcW w:w="850" w:type="dxa"/>
          </w:tcPr>
          <w:p w:rsidR="005D2122" w:rsidRPr="007D257B" w:rsidRDefault="005D2122" w:rsidP="0067165B">
            <w:pPr>
              <w:ind w:right="-35"/>
              <w:jc w:val="right"/>
              <w:rPr>
                <w:rFonts w:ascii="Arial" w:hAnsi="Arial" w:cs="Arial"/>
                <w:sz w:val="12"/>
                <w:szCs w:val="12"/>
              </w:rPr>
            </w:pPr>
            <w:r w:rsidRPr="007D257B">
              <w:rPr>
                <w:rFonts w:ascii="Arial" w:hAnsi="Arial" w:cs="Arial"/>
                <w:sz w:val="12"/>
                <w:szCs w:val="12"/>
              </w:rPr>
              <w:t>0</w:t>
            </w:r>
          </w:p>
        </w:tc>
        <w:tc>
          <w:tcPr>
            <w:tcW w:w="709" w:type="dxa"/>
          </w:tcPr>
          <w:p w:rsidR="005D2122" w:rsidRPr="007D257B" w:rsidRDefault="005D2122" w:rsidP="0067165B">
            <w:pPr>
              <w:ind w:right="-35"/>
              <w:jc w:val="right"/>
              <w:rPr>
                <w:rFonts w:ascii="Arial" w:hAnsi="Arial" w:cs="Arial"/>
                <w:sz w:val="12"/>
                <w:szCs w:val="12"/>
              </w:rPr>
            </w:pPr>
            <w:r w:rsidRPr="007D257B">
              <w:rPr>
                <w:rFonts w:ascii="Arial" w:hAnsi="Arial" w:cs="Arial"/>
                <w:sz w:val="12"/>
                <w:szCs w:val="12"/>
              </w:rPr>
              <w:t>0</w:t>
            </w:r>
          </w:p>
        </w:tc>
        <w:tc>
          <w:tcPr>
            <w:tcW w:w="709" w:type="dxa"/>
            <w:tcBorders>
              <w:right w:val="single" w:sz="4" w:space="0" w:color="auto"/>
            </w:tcBorders>
          </w:tcPr>
          <w:p w:rsidR="005D2122" w:rsidRPr="007D257B" w:rsidRDefault="005D2122" w:rsidP="0067165B">
            <w:pPr>
              <w:ind w:right="-35"/>
              <w:jc w:val="right"/>
              <w:rPr>
                <w:rFonts w:ascii="Arial" w:hAnsi="Arial" w:cs="Arial"/>
                <w:sz w:val="12"/>
                <w:szCs w:val="12"/>
              </w:rPr>
            </w:pPr>
            <w:r w:rsidRPr="007D257B">
              <w:rPr>
                <w:rFonts w:ascii="Arial" w:hAnsi="Arial" w:cs="Arial"/>
                <w:sz w:val="12"/>
                <w:szCs w:val="12"/>
              </w:rPr>
              <w:t>0</w:t>
            </w:r>
          </w:p>
        </w:tc>
        <w:tc>
          <w:tcPr>
            <w:tcW w:w="850" w:type="dxa"/>
            <w:tcBorders>
              <w:left w:val="single" w:sz="4" w:space="0" w:color="auto"/>
              <w:right w:val="single" w:sz="4" w:space="0" w:color="auto"/>
            </w:tcBorders>
          </w:tcPr>
          <w:p w:rsidR="005D2122" w:rsidRPr="007D257B" w:rsidRDefault="005D2122" w:rsidP="0067165B">
            <w:pPr>
              <w:ind w:right="-35"/>
              <w:jc w:val="right"/>
              <w:rPr>
                <w:rFonts w:ascii="Arial" w:hAnsi="Arial" w:cs="Arial"/>
                <w:sz w:val="12"/>
                <w:szCs w:val="12"/>
              </w:rPr>
            </w:pPr>
            <w:r w:rsidRPr="007D257B">
              <w:rPr>
                <w:rFonts w:ascii="Arial" w:hAnsi="Arial" w:cs="Arial"/>
                <w:sz w:val="12"/>
                <w:szCs w:val="12"/>
              </w:rPr>
              <w:t>0</w:t>
            </w:r>
          </w:p>
        </w:tc>
        <w:tc>
          <w:tcPr>
            <w:tcW w:w="851" w:type="dxa"/>
            <w:tcBorders>
              <w:left w:val="single" w:sz="4" w:space="0" w:color="auto"/>
              <w:right w:val="single" w:sz="4" w:space="0" w:color="auto"/>
            </w:tcBorders>
          </w:tcPr>
          <w:p w:rsidR="005D2122" w:rsidRPr="007D257B" w:rsidRDefault="005D2122" w:rsidP="0067165B">
            <w:pPr>
              <w:ind w:right="-35"/>
              <w:jc w:val="right"/>
              <w:rPr>
                <w:rFonts w:ascii="Arial" w:hAnsi="Arial" w:cs="Arial"/>
                <w:sz w:val="12"/>
                <w:szCs w:val="12"/>
              </w:rPr>
            </w:pPr>
            <w:r w:rsidRPr="007D257B">
              <w:rPr>
                <w:rFonts w:ascii="Arial" w:hAnsi="Arial" w:cs="Arial"/>
                <w:sz w:val="12"/>
                <w:szCs w:val="12"/>
              </w:rPr>
              <w:t>0</w:t>
            </w:r>
          </w:p>
        </w:tc>
        <w:tc>
          <w:tcPr>
            <w:tcW w:w="708" w:type="dxa"/>
            <w:tcBorders>
              <w:left w:val="single" w:sz="4" w:space="0" w:color="auto"/>
              <w:right w:val="single" w:sz="4" w:space="0" w:color="auto"/>
            </w:tcBorders>
          </w:tcPr>
          <w:p w:rsidR="005D2122" w:rsidRPr="007D257B" w:rsidRDefault="005D2122" w:rsidP="003277F7">
            <w:pPr>
              <w:ind w:right="-35"/>
              <w:jc w:val="right"/>
              <w:rPr>
                <w:rFonts w:ascii="Arial" w:hAnsi="Arial" w:cs="Arial"/>
                <w:sz w:val="12"/>
                <w:szCs w:val="12"/>
              </w:rPr>
            </w:pPr>
            <w:r w:rsidRPr="007D257B">
              <w:rPr>
                <w:rFonts w:ascii="Arial" w:hAnsi="Arial" w:cs="Arial"/>
                <w:sz w:val="12"/>
                <w:szCs w:val="12"/>
              </w:rPr>
              <w:t>0</w:t>
            </w:r>
          </w:p>
        </w:tc>
        <w:tc>
          <w:tcPr>
            <w:tcW w:w="709" w:type="dxa"/>
            <w:tcBorders>
              <w:left w:val="single" w:sz="4" w:space="0" w:color="auto"/>
              <w:right w:val="single" w:sz="4" w:space="0" w:color="auto"/>
            </w:tcBorders>
          </w:tcPr>
          <w:p w:rsidR="005D2122" w:rsidRPr="007D257B" w:rsidRDefault="005D2122" w:rsidP="003277F7">
            <w:pPr>
              <w:ind w:right="-35"/>
              <w:jc w:val="right"/>
              <w:rPr>
                <w:rFonts w:ascii="Arial" w:hAnsi="Arial" w:cs="Arial"/>
                <w:sz w:val="12"/>
                <w:szCs w:val="12"/>
              </w:rPr>
            </w:pPr>
            <w:r w:rsidRPr="007D257B">
              <w:rPr>
                <w:rFonts w:ascii="Arial" w:hAnsi="Arial" w:cs="Arial"/>
                <w:sz w:val="12"/>
                <w:szCs w:val="12"/>
              </w:rPr>
              <w:t>0</w:t>
            </w:r>
          </w:p>
        </w:tc>
        <w:tc>
          <w:tcPr>
            <w:tcW w:w="780" w:type="dxa"/>
            <w:tcBorders>
              <w:left w:val="single" w:sz="4" w:space="0" w:color="auto"/>
              <w:right w:val="single" w:sz="4" w:space="0" w:color="auto"/>
            </w:tcBorders>
          </w:tcPr>
          <w:p w:rsidR="005D2122" w:rsidRPr="007D257B" w:rsidRDefault="005D2122" w:rsidP="005D2122">
            <w:pPr>
              <w:ind w:right="-35"/>
              <w:jc w:val="right"/>
              <w:rPr>
                <w:rFonts w:ascii="Arial" w:hAnsi="Arial" w:cs="Arial"/>
                <w:sz w:val="12"/>
                <w:szCs w:val="12"/>
              </w:rPr>
            </w:pPr>
            <w:r w:rsidRPr="007D257B">
              <w:rPr>
                <w:rFonts w:ascii="Arial" w:hAnsi="Arial" w:cs="Arial"/>
                <w:sz w:val="12"/>
                <w:szCs w:val="12"/>
              </w:rPr>
              <w:t>0</w:t>
            </w:r>
          </w:p>
        </w:tc>
        <w:tc>
          <w:tcPr>
            <w:tcW w:w="921" w:type="dxa"/>
            <w:tcBorders>
              <w:left w:val="single" w:sz="4" w:space="0" w:color="auto"/>
              <w:right w:val="single" w:sz="4" w:space="0" w:color="auto"/>
            </w:tcBorders>
          </w:tcPr>
          <w:p w:rsidR="005D2122" w:rsidRPr="007D257B" w:rsidRDefault="005D2122" w:rsidP="005D2122">
            <w:pPr>
              <w:ind w:right="-35"/>
              <w:jc w:val="right"/>
              <w:rPr>
                <w:rFonts w:ascii="Arial" w:hAnsi="Arial" w:cs="Arial"/>
                <w:sz w:val="12"/>
                <w:szCs w:val="12"/>
              </w:rPr>
            </w:pPr>
            <w:r w:rsidRPr="007D257B">
              <w:rPr>
                <w:rFonts w:ascii="Arial" w:hAnsi="Arial" w:cs="Arial"/>
                <w:sz w:val="12"/>
                <w:szCs w:val="12"/>
              </w:rPr>
              <w:t>0</w:t>
            </w:r>
          </w:p>
        </w:tc>
      </w:tr>
      <w:tr w:rsidR="0058655C" w:rsidRPr="007D257B" w:rsidTr="005D2122">
        <w:trPr>
          <w:trHeight w:val="453"/>
        </w:trPr>
        <w:tc>
          <w:tcPr>
            <w:tcW w:w="284" w:type="dxa"/>
            <w:vMerge w:val="restart"/>
            <w:shd w:val="clear" w:color="auto" w:fill="D9D9D9" w:themeFill="background1" w:themeFillShade="D9"/>
          </w:tcPr>
          <w:p w:rsidR="005D2122" w:rsidRPr="007D257B" w:rsidRDefault="005D2122" w:rsidP="00EB35AC">
            <w:pPr>
              <w:ind w:right="-35"/>
              <w:jc w:val="both"/>
              <w:rPr>
                <w:b/>
                <w:sz w:val="14"/>
                <w:szCs w:val="14"/>
              </w:rPr>
            </w:pPr>
          </w:p>
        </w:tc>
        <w:tc>
          <w:tcPr>
            <w:tcW w:w="709" w:type="dxa"/>
            <w:shd w:val="clear" w:color="auto" w:fill="D9D9D9" w:themeFill="background1" w:themeFillShade="D9"/>
            <w:hideMark/>
          </w:tcPr>
          <w:p w:rsidR="005D2122" w:rsidRPr="007D257B" w:rsidRDefault="005D2122" w:rsidP="00EB35AC">
            <w:pPr>
              <w:ind w:right="-35"/>
              <w:rPr>
                <w:rFonts w:ascii="Arial" w:hAnsi="Arial" w:cs="Arial"/>
                <w:b/>
                <w:sz w:val="10"/>
                <w:szCs w:val="10"/>
              </w:rPr>
            </w:pPr>
            <w:r w:rsidRPr="007D257B">
              <w:rPr>
                <w:rFonts w:ascii="Arial" w:hAnsi="Arial" w:cs="Arial"/>
                <w:b/>
                <w:sz w:val="10"/>
                <w:szCs w:val="10"/>
              </w:rPr>
              <w:t>Kredyty</w:t>
            </w:r>
          </w:p>
        </w:tc>
        <w:tc>
          <w:tcPr>
            <w:tcW w:w="283" w:type="dxa"/>
            <w:hideMark/>
          </w:tcPr>
          <w:p w:rsidR="005D2122" w:rsidRPr="007D257B" w:rsidRDefault="005D2122" w:rsidP="00EB35AC">
            <w:pPr>
              <w:ind w:right="-35"/>
              <w:rPr>
                <w:b/>
                <w:sz w:val="14"/>
                <w:szCs w:val="14"/>
              </w:rPr>
            </w:pPr>
            <w:r w:rsidRPr="007D257B">
              <w:rPr>
                <w:b/>
                <w:sz w:val="14"/>
                <w:szCs w:val="14"/>
              </w:rPr>
              <w:t>zł</w:t>
            </w:r>
          </w:p>
        </w:tc>
        <w:tc>
          <w:tcPr>
            <w:tcW w:w="709" w:type="dxa"/>
          </w:tcPr>
          <w:p w:rsidR="005D2122" w:rsidRPr="007D257B" w:rsidRDefault="00C65C4A" w:rsidP="005A13C4">
            <w:pPr>
              <w:ind w:right="-35"/>
              <w:jc w:val="right"/>
              <w:rPr>
                <w:rFonts w:ascii="Arial" w:hAnsi="Arial" w:cs="Arial"/>
                <w:sz w:val="10"/>
                <w:szCs w:val="10"/>
              </w:rPr>
            </w:pPr>
            <w:r w:rsidRPr="007D257B">
              <w:rPr>
                <w:rFonts w:ascii="Arial" w:hAnsi="Arial" w:cs="Arial"/>
                <w:sz w:val="10"/>
                <w:szCs w:val="10"/>
              </w:rPr>
              <w:t>1.000</w:t>
            </w:r>
            <w:r w:rsidR="005D2122" w:rsidRPr="007D257B">
              <w:rPr>
                <w:rFonts w:ascii="Arial" w:hAnsi="Arial" w:cs="Arial"/>
                <w:sz w:val="10"/>
                <w:szCs w:val="10"/>
              </w:rPr>
              <w:t>.000</w:t>
            </w:r>
          </w:p>
        </w:tc>
        <w:tc>
          <w:tcPr>
            <w:tcW w:w="851" w:type="dxa"/>
          </w:tcPr>
          <w:p w:rsidR="005D2122" w:rsidRPr="007D257B" w:rsidRDefault="005D2122" w:rsidP="0067165B">
            <w:pPr>
              <w:ind w:right="-35"/>
              <w:jc w:val="right"/>
              <w:rPr>
                <w:rFonts w:ascii="Arial" w:hAnsi="Arial" w:cs="Arial"/>
                <w:sz w:val="12"/>
                <w:szCs w:val="12"/>
              </w:rPr>
            </w:pPr>
            <w:r w:rsidRPr="007D257B">
              <w:rPr>
                <w:rFonts w:ascii="Arial" w:hAnsi="Arial" w:cs="Arial"/>
                <w:sz w:val="12"/>
                <w:szCs w:val="12"/>
              </w:rPr>
              <w:t>0</w:t>
            </w:r>
          </w:p>
        </w:tc>
        <w:tc>
          <w:tcPr>
            <w:tcW w:w="850" w:type="dxa"/>
          </w:tcPr>
          <w:p w:rsidR="005D2122" w:rsidRPr="007D257B" w:rsidRDefault="005D2122" w:rsidP="0067165B">
            <w:pPr>
              <w:ind w:right="-35"/>
              <w:jc w:val="right"/>
              <w:rPr>
                <w:rFonts w:ascii="Arial" w:hAnsi="Arial" w:cs="Arial"/>
                <w:sz w:val="12"/>
                <w:szCs w:val="12"/>
              </w:rPr>
            </w:pPr>
            <w:r w:rsidRPr="007D257B">
              <w:rPr>
                <w:rFonts w:ascii="Arial" w:hAnsi="Arial" w:cs="Arial"/>
                <w:sz w:val="12"/>
                <w:szCs w:val="12"/>
              </w:rPr>
              <w:t>0</w:t>
            </w:r>
          </w:p>
        </w:tc>
        <w:tc>
          <w:tcPr>
            <w:tcW w:w="709" w:type="dxa"/>
          </w:tcPr>
          <w:p w:rsidR="005D2122" w:rsidRPr="007D257B" w:rsidRDefault="005D2122" w:rsidP="0067165B">
            <w:pPr>
              <w:ind w:right="-35"/>
              <w:jc w:val="right"/>
              <w:rPr>
                <w:rFonts w:ascii="Arial" w:hAnsi="Arial" w:cs="Arial"/>
                <w:sz w:val="12"/>
                <w:szCs w:val="12"/>
              </w:rPr>
            </w:pPr>
            <w:r w:rsidRPr="007D257B">
              <w:rPr>
                <w:rFonts w:ascii="Arial" w:hAnsi="Arial" w:cs="Arial"/>
                <w:sz w:val="12"/>
                <w:szCs w:val="12"/>
              </w:rPr>
              <w:t>0</w:t>
            </w:r>
          </w:p>
        </w:tc>
        <w:tc>
          <w:tcPr>
            <w:tcW w:w="709" w:type="dxa"/>
            <w:tcBorders>
              <w:right w:val="single" w:sz="4" w:space="0" w:color="auto"/>
            </w:tcBorders>
          </w:tcPr>
          <w:p w:rsidR="005D2122" w:rsidRPr="007D257B" w:rsidRDefault="005D2122" w:rsidP="0067165B">
            <w:pPr>
              <w:ind w:right="-35"/>
              <w:jc w:val="right"/>
              <w:rPr>
                <w:rFonts w:ascii="Arial" w:hAnsi="Arial" w:cs="Arial"/>
                <w:sz w:val="12"/>
                <w:szCs w:val="12"/>
              </w:rPr>
            </w:pPr>
            <w:r w:rsidRPr="007D257B">
              <w:rPr>
                <w:rFonts w:ascii="Arial" w:hAnsi="Arial" w:cs="Arial"/>
                <w:sz w:val="12"/>
                <w:szCs w:val="12"/>
              </w:rPr>
              <w:t>0</w:t>
            </w:r>
          </w:p>
        </w:tc>
        <w:tc>
          <w:tcPr>
            <w:tcW w:w="850" w:type="dxa"/>
            <w:tcBorders>
              <w:left w:val="single" w:sz="4" w:space="0" w:color="auto"/>
              <w:right w:val="single" w:sz="4" w:space="0" w:color="auto"/>
            </w:tcBorders>
          </w:tcPr>
          <w:p w:rsidR="005D2122" w:rsidRPr="007D257B" w:rsidRDefault="005D2122" w:rsidP="0067165B">
            <w:pPr>
              <w:ind w:right="-35"/>
              <w:jc w:val="right"/>
              <w:rPr>
                <w:rFonts w:ascii="Arial" w:hAnsi="Arial" w:cs="Arial"/>
                <w:sz w:val="12"/>
                <w:szCs w:val="12"/>
              </w:rPr>
            </w:pPr>
            <w:r w:rsidRPr="007D257B">
              <w:rPr>
                <w:rFonts w:ascii="Arial" w:hAnsi="Arial" w:cs="Arial"/>
                <w:sz w:val="12"/>
                <w:szCs w:val="12"/>
              </w:rPr>
              <w:t>0</w:t>
            </w:r>
          </w:p>
        </w:tc>
        <w:tc>
          <w:tcPr>
            <w:tcW w:w="851" w:type="dxa"/>
            <w:tcBorders>
              <w:left w:val="single" w:sz="4" w:space="0" w:color="auto"/>
              <w:right w:val="single" w:sz="4" w:space="0" w:color="auto"/>
            </w:tcBorders>
          </w:tcPr>
          <w:p w:rsidR="005D2122" w:rsidRPr="007D257B" w:rsidRDefault="005D2122" w:rsidP="0067165B">
            <w:pPr>
              <w:ind w:right="-35"/>
              <w:jc w:val="right"/>
              <w:rPr>
                <w:rFonts w:ascii="Arial" w:hAnsi="Arial" w:cs="Arial"/>
                <w:sz w:val="12"/>
                <w:szCs w:val="12"/>
              </w:rPr>
            </w:pPr>
            <w:r w:rsidRPr="007D257B">
              <w:rPr>
                <w:rFonts w:ascii="Arial" w:hAnsi="Arial" w:cs="Arial"/>
                <w:sz w:val="12"/>
                <w:szCs w:val="12"/>
              </w:rPr>
              <w:t>0</w:t>
            </w:r>
          </w:p>
        </w:tc>
        <w:tc>
          <w:tcPr>
            <w:tcW w:w="708" w:type="dxa"/>
            <w:tcBorders>
              <w:left w:val="single" w:sz="4" w:space="0" w:color="auto"/>
              <w:right w:val="single" w:sz="4" w:space="0" w:color="auto"/>
            </w:tcBorders>
          </w:tcPr>
          <w:p w:rsidR="005D2122" w:rsidRPr="007D257B" w:rsidRDefault="005D2122" w:rsidP="003277F7">
            <w:pPr>
              <w:ind w:right="-35"/>
              <w:jc w:val="right"/>
              <w:rPr>
                <w:rFonts w:ascii="Arial" w:hAnsi="Arial" w:cs="Arial"/>
                <w:sz w:val="12"/>
                <w:szCs w:val="12"/>
              </w:rPr>
            </w:pPr>
            <w:r w:rsidRPr="007D257B">
              <w:rPr>
                <w:rFonts w:ascii="Arial" w:hAnsi="Arial" w:cs="Arial"/>
                <w:sz w:val="12"/>
                <w:szCs w:val="12"/>
              </w:rPr>
              <w:t>0</w:t>
            </w:r>
          </w:p>
        </w:tc>
        <w:tc>
          <w:tcPr>
            <w:tcW w:w="709" w:type="dxa"/>
            <w:tcBorders>
              <w:left w:val="single" w:sz="4" w:space="0" w:color="auto"/>
              <w:right w:val="single" w:sz="4" w:space="0" w:color="auto"/>
            </w:tcBorders>
          </w:tcPr>
          <w:p w:rsidR="005D2122" w:rsidRPr="007D257B" w:rsidRDefault="005D2122" w:rsidP="003277F7">
            <w:pPr>
              <w:ind w:right="-35"/>
              <w:jc w:val="right"/>
              <w:rPr>
                <w:rFonts w:ascii="Arial" w:hAnsi="Arial" w:cs="Arial"/>
                <w:sz w:val="12"/>
                <w:szCs w:val="12"/>
              </w:rPr>
            </w:pPr>
            <w:r w:rsidRPr="007D257B">
              <w:rPr>
                <w:rFonts w:ascii="Arial" w:hAnsi="Arial" w:cs="Arial"/>
                <w:sz w:val="12"/>
                <w:szCs w:val="12"/>
              </w:rPr>
              <w:t>0</w:t>
            </w:r>
          </w:p>
        </w:tc>
        <w:tc>
          <w:tcPr>
            <w:tcW w:w="780" w:type="dxa"/>
            <w:tcBorders>
              <w:left w:val="single" w:sz="4" w:space="0" w:color="auto"/>
              <w:right w:val="single" w:sz="4" w:space="0" w:color="auto"/>
            </w:tcBorders>
          </w:tcPr>
          <w:p w:rsidR="005D2122" w:rsidRPr="007D257B" w:rsidRDefault="005D2122" w:rsidP="005D2122">
            <w:pPr>
              <w:ind w:right="-35"/>
              <w:jc w:val="right"/>
              <w:rPr>
                <w:rFonts w:ascii="Arial" w:hAnsi="Arial" w:cs="Arial"/>
                <w:sz w:val="12"/>
                <w:szCs w:val="12"/>
              </w:rPr>
            </w:pPr>
            <w:r w:rsidRPr="007D257B">
              <w:rPr>
                <w:rFonts w:ascii="Arial" w:hAnsi="Arial" w:cs="Arial"/>
                <w:sz w:val="12"/>
                <w:szCs w:val="12"/>
              </w:rPr>
              <w:t>0</w:t>
            </w:r>
          </w:p>
        </w:tc>
        <w:tc>
          <w:tcPr>
            <w:tcW w:w="921" w:type="dxa"/>
            <w:tcBorders>
              <w:left w:val="single" w:sz="4" w:space="0" w:color="auto"/>
              <w:right w:val="single" w:sz="4" w:space="0" w:color="auto"/>
            </w:tcBorders>
          </w:tcPr>
          <w:p w:rsidR="005D2122" w:rsidRPr="007D257B" w:rsidRDefault="005D2122" w:rsidP="005D2122">
            <w:pPr>
              <w:ind w:right="-35"/>
              <w:jc w:val="right"/>
              <w:rPr>
                <w:rFonts w:ascii="Arial" w:hAnsi="Arial" w:cs="Arial"/>
                <w:sz w:val="12"/>
                <w:szCs w:val="12"/>
              </w:rPr>
            </w:pPr>
            <w:r w:rsidRPr="007D257B">
              <w:rPr>
                <w:rFonts w:ascii="Arial" w:hAnsi="Arial" w:cs="Arial"/>
                <w:sz w:val="12"/>
                <w:szCs w:val="12"/>
              </w:rPr>
              <w:t>0</w:t>
            </w:r>
          </w:p>
        </w:tc>
      </w:tr>
      <w:tr w:rsidR="005D2122" w:rsidTr="005D2122">
        <w:trPr>
          <w:trHeight w:val="428"/>
        </w:trPr>
        <w:tc>
          <w:tcPr>
            <w:tcW w:w="284" w:type="dxa"/>
            <w:vMerge/>
            <w:shd w:val="clear" w:color="auto" w:fill="D9D9D9" w:themeFill="background1" w:themeFillShade="D9"/>
            <w:hideMark/>
          </w:tcPr>
          <w:p w:rsidR="005D2122" w:rsidRDefault="005D2122" w:rsidP="00EB35AC">
            <w:pPr>
              <w:suppressAutoHyphens w:val="0"/>
              <w:spacing w:line="240" w:lineRule="auto"/>
              <w:ind w:right="-35"/>
              <w:rPr>
                <w:b/>
                <w:sz w:val="14"/>
                <w:szCs w:val="14"/>
              </w:rPr>
            </w:pPr>
          </w:p>
        </w:tc>
        <w:tc>
          <w:tcPr>
            <w:tcW w:w="709" w:type="dxa"/>
            <w:shd w:val="clear" w:color="auto" w:fill="D9D9D9" w:themeFill="background1" w:themeFillShade="D9"/>
            <w:hideMark/>
          </w:tcPr>
          <w:p w:rsidR="005D2122" w:rsidRPr="005D2122" w:rsidRDefault="005D2122" w:rsidP="00EB35AC">
            <w:pPr>
              <w:ind w:right="-35"/>
              <w:rPr>
                <w:rFonts w:ascii="Arial" w:hAnsi="Arial" w:cs="Arial"/>
                <w:b/>
                <w:sz w:val="10"/>
                <w:szCs w:val="10"/>
              </w:rPr>
            </w:pPr>
            <w:r w:rsidRPr="005D2122">
              <w:rPr>
                <w:rFonts w:ascii="Arial" w:hAnsi="Arial" w:cs="Arial"/>
                <w:b/>
                <w:sz w:val="10"/>
                <w:szCs w:val="10"/>
              </w:rPr>
              <w:t>Pożyczki</w:t>
            </w:r>
          </w:p>
        </w:tc>
        <w:tc>
          <w:tcPr>
            <w:tcW w:w="283" w:type="dxa"/>
            <w:hideMark/>
          </w:tcPr>
          <w:p w:rsidR="005D2122" w:rsidRDefault="005D2122" w:rsidP="00EB35AC">
            <w:pPr>
              <w:ind w:right="-35"/>
              <w:rPr>
                <w:b/>
                <w:sz w:val="14"/>
                <w:szCs w:val="14"/>
              </w:rPr>
            </w:pPr>
            <w:r>
              <w:rPr>
                <w:b/>
                <w:sz w:val="14"/>
                <w:szCs w:val="14"/>
              </w:rPr>
              <w:t>zł</w:t>
            </w:r>
          </w:p>
        </w:tc>
        <w:tc>
          <w:tcPr>
            <w:tcW w:w="709" w:type="dxa"/>
          </w:tcPr>
          <w:p w:rsidR="005D2122" w:rsidRPr="00C65C4A" w:rsidRDefault="005D2122" w:rsidP="0067165B">
            <w:pPr>
              <w:ind w:right="-35"/>
              <w:jc w:val="right"/>
              <w:rPr>
                <w:rFonts w:ascii="Arial" w:hAnsi="Arial" w:cs="Arial"/>
                <w:sz w:val="12"/>
                <w:szCs w:val="12"/>
              </w:rPr>
            </w:pPr>
            <w:r w:rsidRPr="00C65C4A">
              <w:rPr>
                <w:rFonts w:ascii="Arial" w:hAnsi="Arial" w:cs="Arial"/>
                <w:sz w:val="12"/>
                <w:szCs w:val="12"/>
              </w:rPr>
              <w:t>0</w:t>
            </w:r>
          </w:p>
        </w:tc>
        <w:tc>
          <w:tcPr>
            <w:tcW w:w="851" w:type="dxa"/>
          </w:tcPr>
          <w:p w:rsidR="005D2122" w:rsidRPr="005D2122" w:rsidRDefault="005D2122" w:rsidP="0067165B">
            <w:pPr>
              <w:ind w:right="-35"/>
              <w:jc w:val="right"/>
              <w:rPr>
                <w:rFonts w:ascii="Arial" w:hAnsi="Arial" w:cs="Arial"/>
                <w:sz w:val="12"/>
                <w:szCs w:val="12"/>
              </w:rPr>
            </w:pPr>
            <w:r w:rsidRPr="005D2122">
              <w:rPr>
                <w:rFonts w:ascii="Arial" w:hAnsi="Arial" w:cs="Arial"/>
                <w:sz w:val="12"/>
                <w:szCs w:val="12"/>
              </w:rPr>
              <w:t>0</w:t>
            </w:r>
          </w:p>
        </w:tc>
        <w:tc>
          <w:tcPr>
            <w:tcW w:w="850" w:type="dxa"/>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09" w:type="dxa"/>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09" w:type="dxa"/>
            <w:tcBorders>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850" w:type="dxa"/>
            <w:tcBorders>
              <w:left w:val="single" w:sz="4" w:space="0" w:color="auto"/>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851" w:type="dxa"/>
            <w:tcBorders>
              <w:left w:val="single" w:sz="4" w:space="0" w:color="auto"/>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08" w:type="dxa"/>
            <w:tcBorders>
              <w:left w:val="single" w:sz="4" w:space="0" w:color="auto"/>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09" w:type="dxa"/>
            <w:tcBorders>
              <w:left w:val="single" w:sz="4" w:space="0" w:color="auto"/>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80" w:type="dxa"/>
            <w:tcBorders>
              <w:left w:val="single" w:sz="4" w:space="0" w:color="auto"/>
              <w:right w:val="single" w:sz="4" w:space="0" w:color="auto"/>
            </w:tcBorders>
          </w:tcPr>
          <w:p w:rsidR="005D2122" w:rsidRPr="005D2122" w:rsidRDefault="005D2122" w:rsidP="005D2122">
            <w:pPr>
              <w:ind w:right="-35"/>
              <w:jc w:val="right"/>
              <w:rPr>
                <w:rFonts w:ascii="Arial" w:hAnsi="Arial" w:cs="Arial"/>
                <w:sz w:val="12"/>
                <w:szCs w:val="12"/>
              </w:rPr>
            </w:pPr>
            <w:r w:rsidRPr="005D2122">
              <w:rPr>
                <w:rFonts w:ascii="Arial" w:hAnsi="Arial" w:cs="Arial"/>
                <w:sz w:val="12"/>
                <w:szCs w:val="12"/>
              </w:rPr>
              <w:t>0</w:t>
            </w:r>
          </w:p>
        </w:tc>
        <w:tc>
          <w:tcPr>
            <w:tcW w:w="921" w:type="dxa"/>
            <w:tcBorders>
              <w:left w:val="single" w:sz="4" w:space="0" w:color="auto"/>
              <w:right w:val="single" w:sz="4" w:space="0" w:color="auto"/>
            </w:tcBorders>
          </w:tcPr>
          <w:p w:rsidR="005D2122" w:rsidRPr="005D2122" w:rsidRDefault="005D2122" w:rsidP="005D2122">
            <w:pPr>
              <w:ind w:right="-35"/>
              <w:jc w:val="right"/>
              <w:rPr>
                <w:rFonts w:ascii="Arial" w:hAnsi="Arial" w:cs="Arial"/>
                <w:sz w:val="12"/>
                <w:szCs w:val="12"/>
              </w:rPr>
            </w:pPr>
            <w:r w:rsidRPr="005D2122">
              <w:rPr>
                <w:rFonts w:ascii="Arial" w:hAnsi="Arial" w:cs="Arial"/>
                <w:sz w:val="12"/>
                <w:szCs w:val="12"/>
              </w:rPr>
              <w:t>0</w:t>
            </w:r>
          </w:p>
        </w:tc>
      </w:tr>
      <w:tr w:rsidR="005D2122" w:rsidTr="005D2122">
        <w:trPr>
          <w:trHeight w:val="530"/>
        </w:trPr>
        <w:tc>
          <w:tcPr>
            <w:tcW w:w="284" w:type="dxa"/>
            <w:vMerge/>
            <w:shd w:val="clear" w:color="auto" w:fill="D9D9D9" w:themeFill="background1" w:themeFillShade="D9"/>
            <w:hideMark/>
          </w:tcPr>
          <w:p w:rsidR="005D2122" w:rsidRDefault="005D2122" w:rsidP="00EB35AC">
            <w:pPr>
              <w:suppressAutoHyphens w:val="0"/>
              <w:spacing w:line="240" w:lineRule="auto"/>
              <w:ind w:right="-35"/>
              <w:rPr>
                <w:b/>
                <w:sz w:val="14"/>
                <w:szCs w:val="14"/>
              </w:rPr>
            </w:pPr>
          </w:p>
        </w:tc>
        <w:tc>
          <w:tcPr>
            <w:tcW w:w="709" w:type="dxa"/>
            <w:shd w:val="clear" w:color="auto" w:fill="D9D9D9" w:themeFill="background1" w:themeFillShade="D9"/>
            <w:hideMark/>
          </w:tcPr>
          <w:p w:rsidR="005D2122" w:rsidRPr="005D2122" w:rsidRDefault="005D2122" w:rsidP="00EB35AC">
            <w:pPr>
              <w:ind w:right="-35"/>
              <w:rPr>
                <w:rFonts w:ascii="Arial" w:hAnsi="Arial" w:cs="Arial"/>
                <w:b/>
                <w:sz w:val="10"/>
                <w:szCs w:val="10"/>
              </w:rPr>
            </w:pPr>
            <w:r w:rsidRPr="005D2122">
              <w:rPr>
                <w:rFonts w:ascii="Arial" w:hAnsi="Arial" w:cs="Arial"/>
                <w:b/>
                <w:sz w:val="10"/>
                <w:szCs w:val="10"/>
              </w:rPr>
              <w:t xml:space="preserve">Wolne </w:t>
            </w:r>
          </w:p>
          <w:p w:rsidR="005D2122" w:rsidRPr="005D2122" w:rsidRDefault="005D2122" w:rsidP="00EB35AC">
            <w:pPr>
              <w:ind w:right="-35"/>
              <w:rPr>
                <w:rFonts w:ascii="Arial" w:hAnsi="Arial" w:cs="Arial"/>
                <w:b/>
                <w:sz w:val="10"/>
                <w:szCs w:val="10"/>
              </w:rPr>
            </w:pPr>
            <w:r w:rsidRPr="005D2122">
              <w:rPr>
                <w:rFonts w:ascii="Arial" w:hAnsi="Arial" w:cs="Arial"/>
                <w:b/>
                <w:sz w:val="10"/>
                <w:szCs w:val="10"/>
              </w:rPr>
              <w:t>środki</w:t>
            </w:r>
          </w:p>
        </w:tc>
        <w:tc>
          <w:tcPr>
            <w:tcW w:w="283" w:type="dxa"/>
            <w:hideMark/>
          </w:tcPr>
          <w:p w:rsidR="005D2122" w:rsidRDefault="005D2122" w:rsidP="00EB35AC">
            <w:pPr>
              <w:ind w:right="-35"/>
              <w:rPr>
                <w:b/>
                <w:sz w:val="14"/>
                <w:szCs w:val="14"/>
              </w:rPr>
            </w:pPr>
            <w:r>
              <w:rPr>
                <w:b/>
                <w:sz w:val="14"/>
                <w:szCs w:val="14"/>
              </w:rPr>
              <w:t>zł</w:t>
            </w:r>
          </w:p>
        </w:tc>
        <w:tc>
          <w:tcPr>
            <w:tcW w:w="709" w:type="dxa"/>
          </w:tcPr>
          <w:p w:rsidR="005D2122" w:rsidRPr="00C65C4A" w:rsidRDefault="007D257B" w:rsidP="00855E8D">
            <w:pPr>
              <w:ind w:right="-35"/>
              <w:jc w:val="right"/>
              <w:rPr>
                <w:rFonts w:ascii="Arial" w:hAnsi="Arial" w:cs="Arial"/>
                <w:sz w:val="12"/>
                <w:szCs w:val="12"/>
              </w:rPr>
            </w:pPr>
            <w:r>
              <w:rPr>
                <w:rFonts w:ascii="Arial" w:hAnsi="Arial" w:cs="Arial"/>
                <w:sz w:val="12"/>
                <w:szCs w:val="12"/>
              </w:rPr>
              <w:t>266 860</w:t>
            </w:r>
          </w:p>
        </w:tc>
        <w:tc>
          <w:tcPr>
            <w:tcW w:w="851" w:type="dxa"/>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850" w:type="dxa"/>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09" w:type="dxa"/>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09" w:type="dxa"/>
            <w:tcBorders>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850" w:type="dxa"/>
            <w:tcBorders>
              <w:left w:val="single" w:sz="4" w:space="0" w:color="auto"/>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851" w:type="dxa"/>
            <w:tcBorders>
              <w:left w:val="single" w:sz="4" w:space="0" w:color="auto"/>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08" w:type="dxa"/>
            <w:tcBorders>
              <w:left w:val="single" w:sz="4" w:space="0" w:color="auto"/>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09" w:type="dxa"/>
            <w:tcBorders>
              <w:left w:val="single" w:sz="4" w:space="0" w:color="auto"/>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80" w:type="dxa"/>
            <w:tcBorders>
              <w:left w:val="single" w:sz="4" w:space="0" w:color="auto"/>
              <w:right w:val="single" w:sz="4" w:space="0" w:color="auto"/>
            </w:tcBorders>
          </w:tcPr>
          <w:p w:rsidR="005D2122" w:rsidRPr="005D2122" w:rsidRDefault="005D2122" w:rsidP="005D2122">
            <w:pPr>
              <w:ind w:right="-35"/>
              <w:jc w:val="right"/>
              <w:rPr>
                <w:rFonts w:ascii="Arial" w:hAnsi="Arial" w:cs="Arial"/>
                <w:sz w:val="12"/>
                <w:szCs w:val="12"/>
              </w:rPr>
            </w:pPr>
            <w:r w:rsidRPr="005D2122">
              <w:rPr>
                <w:rFonts w:ascii="Arial" w:hAnsi="Arial" w:cs="Arial"/>
                <w:sz w:val="12"/>
                <w:szCs w:val="12"/>
              </w:rPr>
              <w:t>0</w:t>
            </w:r>
          </w:p>
        </w:tc>
        <w:tc>
          <w:tcPr>
            <w:tcW w:w="921" w:type="dxa"/>
            <w:tcBorders>
              <w:left w:val="single" w:sz="4" w:space="0" w:color="auto"/>
              <w:right w:val="single" w:sz="4" w:space="0" w:color="auto"/>
            </w:tcBorders>
          </w:tcPr>
          <w:p w:rsidR="005D2122" w:rsidRPr="005D2122" w:rsidRDefault="005D2122" w:rsidP="005D2122">
            <w:pPr>
              <w:ind w:right="-35"/>
              <w:jc w:val="right"/>
              <w:rPr>
                <w:rFonts w:ascii="Arial" w:hAnsi="Arial" w:cs="Arial"/>
                <w:sz w:val="12"/>
                <w:szCs w:val="12"/>
              </w:rPr>
            </w:pPr>
            <w:r w:rsidRPr="005D2122">
              <w:rPr>
                <w:rFonts w:ascii="Arial" w:hAnsi="Arial" w:cs="Arial"/>
                <w:sz w:val="12"/>
                <w:szCs w:val="12"/>
              </w:rPr>
              <w:t>0</w:t>
            </w:r>
          </w:p>
        </w:tc>
      </w:tr>
      <w:tr w:rsidR="005D2122" w:rsidTr="005D2122">
        <w:trPr>
          <w:trHeight w:val="620"/>
        </w:trPr>
        <w:tc>
          <w:tcPr>
            <w:tcW w:w="284" w:type="dxa"/>
            <w:vMerge/>
            <w:shd w:val="clear" w:color="auto" w:fill="D9D9D9" w:themeFill="background1" w:themeFillShade="D9"/>
            <w:hideMark/>
          </w:tcPr>
          <w:p w:rsidR="005D2122" w:rsidRDefault="005D2122" w:rsidP="00EB35AC">
            <w:pPr>
              <w:suppressAutoHyphens w:val="0"/>
              <w:spacing w:line="240" w:lineRule="auto"/>
              <w:ind w:right="-35"/>
              <w:rPr>
                <w:b/>
                <w:sz w:val="14"/>
                <w:szCs w:val="14"/>
              </w:rPr>
            </w:pPr>
          </w:p>
        </w:tc>
        <w:tc>
          <w:tcPr>
            <w:tcW w:w="709" w:type="dxa"/>
            <w:shd w:val="clear" w:color="auto" w:fill="D9D9D9" w:themeFill="background1" w:themeFillShade="D9"/>
            <w:hideMark/>
          </w:tcPr>
          <w:p w:rsidR="005D2122" w:rsidRPr="005D2122" w:rsidRDefault="005D2122" w:rsidP="00EB35AC">
            <w:pPr>
              <w:ind w:right="-35"/>
              <w:rPr>
                <w:rFonts w:ascii="Arial" w:hAnsi="Arial" w:cs="Arial"/>
                <w:b/>
                <w:sz w:val="10"/>
                <w:szCs w:val="10"/>
              </w:rPr>
            </w:pPr>
            <w:r w:rsidRPr="005D2122">
              <w:rPr>
                <w:rFonts w:ascii="Arial" w:hAnsi="Arial" w:cs="Arial"/>
                <w:b/>
                <w:sz w:val="10"/>
                <w:szCs w:val="10"/>
              </w:rPr>
              <w:t>Nadwyżka</w:t>
            </w:r>
          </w:p>
          <w:p w:rsidR="005D2122" w:rsidRPr="005D2122" w:rsidRDefault="005D2122" w:rsidP="00EB35AC">
            <w:pPr>
              <w:ind w:right="-35"/>
              <w:rPr>
                <w:rFonts w:ascii="Arial" w:hAnsi="Arial" w:cs="Arial"/>
                <w:b/>
                <w:sz w:val="10"/>
                <w:szCs w:val="10"/>
              </w:rPr>
            </w:pPr>
            <w:r w:rsidRPr="005D2122">
              <w:rPr>
                <w:rFonts w:ascii="Arial" w:hAnsi="Arial" w:cs="Arial"/>
                <w:b/>
                <w:sz w:val="10"/>
                <w:szCs w:val="10"/>
              </w:rPr>
              <w:t xml:space="preserve">budżetowa  </w:t>
            </w:r>
          </w:p>
          <w:p w:rsidR="005D2122" w:rsidRPr="005D2122" w:rsidRDefault="005D2122" w:rsidP="00EB35AC">
            <w:pPr>
              <w:ind w:right="-35"/>
              <w:rPr>
                <w:rFonts w:ascii="Arial" w:hAnsi="Arial" w:cs="Arial"/>
                <w:b/>
                <w:sz w:val="10"/>
                <w:szCs w:val="10"/>
              </w:rPr>
            </w:pPr>
            <w:r w:rsidRPr="005D2122">
              <w:rPr>
                <w:rFonts w:ascii="Arial" w:hAnsi="Arial" w:cs="Arial"/>
                <w:b/>
                <w:sz w:val="10"/>
                <w:szCs w:val="10"/>
              </w:rPr>
              <w:t>z lat poprzednich</w:t>
            </w:r>
          </w:p>
        </w:tc>
        <w:tc>
          <w:tcPr>
            <w:tcW w:w="283" w:type="dxa"/>
            <w:hideMark/>
          </w:tcPr>
          <w:p w:rsidR="005D2122" w:rsidRDefault="005D2122" w:rsidP="00EB35AC">
            <w:pPr>
              <w:ind w:right="-35"/>
              <w:rPr>
                <w:b/>
                <w:sz w:val="14"/>
                <w:szCs w:val="14"/>
              </w:rPr>
            </w:pPr>
            <w:r>
              <w:rPr>
                <w:b/>
                <w:sz w:val="14"/>
                <w:szCs w:val="14"/>
              </w:rPr>
              <w:t>zł</w:t>
            </w:r>
          </w:p>
        </w:tc>
        <w:tc>
          <w:tcPr>
            <w:tcW w:w="709" w:type="dxa"/>
          </w:tcPr>
          <w:p w:rsidR="005D2122" w:rsidRPr="00C65C4A" w:rsidRDefault="005D2122" w:rsidP="0067165B">
            <w:pPr>
              <w:ind w:right="-35"/>
              <w:jc w:val="right"/>
              <w:rPr>
                <w:rFonts w:ascii="Arial" w:hAnsi="Arial" w:cs="Arial"/>
                <w:sz w:val="12"/>
                <w:szCs w:val="12"/>
              </w:rPr>
            </w:pPr>
            <w:r w:rsidRPr="00C65C4A">
              <w:rPr>
                <w:rFonts w:ascii="Arial" w:hAnsi="Arial" w:cs="Arial"/>
                <w:sz w:val="12"/>
                <w:szCs w:val="12"/>
              </w:rPr>
              <w:t>0</w:t>
            </w:r>
          </w:p>
        </w:tc>
        <w:tc>
          <w:tcPr>
            <w:tcW w:w="851" w:type="dxa"/>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850" w:type="dxa"/>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09" w:type="dxa"/>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09" w:type="dxa"/>
            <w:tcBorders>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850" w:type="dxa"/>
            <w:tcBorders>
              <w:left w:val="single" w:sz="4" w:space="0" w:color="auto"/>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851" w:type="dxa"/>
            <w:tcBorders>
              <w:left w:val="single" w:sz="4" w:space="0" w:color="auto"/>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08" w:type="dxa"/>
            <w:tcBorders>
              <w:left w:val="single" w:sz="4" w:space="0" w:color="auto"/>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09" w:type="dxa"/>
            <w:tcBorders>
              <w:left w:val="single" w:sz="4" w:space="0" w:color="auto"/>
              <w:right w:val="single" w:sz="4" w:space="0" w:color="auto"/>
            </w:tcBorders>
          </w:tcPr>
          <w:p w:rsidR="005D2122" w:rsidRPr="005D2122" w:rsidRDefault="005D2122" w:rsidP="00790E45">
            <w:pPr>
              <w:ind w:right="-35"/>
              <w:jc w:val="right"/>
              <w:rPr>
                <w:rFonts w:ascii="Arial" w:hAnsi="Arial" w:cs="Arial"/>
                <w:sz w:val="12"/>
                <w:szCs w:val="12"/>
              </w:rPr>
            </w:pPr>
            <w:r w:rsidRPr="005D2122">
              <w:rPr>
                <w:rFonts w:ascii="Arial" w:hAnsi="Arial" w:cs="Arial"/>
                <w:sz w:val="12"/>
                <w:szCs w:val="12"/>
              </w:rPr>
              <w:t>0</w:t>
            </w:r>
          </w:p>
        </w:tc>
        <w:tc>
          <w:tcPr>
            <w:tcW w:w="780" w:type="dxa"/>
            <w:tcBorders>
              <w:left w:val="single" w:sz="4" w:space="0" w:color="auto"/>
              <w:right w:val="single" w:sz="4" w:space="0" w:color="auto"/>
            </w:tcBorders>
          </w:tcPr>
          <w:p w:rsidR="005D2122" w:rsidRPr="005D2122" w:rsidRDefault="005D2122" w:rsidP="005D2122">
            <w:pPr>
              <w:ind w:right="-35"/>
              <w:jc w:val="right"/>
              <w:rPr>
                <w:rFonts w:ascii="Arial" w:hAnsi="Arial" w:cs="Arial"/>
                <w:sz w:val="12"/>
                <w:szCs w:val="12"/>
              </w:rPr>
            </w:pPr>
            <w:r w:rsidRPr="005D2122">
              <w:rPr>
                <w:rFonts w:ascii="Arial" w:hAnsi="Arial" w:cs="Arial"/>
                <w:sz w:val="12"/>
                <w:szCs w:val="12"/>
              </w:rPr>
              <w:t>0</w:t>
            </w:r>
          </w:p>
        </w:tc>
        <w:tc>
          <w:tcPr>
            <w:tcW w:w="921" w:type="dxa"/>
            <w:tcBorders>
              <w:left w:val="single" w:sz="4" w:space="0" w:color="auto"/>
              <w:right w:val="single" w:sz="4" w:space="0" w:color="auto"/>
            </w:tcBorders>
          </w:tcPr>
          <w:p w:rsidR="005D2122" w:rsidRPr="005D2122" w:rsidRDefault="005D2122" w:rsidP="005D2122">
            <w:pPr>
              <w:ind w:right="-35"/>
              <w:jc w:val="right"/>
              <w:rPr>
                <w:rFonts w:ascii="Arial" w:hAnsi="Arial" w:cs="Arial"/>
                <w:sz w:val="12"/>
                <w:szCs w:val="12"/>
              </w:rPr>
            </w:pPr>
            <w:r w:rsidRPr="005D2122">
              <w:rPr>
                <w:rFonts w:ascii="Arial" w:hAnsi="Arial" w:cs="Arial"/>
                <w:sz w:val="12"/>
                <w:szCs w:val="12"/>
              </w:rPr>
              <w:t>0</w:t>
            </w:r>
          </w:p>
        </w:tc>
      </w:tr>
      <w:tr w:rsidR="00C65C4A" w:rsidTr="005D2122">
        <w:trPr>
          <w:trHeight w:val="272"/>
        </w:trPr>
        <w:tc>
          <w:tcPr>
            <w:tcW w:w="284" w:type="dxa"/>
            <w:shd w:val="clear" w:color="auto" w:fill="D9D9D9" w:themeFill="background1" w:themeFillShade="D9"/>
            <w:hideMark/>
          </w:tcPr>
          <w:p w:rsidR="00C65C4A" w:rsidRDefault="00C65C4A" w:rsidP="00EB35AC">
            <w:pPr>
              <w:ind w:right="-35"/>
              <w:jc w:val="both"/>
              <w:rPr>
                <w:b/>
                <w:sz w:val="14"/>
                <w:szCs w:val="14"/>
              </w:rPr>
            </w:pPr>
            <w:r>
              <w:rPr>
                <w:b/>
                <w:sz w:val="14"/>
                <w:szCs w:val="14"/>
              </w:rPr>
              <w:lastRenderedPageBreak/>
              <w:t>5</w:t>
            </w:r>
          </w:p>
        </w:tc>
        <w:tc>
          <w:tcPr>
            <w:tcW w:w="709" w:type="dxa"/>
            <w:shd w:val="clear" w:color="auto" w:fill="D9D9D9" w:themeFill="background1" w:themeFillShade="D9"/>
            <w:hideMark/>
          </w:tcPr>
          <w:p w:rsidR="00C65C4A" w:rsidRPr="005D2122" w:rsidRDefault="00C65C4A" w:rsidP="00EB35AC">
            <w:pPr>
              <w:ind w:right="-35"/>
              <w:rPr>
                <w:rFonts w:ascii="Arial" w:hAnsi="Arial" w:cs="Arial"/>
                <w:b/>
                <w:sz w:val="10"/>
                <w:szCs w:val="10"/>
              </w:rPr>
            </w:pPr>
            <w:r w:rsidRPr="005D2122">
              <w:rPr>
                <w:rFonts w:ascii="Arial" w:hAnsi="Arial" w:cs="Arial"/>
                <w:b/>
                <w:sz w:val="10"/>
                <w:szCs w:val="10"/>
              </w:rPr>
              <w:t>Rozchody</w:t>
            </w:r>
          </w:p>
        </w:tc>
        <w:tc>
          <w:tcPr>
            <w:tcW w:w="283" w:type="dxa"/>
            <w:hideMark/>
          </w:tcPr>
          <w:p w:rsidR="00C65C4A" w:rsidRDefault="00C65C4A" w:rsidP="00EB35AC">
            <w:pPr>
              <w:ind w:right="-35"/>
              <w:rPr>
                <w:b/>
                <w:sz w:val="14"/>
                <w:szCs w:val="14"/>
              </w:rPr>
            </w:pPr>
            <w:r>
              <w:rPr>
                <w:b/>
                <w:sz w:val="14"/>
                <w:szCs w:val="14"/>
              </w:rPr>
              <w:t>zł</w:t>
            </w:r>
          </w:p>
        </w:tc>
        <w:tc>
          <w:tcPr>
            <w:tcW w:w="709" w:type="dxa"/>
          </w:tcPr>
          <w:p w:rsidR="00C65C4A" w:rsidRPr="005D2122" w:rsidRDefault="00C65C4A" w:rsidP="00B9746C">
            <w:pPr>
              <w:ind w:right="-35"/>
              <w:jc w:val="right"/>
              <w:rPr>
                <w:rFonts w:ascii="Arial" w:hAnsi="Arial" w:cs="Arial"/>
                <w:sz w:val="12"/>
                <w:szCs w:val="12"/>
              </w:rPr>
            </w:pPr>
            <w:r w:rsidRPr="005D2122">
              <w:rPr>
                <w:rFonts w:ascii="Arial" w:hAnsi="Arial" w:cs="Arial"/>
                <w:sz w:val="12"/>
                <w:szCs w:val="12"/>
              </w:rPr>
              <w:t>528.400</w:t>
            </w:r>
          </w:p>
        </w:tc>
        <w:tc>
          <w:tcPr>
            <w:tcW w:w="851" w:type="dxa"/>
          </w:tcPr>
          <w:p w:rsidR="00C65C4A" w:rsidRPr="005D2122" w:rsidRDefault="00C65C4A" w:rsidP="00B9746C">
            <w:pPr>
              <w:ind w:right="-35"/>
              <w:jc w:val="right"/>
              <w:rPr>
                <w:rFonts w:ascii="Arial" w:hAnsi="Arial" w:cs="Arial"/>
                <w:sz w:val="12"/>
                <w:szCs w:val="12"/>
              </w:rPr>
            </w:pPr>
            <w:r w:rsidRPr="005D2122">
              <w:rPr>
                <w:rFonts w:ascii="Arial" w:hAnsi="Arial" w:cs="Arial"/>
                <w:sz w:val="12"/>
                <w:szCs w:val="12"/>
              </w:rPr>
              <w:t>604.340</w:t>
            </w:r>
          </w:p>
        </w:tc>
        <w:tc>
          <w:tcPr>
            <w:tcW w:w="850" w:type="dxa"/>
          </w:tcPr>
          <w:p w:rsidR="00C65C4A" w:rsidRPr="005D2122" w:rsidRDefault="00C65C4A" w:rsidP="00B9746C">
            <w:pPr>
              <w:ind w:right="-35"/>
              <w:jc w:val="right"/>
              <w:rPr>
                <w:rFonts w:ascii="Arial" w:hAnsi="Arial" w:cs="Arial"/>
                <w:sz w:val="12"/>
                <w:szCs w:val="12"/>
              </w:rPr>
            </w:pPr>
            <w:r w:rsidRPr="005D2122">
              <w:rPr>
                <w:rFonts w:ascii="Arial" w:hAnsi="Arial" w:cs="Arial"/>
                <w:sz w:val="12"/>
                <w:szCs w:val="12"/>
              </w:rPr>
              <w:t>606.000</w:t>
            </w:r>
          </w:p>
        </w:tc>
        <w:tc>
          <w:tcPr>
            <w:tcW w:w="709" w:type="dxa"/>
          </w:tcPr>
          <w:p w:rsidR="00C65C4A" w:rsidRPr="005D2122" w:rsidRDefault="00C65C4A" w:rsidP="0067165B">
            <w:pPr>
              <w:ind w:right="-35"/>
              <w:jc w:val="right"/>
              <w:rPr>
                <w:rFonts w:ascii="Arial" w:hAnsi="Arial" w:cs="Arial"/>
                <w:sz w:val="12"/>
                <w:szCs w:val="12"/>
              </w:rPr>
            </w:pPr>
            <w:r w:rsidRPr="005D2122">
              <w:rPr>
                <w:rFonts w:ascii="Arial" w:hAnsi="Arial" w:cs="Arial"/>
                <w:sz w:val="12"/>
                <w:szCs w:val="12"/>
              </w:rPr>
              <w:t>606.000</w:t>
            </w:r>
          </w:p>
        </w:tc>
        <w:tc>
          <w:tcPr>
            <w:tcW w:w="709" w:type="dxa"/>
            <w:tcBorders>
              <w:right w:val="single" w:sz="4" w:space="0" w:color="auto"/>
            </w:tcBorders>
          </w:tcPr>
          <w:p w:rsidR="00C65C4A" w:rsidRPr="005D2122" w:rsidRDefault="00C65C4A" w:rsidP="0067165B">
            <w:pPr>
              <w:ind w:right="-35"/>
              <w:jc w:val="right"/>
              <w:rPr>
                <w:rFonts w:ascii="Arial" w:hAnsi="Arial" w:cs="Arial"/>
                <w:sz w:val="12"/>
                <w:szCs w:val="12"/>
              </w:rPr>
            </w:pPr>
            <w:r w:rsidRPr="005D2122">
              <w:rPr>
                <w:rFonts w:ascii="Arial" w:hAnsi="Arial" w:cs="Arial"/>
                <w:sz w:val="12"/>
                <w:szCs w:val="12"/>
              </w:rPr>
              <w:t>606.000</w:t>
            </w:r>
          </w:p>
        </w:tc>
        <w:tc>
          <w:tcPr>
            <w:tcW w:w="850" w:type="dxa"/>
            <w:tcBorders>
              <w:left w:val="single" w:sz="4" w:space="0" w:color="auto"/>
              <w:right w:val="single" w:sz="4" w:space="0" w:color="auto"/>
            </w:tcBorders>
          </w:tcPr>
          <w:p w:rsidR="00C65C4A" w:rsidRPr="005D2122" w:rsidRDefault="00C65C4A" w:rsidP="00B9746C">
            <w:pPr>
              <w:ind w:right="-35"/>
              <w:jc w:val="right"/>
              <w:rPr>
                <w:rFonts w:ascii="Arial" w:hAnsi="Arial" w:cs="Arial"/>
                <w:sz w:val="12"/>
                <w:szCs w:val="12"/>
              </w:rPr>
            </w:pPr>
            <w:r w:rsidRPr="005D2122">
              <w:rPr>
                <w:rFonts w:ascii="Arial" w:hAnsi="Arial" w:cs="Arial"/>
                <w:sz w:val="12"/>
                <w:szCs w:val="12"/>
              </w:rPr>
              <w:t>780.000</w:t>
            </w:r>
          </w:p>
        </w:tc>
        <w:tc>
          <w:tcPr>
            <w:tcW w:w="851" w:type="dxa"/>
            <w:tcBorders>
              <w:left w:val="single" w:sz="4" w:space="0" w:color="auto"/>
              <w:right w:val="single" w:sz="4" w:space="0" w:color="auto"/>
            </w:tcBorders>
          </w:tcPr>
          <w:p w:rsidR="00C65C4A" w:rsidRPr="005D2122" w:rsidRDefault="00C65C4A" w:rsidP="0067165B">
            <w:pPr>
              <w:ind w:right="-35"/>
              <w:jc w:val="right"/>
              <w:rPr>
                <w:rFonts w:ascii="Arial" w:hAnsi="Arial" w:cs="Arial"/>
                <w:sz w:val="12"/>
                <w:szCs w:val="12"/>
              </w:rPr>
            </w:pPr>
            <w:r w:rsidRPr="005D2122">
              <w:rPr>
                <w:rFonts w:ascii="Arial" w:hAnsi="Arial" w:cs="Arial"/>
                <w:sz w:val="12"/>
                <w:szCs w:val="12"/>
              </w:rPr>
              <w:t>780.000</w:t>
            </w:r>
          </w:p>
        </w:tc>
        <w:tc>
          <w:tcPr>
            <w:tcW w:w="708" w:type="dxa"/>
            <w:tcBorders>
              <w:left w:val="single" w:sz="4" w:space="0" w:color="auto"/>
              <w:right w:val="single" w:sz="4" w:space="0" w:color="auto"/>
            </w:tcBorders>
          </w:tcPr>
          <w:p w:rsidR="00C65C4A" w:rsidRPr="005D2122" w:rsidRDefault="00C65C4A" w:rsidP="003277F7">
            <w:pPr>
              <w:ind w:right="-35"/>
              <w:jc w:val="right"/>
              <w:rPr>
                <w:rFonts w:ascii="Arial" w:hAnsi="Arial" w:cs="Arial"/>
                <w:sz w:val="12"/>
                <w:szCs w:val="12"/>
              </w:rPr>
            </w:pPr>
            <w:r w:rsidRPr="005D2122">
              <w:rPr>
                <w:rFonts w:ascii="Arial" w:hAnsi="Arial" w:cs="Arial"/>
                <w:sz w:val="12"/>
                <w:szCs w:val="12"/>
              </w:rPr>
              <w:t>780.000</w:t>
            </w:r>
          </w:p>
        </w:tc>
        <w:tc>
          <w:tcPr>
            <w:tcW w:w="709" w:type="dxa"/>
            <w:tcBorders>
              <w:left w:val="single" w:sz="4" w:space="0" w:color="auto"/>
              <w:right w:val="single" w:sz="4" w:space="0" w:color="auto"/>
            </w:tcBorders>
          </w:tcPr>
          <w:p w:rsidR="00C65C4A" w:rsidRPr="005D2122" w:rsidRDefault="00C65C4A" w:rsidP="00E75271">
            <w:pPr>
              <w:ind w:right="-35"/>
              <w:jc w:val="right"/>
              <w:rPr>
                <w:rFonts w:ascii="Arial" w:hAnsi="Arial" w:cs="Arial"/>
                <w:sz w:val="12"/>
                <w:szCs w:val="12"/>
              </w:rPr>
            </w:pPr>
            <w:r>
              <w:rPr>
                <w:rFonts w:ascii="Arial" w:hAnsi="Arial" w:cs="Arial"/>
                <w:sz w:val="12"/>
                <w:szCs w:val="12"/>
              </w:rPr>
              <w:t>5</w:t>
            </w:r>
            <w:r w:rsidRPr="005D2122">
              <w:rPr>
                <w:rFonts w:ascii="Arial" w:hAnsi="Arial" w:cs="Arial"/>
                <w:sz w:val="12"/>
                <w:szCs w:val="12"/>
              </w:rPr>
              <w:t>20.</w:t>
            </w:r>
            <w:r w:rsidR="00E75271">
              <w:rPr>
                <w:rFonts w:ascii="Arial" w:hAnsi="Arial" w:cs="Arial"/>
                <w:sz w:val="12"/>
                <w:szCs w:val="12"/>
              </w:rPr>
              <w:t>7</w:t>
            </w:r>
            <w:r w:rsidRPr="005D2122">
              <w:rPr>
                <w:rFonts w:ascii="Arial" w:hAnsi="Arial" w:cs="Arial"/>
                <w:sz w:val="12"/>
                <w:szCs w:val="12"/>
              </w:rPr>
              <w:t>00</w:t>
            </w:r>
          </w:p>
        </w:tc>
        <w:tc>
          <w:tcPr>
            <w:tcW w:w="780" w:type="dxa"/>
            <w:tcBorders>
              <w:left w:val="single" w:sz="4" w:space="0" w:color="auto"/>
              <w:right w:val="single" w:sz="4" w:space="0" w:color="auto"/>
            </w:tcBorders>
          </w:tcPr>
          <w:p w:rsidR="00C65C4A" w:rsidRPr="005D2122" w:rsidRDefault="00C65C4A" w:rsidP="00C65C4A">
            <w:pPr>
              <w:ind w:right="-35"/>
              <w:jc w:val="right"/>
              <w:rPr>
                <w:rFonts w:ascii="Arial" w:hAnsi="Arial" w:cs="Arial"/>
                <w:sz w:val="12"/>
                <w:szCs w:val="12"/>
              </w:rPr>
            </w:pPr>
            <w:r>
              <w:rPr>
                <w:rFonts w:ascii="Arial" w:hAnsi="Arial" w:cs="Arial"/>
                <w:sz w:val="12"/>
                <w:szCs w:val="12"/>
              </w:rPr>
              <w:t>50</w:t>
            </w:r>
            <w:r w:rsidRPr="005D2122">
              <w:rPr>
                <w:rFonts w:ascii="Arial" w:hAnsi="Arial" w:cs="Arial"/>
                <w:sz w:val="12"/>
                <w:szCs w:val="12"/>
              </w:rPr>
              <w:t>0.000</w:t>
            </w:r>
          </w:p>
        </w:tc>
        <w:tc>
          <w:tcPr>
            <w:tcW w:w="921" w:type="dxa"/>
            <w:tcBorders>
              <w:left w:val="single" w:sz="4" w:space="0" w:color="auto"/>
              <w:right w:val="single" w:sz="4" w:space="0" w:color="auto"/>
            </w:tcBorders>
          </w:tcPr>
          <w:p w:rsidR="00C65C4A" w:rsidRPr="005D2122" w:rsidRDefault="00C65C4A" w:rsidP="00B9746C">
            <w:pPr>
              <w:ind w:right="-35"/>
              <w:jc w:val="right"/>
              <w:rPr>
                <w:rFonts w:ascii="Arial" w:hAnsi="Arial" w:cs="Arial"/>
                <w:sz w:val="12"/>
                <w:szCs w:val="12"/>
              </w:rPr>
            </w:pPr>
            <w:r>
              <w:rPr>
                <w:rFonts w:ascii="Arial" w:hAnsi="Arial" w:cs="Arial"/>
                <w:sz w:val="12"/>
                <w:szCs w:val="12"/>
              </w:rPr>
              <w:t>50</w:t>
            </w:r>
            <w:r w:rsidRPr="005D2122">
              <w:rPr>
                <w:rFonts w:ascii="Arial" w:hAnsi="Arial" w:cs="Arial"/>
                <w:sz w:val="12"/>
                <w:szCs w:val="12"/>
              </w:rPr>
              <w:t>0.000</w:t>
            </w:r>
          </w:p>
        </w:tc>
      </w:tr>
      <w:tr w:rsidR="00C65C4A" w:rsidTr="005D2122">
        <w:trPr>
          <w:trHeight w:val="210"/>
        </w:trPr>
        <w:tc>
          <w:tcPr>
            <w:tcW w:w="284" w:type="dxa"/>
            <w:vMerge w:val="restart"/>
            <w:shd w:val="clear" w:color="auto" w:fill="D9D9D9" w:themeFill="background1" w:themeFillShade="D9"/>
          </w:tcPr>
          <w:p w:rsidR="00C65C4A" w:rsidRDefault="00C65C4A" w:rsidP="00EB35AC">
            <w:pPr>
              <w:ind w:right="-35"/>
              <w:jc w:val="both"/>
              <w:rPr>
                <w:b/>
                <w:sz w:val="14"/>
                <w:szCs w:val="14"/>
              </w:rPr>
            </w:pPr>
          </w:p>
        </w:tc>
        <w:tc>
          <w:tcPr>
            <w:tcW w:w="709" w:type="dxa"/>
            <w:shd w:val="clear" w:color="auto" w:fill="D9D9D9" w:themeFill="background1" w:themeFillShade="D9"/>
            <w:hideMark/>
          </w:tcPr>
          <w:p w:rsidR="00C65C4A" w:rsidRPr="005D2122" w:rsidRDefault="00C65C4A" w:rsidP="00EB35AC">
            <w:pPr>
              <w:ind w:right="-35"/>
              <w:rPr>
                <w:rFonts w:ascii="Arial" w:hAnsi="Arial" w:cs="Arial"/>
                <w:b/>
                <w:sz w:val="10"/>
                <w:szCs w:val="10"/>
              </w:rPr>
            </w:pPr>
            <w:r w:rsidRPr="005D2122">
              <w:rPr>
                <w:rFonts w:ascii="Arial" w:hAnsi="Arial" w:cs="Arial"/>
                <w:b/>
                <w:sz w:val="10"/>
                <w:szCs w:val="10"/>
              </w:rPr>
              <w:t>Kredyty</w:t>
            </w:r>
          </w:p>
        </w:tc>
        <w:tc>
          <w:tcPr>
            <w:tcW w:w="283" w:type="dxa"/>
            <w:hideMark/>
          </w:tcPr>
          <w:p w:rsidR="00C65C4A" w:rsidRDefault="00C65C4A" w:rsidP="00EB35AC">
            <w:pPr>
              <w:ind w:right="-35"/>
              <w:rPr>
                <w:b/>
                <w:sz w:val="14"/>
                <w:szCs w:val="14"/>
              </w:rPr>
            </w:pPr>
            <w:r>
              <w:rPr>
                <w:b/>
                <w:sz w:val="14"/>
                <w:szCs w:val="14"/>
              </w:rPr>
              <w:t>zł</w:t>
            </w:r>
          </w:p>
        </w:tc>
        <w:tc>
          <w:tcPr>
            <w:tcW w:w="709" w:type="dxa"/>
          </w:tcPr>
          <w:p w:rsidR="00C65C4A" w:rsidRPr="005D2122" w:rsidRDefault="00C65C4A" w:rsidP="00B9746C">
            <w:pPr>
              <w:ind w:right="-35"/>
              <w:jc w:val="right"/>
              <w:rPr>
                <w:rFonts w:ascii="Arial" w:hAnsi="Arial" w:cs="Arial"/>
                <w:sz w:val="12"/>
                <w:szCs w:val="12"/>
              </w:rPr>
            </w:pPr>
            <w:r w:rsidRPr="005D2122">
              <w:rPr>
                <w:rFonts w:ascii="Arial" w:hAnsi="Arial" w:cs="Arial"/>
                <w:sz w:val="12"/>
                <w:szCs w:val="12"/>
              </w:rPr>
              <w:t>504.400</w:t>
            </w:r>
          </w:p>
        </w:tc>
        <w:tc>
          <w:tcPr>
            <w:tcW w:w="851" w:type="dxa"/>
          </w:tcPr>
          <w:p w:rsidR="00C65C4A" w:rsidRPr="005D2122" w:rsidRDefault="00C65C4A" w:rsidP="00B9746C">
            <w:pPr>
              <w:ind w:right="-35"/>
              <w:jc w:val="right"/>
              <w:rPr>
                <w:rFonts w:ascii="Arial" w:hAnsi="Arial" w:cs="Arial"/>
                <w:sz w:val="12"/>
                <w:szCs w:val="12"/>
              </w:rPr>
            </w:pPr>
            <w:r w:rsidRPr="005D2122">
              <w:rPr>
                <w:rFonts w:ascii="Arial" w:hAnsi="Arial" w:cs="Arial"/>
                <w:sz w:val="12"/>
                <w:szCs w:val="12"/>
              </w:rPr>
              <w:t>604.340</w:t>
            </w:r>
          </w:p>
        </w:tc>
        <w:tc>
          <w:tcPr>
            <w:tcW w:w="850" w:type="dxa"/>
          </w:tcPr>
          <w:p w:rsidR="00C65C4A" w:rsidRPr="005D2122" w:rsidRDefault="00C65C4A" w:rsidP="00B9746C">
            <w:pPr>
              <w:ind w:right="-35"/>
              <w:jc w:val="right"/>
              <w:rPr>
                <w:rFonts w:ascii="Arial" w:hAnsi="Arial" w:cs="Arial"/>
                <w:sz w:val="12"/>
                <w:szCs w:val="12"/>
              </w:rPr>
            </w:pPr>
            <w:r w:rsidRPr="005D2122">
              <w:rPr>
                <w:rFonts w:ascii="Arial" w:hAnsi="Arial" w:cs="Arial"/>
                <w:sz w:val="12"/>
                <w:szCs w:val="12"/>
              </w:rPr>
              <w:t>606.000</w:t>
            </w:r>
          </w:p>
        </w:tc>
        <w:tc>
          <w:tcPr>
            <w:tcW w:w="709" w:type="dxa"/>
          </w:tcPr>
          <w:p w:rsidR="00C65C4A" w:rsidRPr="005D2122" w:rsidRDefault="00C65C4A" w:rsidP="0067165B">
            <w:pPr>
              <w:ind w:right="-35"/>
              <w:jc w:val="right"/>
              <w:rPr>
                <w:rFonts w:ascii="Arial" w:hAnsi="Arial" w:cs="Arial"/>
                <w:sz w:val="12"/>
                <w:szCs w:val="12"/>
              </w:rPr>
            </w:pPr>
            <w:r w:rsidRPr="005D2122">
              <w:rPr>
                <w:rFonts w:ascii="Arial" w:hAnsi="Arial" w:cs="Arial"/>
                <w:sz w:val="12"/>
                <w:szCs w:val="12"/>
              </w:rPr>
              <w:t>606.000</w:t>
            </w:r>
          </w:p>
        </w:tc>
        <w:tc>
          <w:tcPr>
            <w:tcW w:w="709" w:type="dxa"/>
            <w:tcBorders>
              <w:right w:val="single" w:sz="4" w:space="0" w:color="auto"/>
            </w:tcBorders>
          </w:tcPr>
          <w:p w:rsidR="00C65C4A" w:rsidRPr="005D2122" w:rsidRDefault="00C65C4A" w:rsidP="0067165B">
            <w:pPr>
              <w:ind w:right="-35"/>
              <w:jc w:val="right"/>
              <w:rPr>
                <w:rFonts w:ascii="Arial" w:hAnsi="Arial" w:cs="Arial"/>
                <w:sz w:val="12"/>
                <w:szCs w:val="12"/>
              </w:rPr>
            </w:pPr>
            <w:r w:rsidRPr="005D2122">
              <w:rPr>
                <w:rFonts w:ascii="Arial" w:hAnsi="Arial" w:cs="Arial"/>
                <w:sz w:val="12"/>
                <w:szCs w:val="12"/>
              </w:rPr>
              <w:t>606.000</w:t>
            </w:r>
          </w:p>
        </w:tc>
        <w:tc>
          <w:tcPr>
            <w:tcW w:w="850" w:type="dxa"/>
            <w:tcBorders>
              <w:left w:val="single" w:sz="4" w:space="0" w:color="auto"/>
              <w:right w:val="single" w:sz="4" w:space="0" w:color="auto"/>
            </w:tcBorders>
          </w:tcPr>
          <w:p w:rsidR="00C65C4A" w:rsidRPr="005D2122" w:rsidRDefault="00C65C4A" w:rsidP="00B9746C">
            <w:pPr>
              <w:ind w:right="-35"/>
              <w:jc w:val="right"/>
              <w:rPr>
                <w:rFonts w:ascii="Arial" w:hAnsi="Arial" w:cs="Arial"/>
                <w:sz w:val="12"/>
                <w:szCs w:val="12"/>
              </w:rPr>
            </w:pPr>
            <w:r w:rsidRPr="005D2122">
              <w:rPr>
                <w:rFonts w:ascii="Arial" w:hAnsi="Arial" w:cs="Arial"/>
                <w:sz w:val="12"/>
                <w:szCs w:val="12"/>
              </w:rPr>
              <w:t>780.000</w:t>
            </w:r>
          </w:p>
        </w:tc>
        <w:tc>
          <w:tcPr>
            <w:tcW w:w="851" w:type="dxa"/>
            <w:tcBorders>
              <w:left w:val="single" w:sz="4" w:space="0" w:color="auto"/>
              <w:right w:val="single" w:sz="4" w:space="0" w:color="auto"/>
            </w:tcBorders>
          </w:tcPr>
          <w:p w:rsidR="00C65C4A" w:rsidRPr="005D2122" w:rsidRDefault="00C65C4A" w:rsidP="0067165B">
            <w:pPr>
              <w:ind w:right="-35"/>
              <w:jc w:val="right"/>
              <w:rPr>
                <w:rFonts w:ascii="Arial" w:hAnsi="Arial" w:cs="Arial"/>
                <w:sz w:val="12"/>
                <w:szCs w:val="12"/>
              </w:rPr>
            </w:pPr>
            <w:r w:rsidRPr="005D2122">
              <w:rPr>
                <w:rFonts w:ascii="Arial" w:hAnsi="Arial" w:cs="Arial"/>
                <w:sz w:val="12"/>
                <w:szCs w:val="12"/>
              </w:rPr>
              <w:t>780.000</w:t>
            </w:r>
          </w:p>
        </w:tc>
        <w:tc>
          <w:tcPr>
            <w:tcW w:w="708" w:type="dxa"/>
            <w:tcBorders>
              <w:left w:val="single" w:sz="4" w:space="0" w:color="auto"/>
              <w:right w:val="single" w:sz="4" w:space="0" w:color="auto"/>
            </w:tcBorders>
          </w:tcPr>
          <w:p w:rsidR="00C65C4A" w:rsidRPr="005D2122" w:rsidRDefault="00C65C4A" w:rsidP="00855E8D">
            <w:pPr>
              <w:ind w:right="-35"/>
              <w:jc w:val="right"/>
              <w:rPr>
                <w:rFonts w:ascii="Arial" w:hAnsi="Arial" w:cs="Arial"/>
                <w:sz w:val="12"/>
                <w:szCs w:val="12"/>
              </w:rPr>
            </w:pPr>
            <w:r w:rsidRPr="005D2122">
              <w:rPr>
                <w:rFonts w:ascii="Arial" w:hAnsi="Arial" w:cs="Arial"/>
                <w:sz w:val="12"/>
                <w:szCs w:val="12"/>
              </w:rPr>
              <w:t>780.000</w:t>
            </w:r>
          </w:p>
        </w:tc>
        <w:tc>
          <w:tcPr>
            <w:tcW w:w="709" w:type="dxa"/>
            <w:tcBorders>
              <w:left w:val="single" w:sz="4" w:space="0" w:color="auto"/>
              <w:right w:val="single" w:sz="4" w:space="0" w:color="auto"/>
            </w:tcBorders>
          </w:tcPr>
          <w:p w:rsidR="00C65C4A" w:rsidRPr="005D2122" w:rsidRDefault="00C65C4A" w:rsidP="00E75271">
            <w:pPr>
              <w:ind w:right="-35"/>
              <w:jc w:val="right"/>
              <w:rPr>
                <w:rFonts w:ascii="Arial" w:hAnsi="Arial" w:cs="Arial"/>
                <w:sz w:val="12"/>
                <w:szCs w:val="12"/>
              </w:rPr>
            </w:pPr>
            <w:r>
              <w:rPr>
                <w:rFonts w:ascii="Arial" w:hAnsi="Arial" w:cs="Arial"/>
                <w:sz w:val="12"/>
                <w:szCs w:val="12"/>
              </w:rPr>
              <w:t>5</w:t>
            </w:r>
            <w:r w:rsidRPr="005D2122">
              <w:rPr>
                <w:rFonts w:ascii="Arial" w:hAnsi="Arial" w:cs="Arial"/>
                <w:sz w:val="12"/>
                <w:szCs w:val="12"/>
              </w:rPr>
              <w:t>20.</w:t>
            </w:r>
            <w:r w:rsidR="00E75271">
              <w:rPr>
                <w:rFonts w:ascii="Arial" w:hAnsi="Arial" w:cs="Arial"/>
                <w:sz w:val="12"/>
                <w:szCs w:val="12"/>
              </w:rPr>
              <w:t>7</w:t>
            </w:r>
            <w:r w:rsidRPr="005D2122">
              <w:rPr>
                <w:rFonts w:ascii="Arial" w:hAnsi="Arial" w:cs="Arial"/>
                <w:sz w:val="12"/>
                <w:szCs w:val="12"/>
              </w:rPr>
              <w:t>00</w:t>
            </w:r>
          </w:p>
        </w:tc>
        <w:tc>
          <w:tcPr>
            <w:tcW w:w="780" w:type="dxa"/>
            <w:tcBorders>
              <w:left w:val="single" w:sz="4" w:space="0" w:color="auto"/>
              <w:right w:val="single" w:sz="4" w:space="0" w:color="auto"/>
            </w:tcBorders>
          </w:tcPr>
          <w:p w:rsidR="00C65C4A" w:rsidRPr="005D2122" w:rsidRDefault="00C65C4A" w:rsidP="00C65C4A">
            <w:pPr>
              <w:ind w:right="-35"/>
              <w:jc w:val="right"/>
              <w:rPr>
                <w:rFonts w:ascii="Arial" w:hAnsi="Arial" w:cs="Arial"/>
                <w:sz w:val="12"/>
                <w:szCs w:val="12"/>
              </w:rPr>
            </w:pPr>
            <w:r>
              <w:rPr>
                <w:rFonts w:ascii="Arial" w:hAnsi="Arial" w:cs="Arial"/>
                <w:sz w:val="12"/>
                <w:szCs w:val="12"/>
              </w:rPr>
              <w:t>50</w:t>
            </w:r>
            <w:r w:rsidRPr="005D2122">
              <w:rPr>
                <w:rFonts w:ascii="Arial" w:hAnsi="Arial" w:cs="Arial"/>
                <w:sz w:val="12"/>
                <w:szCs w:val="12"/>
              </w:rPr>
              <w:t>0.000</w:t>
            </w:r>
          </w:p>
        </w:tc>
        <w:tc>
          <w:tcPr>
            <w:tcW w:w="921" w:type="dxa"/>
            <w:tcBorders>
              <w:left w:val="single" w:sz="4" w:space="0" w:color="auto"/>
              <w:right w:val="single" w:sz="4" w:space="0" w:color="auto"/>
            </w:tcBorders>
          </w:tcPr>
          <w:p w:rsidR="00C65C4A" w:rsidRPr="005D2122" w:rsidRDefault="00C65C4A" w:rsidP="00B9746C">
            <w:pPr>
              <w:ind w:right="-35"/>
              <w:jc w:val="right"/>
              <w:rPr>
                <w:rFonts w:ascii="Arial" w:hAnsi="Arial" w:cs="Arial"/>
                <w:sz w:val="12"/>
                <w:szCs w:val="12"/>
              </w:rPr>
            </w:pPr>
            <w:r>
              <w:rPr>
                <w:rFonts w:ascii="Arial" w:hAnsi="Arial" w:cs="Arial"/>
                <w:sz w:val="12"/>
                <w:szCs w:val="12"/>
              </w:rPr>
              <w:t>50</w:t>
            </w:r>
            <w:r w:rsidRPr="005D2122">
              <w:rPr>
                <w:rFonts w:ascii="Arial" w:hAnsi="Arial" w:cs="Arial"/>
                <w:sz w:val="12"/>
                <w:szCs w:val="12"/>
              </w:rPr>
              <w:t>0.000</w:t>
            </w:r>
          </w:p>
        </w:tc>
      </w:tr>
      <w:tr w:rsidR="00C65C4A" w:rsidTr="005D2122">
        <w:trPr>
          <w:trHeight w:val="350"/>
        </w:trPr>
        <w:tc>
          <w:tcPr>
            <w:tcW w:w="284" w:type="dxa"/>
            <w:vMerge/>
            <w:shd w:val="clear" w:color="auto" w:fill="D9D9D9" w:themeFill="background1" w:themeFillShade="D9"/>
            <w:hideMark/>
          </w:tcPr>
          <w:p w:rsidR="00C65C4A" w:rsidRDefault="00C65C4A" w:rsidP="00EB35AC">
            <w:pPr>
              <w:suppressAutoHyphens w:val="0"/>
              <w:spacing w:line="240" w:lineRule="auto"/>
              <w:ind w:right="-35"/>
              <w:rPr>
                <w:b/>
                <w:sz w:val="14"/>
                <w:szCs w:val="14"/>
              </w:rPr>
            </w:pPr>
          </w:p>
        </w:tc>
        <w:tc>
          <w:tcPr>
            <w:tcW w:w="709" w:type="dxa"/>
            <w:shd w:val="clear" w:color="auto" w:fill="D9D9D9" w:themeFill="background1" w:themeFillShade="D9"/>
            <w:hideMark/>
          </w:tcPr>
          <w:p w:rsidR="00C65C4A" w:rsidRPr="005D2122" w:rsidRDefault="00C65C4A" w:rsidP="00EB35AC">
            <w:pPr>
              <w:ind w:right="-35"/>
              <w:rPr>
                <w:rFonts w:ascii="Arial" w:hAnsi="Arial" w:cs="Arial"/>
                <w:b/>
                <w:sz w:val="10"/>
                <w:szCs w:val="10"/>
              </w:rPr>
            </w:pPr>
            <w:r w:rsidRPr="005D2122">
              <w:rPr>
                <w:rFonts w:ascii="Arial" w:hAnsi="Arial" w:cs="Arial"/>
                <w:b/>
                <w:sz w:val="10"/>
                <w:szCs w:val="10"/>
              </w:rPr>
              <w:t>pożyczki</w:t>
            </w:r>
          </w:p>
        </w:tc>
        <w:tc>
          <w:tcPr>
            <w:tcW w:w="283" w:type="dxa"/>
            <w:hideMark/>
          </w:tcPr>
          <w:p w:rsidR="00C65C4A" w:rsidRDefault="00C65C4A" w:rsidP="00EB35AC">
            <w:pPr>
              <w:ind w:right="-35"/>
              <w:rPr>
                <w:b/>
                <w:sz w:val="14"/>
                <w:szCs w:val="14"/>
              </w:rPr>
            </w:pPr>
            <w:r>
              <w:rPr>
                <w:b/>
                <w:sz w:val="14"/>
                <w:szCs w:val="14"/>
              </w:rPr>
              <w:t>zł</w:t>
            </w:r>
          </w:p>
        </w:tc>
        <w:tc>
          <w:tcPr>
            <w:tcW w:w="709" w:type="dxa"/>
          </w:tcPr>
          <w:p w:rsidR="00C65C4A" w:rsidRPr="005D2122" w:rsidRDefault="00C65C4A" w:rsidP="00B9746C">
            <w:pPr>
              <w:ind w:right="-35"/>
              <w:jc w:val="right"/>
              <w:rPr>
                <w:rFonts w:ascii="Arial" w:hAnsi="Arial" w:cs="Arial"/>
                <w:sz w:val="12"/>
                <w:szCs w:val="12"/>
              </w:rPr>
            </w:pPr>
            <w:r w:rsidRPr="005D2122">
              <w:rPr>
                <w:rFonts w:ascii="Arial" w:hAnsi="Arial" w:cs="Arial"/>
                <w:sz w:val="12"/>
                <w:szCs w:val="12"/>
              </w:rPr>
              <w:t xml:space="preserve">  24.000</w:t>
            </w:r>
          </w:p>
        </w:tc>
        <w:tc>
          <w:tcPr>
            <w:tcW w:w="851" w:type="dxa"/>
          </w:tcPr>
          <w:p w:rsidR="00C65C4A" w:rsidRPr="005D2122" w:rsidRDefault="00C65C4A" w:rsidP="00B9746C">
            <w:pPr>
              <w:ind w:right="-35"/>
              <w:jc w:val="right"/>
              <w:rPr>
                <w:rFonts w:ascii="Arial" w:hAnsi="Arial" w:cs="Arial"/>
                <w:sz w:val="12"/>
                <w:szCs w:val="12"/>
              </w:rPr>
            </w:pPr>
            <w:r w:rsidRPr="005D2122">
              <w:rPr>
                <w:rFonts w:ascii="Arial" w:hAnsi="Arial" w:cs="Arial"/>
                <w:sz w:val="12"/>
                <w:szCs w:val="12"/>
              </w:rPr>
              <w:t>0</w:t>
            </w:r>
          </w:p>
        </w:tc>
        <w:tc>
          <w:tcPr>
            <w:tcW w:w="850" w:type="dxa"/>
          </w:tcPr>
          <w:p w:rsidR="00C65C4A" w:rsidRPr="005D2122" w:rsidRDefault="00C65C4A" w:rsidP="00B9746C">
            <w:pPr>
              <w:ind w:right="-35"/>
              <w:jc w:val="right"/>
              <w:rPr>
                <w:rFonts w:ascii="Arial" w:hAnsi="Arial" w:cs="Arial"/>
                <w:sz w:val="12"/>
                <w:szCs w:val="12"/>
              </w:rPr>
            </w:pPr>
            <w:r w:rsidRPr="005D2122">
              <w:rPr>
                <w:rFonts w:ascii="Arial" w:hAnsi="Arial" w:cs="Arial"/>
                <w:sz w:val="12"/>
                <w:szCs w:val="12"/>
              </w:rPr>
              <w:t>0</w:t>
            </w:r>
          </w:p>
        </w:tc>
        <w:tc>
          <w:tcPr>
            <w:tcW w:w="709" w:type="dxa"/>
          </w:tcPr>
          <w:p w:rsidR="00C65C4A" w:rsidRPr="005D2122" w:rsidRDefault="00C65C4A" w:rsidP="00855E8D">
            <w:pPr>
              <w:ind w:right="-35"/>
              <w:jc w:val="right"/>
              <w:rPr>
                <w:rFonts w:ascii="Arial" w:hAnsi="Arial" w:cs="Arial"/>
                <w:sz w:val="12"/>
                <w:szCs w:val="12"/>
              </w:rPr>
            </w:pPr>
            <w:r w:rsidRPr="005D2122">
              <w:rPr>
                <w:rFonts w:ascii="Arial" w:hAnsi="Arial" w:cs="Arial"/>
                <w:sz w:val="12"/>
                <w:szCs w:val="12"/>
              </w:rPr>
              <w:t>0</w:t>
            </w:r>
          </w:p>
        </w:tc>
        <w:tc>
          <w:tcPr>
            <w:tcW w:w="709" w:type="dxa"/>
            <w:tcBorders>
              <w:right w:val="single" w:sz="4" w:space="0" w:color="auto"/>
            </w:tcBorders>
          </w:tcPr>
          <w:p w:rsidR="00C65C4A" w:rsidRPr="005D2122" w:rsidRDefault="00C65C4A" w:rsidP="0067165B">
            <w:pPr>
              <w:ind w:right="-35"/>
              <w:jc w:val="right"/>
              <w:rPr>
                <w:rFonts w:ascii="Arial" w:hAnsi="Arial" w:cs="Arial"/>
                <w:sz w:val="12"/>
                <w:szCs w:val="12"/>
              </w:rPr>
            </w:pPr>
            <w:r w:rsidRPr="005D2122">
              <w:rPr>
                <w:rFonts w:ascii="Arial" w:hAnsi="Arial" w:cs="Arial"/>
                <w:sz w:val="12"/>
                <w:szCs w:val="12"/>
              </w:rPr>
              <w:t>0</w:t>
            </w:r>
          </w:p>
        </w:tc>
        <w:tc>
          <w:tcPr>
            <w:tcW w:w="850" w:type="dxa"/>
            <w:tcBorders>
              <w:left w:val="single" w:sz="4" w:space="0" w:color="auto"/>
              <w:right w:val="single" w:sz="4" w:space="0" w:color="auto"/>
            </w:tcBorders>
          </w:tcPr>
          <w:p w:rsidR="00C65C4A" w:rsidRPr="005D2122" w:rsidRDefault="00C65C4A" w:rsidP="0067165B">
            <w:pPr>
              <w:ind w:right="-35"/>
              <w:jc w:val="right"/>
              <w:rPr>
                <w:rFonts w:ascii="Arial" w:hAnsi="Arial" w:cs="Arial"/>
                <w:sz w:val="12"/>
                <w:szCs w:val="12"/>
              </w:rPr>
            </w:pPr>
            <w:r w:rsidRPr="005D2122">
              <w:rPr>
                <w:rFonts w:ascii="Arial" w:hAnsi="Arial" w:cs="Arial"/>
                <w:sz w:val="12"/>
                <w:szCs w:val="12"/>
              </w:rPr>
              <w:t>0</w:t>
            </w:r>
          </w:p>
        </w:tc>
        <w:tc>
          <w:tcPr>
            <w:tcW w:w="851" w:type="dxa"/>
            <w:tcBorders>
              <w:left w:val="single" w:sz="4" w:space="0" w:color="auto"/>
              <w:right w:val="single" w:sz="4" w:space="0" w:color="auto"/>
            </w:tcBorders>
          </w:tcPr>
          <w:p w:rsidR="00C65C4A" w:rsidRPr="005D2122" w:rsidRDefault="00C65C4A" w:rsidP="0067165B">
            <w:pPr>
              <w:ind w:right="-35"/>
              <w:jc w:val="right"/>
              <w:rPr>
                <w:rFonts w:ascii="Arial" w:hAnsi="Arial" w:cs="Arial"/>
                <w:sz w:val="12"/>
                <w:szCs w:val="12"/>
              </w:rPr>
            </w:pPr>
            <w:r w:rsidRPr="005D2122">
              <w:rPr>
                <w:rFonts w:ascii="Arial" w:hAnsi="Arial" w:cs="Arial"/>
                <w:sz w:val="12"/>
                <w:szCs w:val="12"/>
              </w:rPr>
              <w:t>0</w:t>
            </w:r>
          </w:p>
        </w:tc>
        <w:tc>
          <w:tcPr>
            <w:tcW w:w="708" w:type="dxa"/>
            <w:tcBorders>
              <w:left w:val="single" w:sz="4" w:space="0" w:color="auto"/>
              <w:right w:val="single" w:sz="4" w:space="0" w:color="auto"/>
            </w:tcBorders>
          </w:tcPr>
          <w:p w:rsidR="00C65C4A" w:rsidRPr="005D2122" w:rsidRDefault="00C65C4A" w:rsidP="003277F7">
            <w:pPr>
              <w:ind w:right="-35"/>
              <w:jc w:val="right"/>
              <w:rPr>
                <w:rFonts w:ascii="Arial" w:hAnsi="Arial" w:cs="Arial"/>
                <w:sz w:val="12"/>
                <w:szCs w:val="12"/>
              </w:rPr>
            </w:pPr>
            <w:r w:rsidRPr="005D2122">
              <w:rPr>
                <w:rFonts w:ascii="Arial" w:hAnsi="Arial" w:cs="Arial"/>
                <w:sz w:val="12"/>
                <w:szCs w:val="12"/>
              </w:rPr>
              <w:t>0</w:t>
            </w:r>
          </w:p>
        </w:tc>
        <w:tc>
          <w:tcPr>
            <w:tcW w:w="709" w:type="dxa"/>
            <w:tcBorders>
              <w:left w:val="single" w:sz="4" w:space="0" w:color="auto"/>
              <w:right w:val="single" w:sz="4" w:space="0" w:color="auto"/>
            </w:tcBorders>
          </w:tcPr>
          <w:p w:rsidR="00C65C4A" w:rsidRPr="005D2122" w:rsidRDefault="00C65C4A" w:rsidP="003277F7">
            <w:pPr>
              <w:ind w:right="-35"/>
              <w:jc w:val="right"/>
              <w:rPr>
                <w:rFonts w:ascii="Arial" w:hAnsi="Arial" w:cs="Arial"/>
                <w:sz w:val="12"/>
                <w:szCs w:val="12"/>
              </w:rPr>
            </w:pPr>
            <w:r w:rsidRPr="005D2122">
              <w:rPr>
                <w:rFonts w:ascii="Arial" w:hAnsi="Arial" w:cs="Arial"/>
                <w:sz w:val="12"/>
                <w:szCs w:val="12"/>
              </w:rPr>
              <w:t>0</w:t>
            </w:r>
          </w:p>
        </w:tc>
        <w:tc>
          <w:tcPr>
            <w:tcW w:w="780" w:type="dxa"/>
            <w:tcBorders>
              <w:left w:val="single" w:sz="4" w:space="0" w:color="auto"/>
              <w:right w:val="single" w:sz="4" w:space="0" w:color="auto"/>
            </w:tcBorders>
          </w:tcPr>
          <w:p w:rsidR="00C65C4A" w:rsidRPr="005D2122" w:rsidRDefault="00C65C4A" w:rsidP="005D2122">
            <w:pPr>
              <w:ind w:right="-35"/>
              <w:jc w:val="right"/>
              <w:rPr>
                <w:rFonts w:ascii="Arial" w:hAnsi="Arial" w:cs="Arial"/>
                <w:sz w:val="12"/>
                <w:szCs w:val="12"/>
              </w:rPr>
            </w:pPr>
            <w:r w:rsidRPr="005D2122">
              <w:rPr>
                <w:rFonts w:ascii="Arial" w:hAnsi="Arial" w:cs="Arial"/>
                <w:sz w:val="12"/>
                <w:szCs w:val="12"/>
              </w:rPr>
              <w:t>0</w:t>
            </w:r>
          </w:p>
        </w:tc>
        <w:tc>
          <w:tcPr>
            <w:tcW w:w="921" w:type="dxa"/>
            <w:tcBorders>
              <w:left w:val="single" w:sz="4" w:space="0" w:color="auto"/>
              <w:right w:val="single" w:sz="4" w:space="0" w:color="auto"/>
            </w:tcBorders>
          </w:tcPr>
          <w:p w:rsidR="00C65C4A" w:rsidRPr="005D2122" w:rsidRDefault="00C65C4A" w:rsidP="00B9746C">
            <w:pPr>
              <w:ind w:right="-35"/>
              <w:jc w:val="right"/>
              <w:rPr>
                <w:rFonts w:ascii="Arial" w:hAnsi="Arial" w:cs="Arial"/>
                <w:sz w:val="12"/>
                <w:szCs w:val="12"/>
              </w:rPr>
            </w:pPr>
            <w:r w:rsidRPr="005D2122">
              <w:rPr>
                <w:rFonts w:ascii="Arial" w:hAnsi="Arial" w:cs="Arial"/>
                <w:sz w:val="12"/>
                <w:szCs w:val="12"/>
              </w:rPr>
              <w:t>0</w:t>
            </w:r>
          </w:p>
        </w:tc>
      </w:tr>
    </w:tbl>
    <w:p w:rsidR="000A279C" w:rsidRDefault="000A279C" w:rsidP="00EB35AC">
      <w:pPr>
        <w:ind w:right="-35"/>
        <w:rPr>
          <w:rFonts w:eastAsia="Calibri"/>
          <w:sz w:val="14"/>
          <w:szCs w:val="14"/>
        </w:rPr>
      </w:pPr>
    </w:p>
    <w:p w:rsidR="00DD6216" w:rsidRDefault="00DD6216" w:rsidP="00EB35AC">
      <w:pPr>
        <w:ind w:right="-35"/>
        <w:rPr>
          <w:rFonts w:eastAsia="Calibri"/>
          <w:sz w:val="14"/>
          <w:szCs w:val="14"/>
        </w:rPr>
      </w:pPr>
    </w:p>
    <w:p w:rsidR="00DD6216" w:rsidRDefault="00DD6216" w:rsidP="00EB35AC">
      <w:pPr>
        <w:ind w:right="-35"/>
        <w:rPr>
          <w:rFonts w:eastAsia="Calibri"/>
          <w:sz w:val="14"/>
          <w:szCs w:val="14"/>
        </w:rPr>
      </w:pPr>
    </w:p>
    <w:p w:rsidR="00DD6216" w:rsidRDefault="00DD6216" w:rsidP="00EB35AC">
      <w:pPr>
        <w:ind w:right="-35"/>
        <w:rPr>
          <w:rFonts w:eastAsia="Calibri"/>
          <w:sz w:val="14"/>
          <w:szCs w:val="14"/>
        </w:rPr>
      </w:pPr>
    </w:p>
    <w:p w:rsidR="00E75271" w:rsidRDefault="00E75271" w:rsidP="00EB35AC">
      <w:pPr>
        <w:ind w:right="-35"/>
        <w:rPr>
          <w:rFonts w:eastAsia="Calibri"/>
          <w:sz w:val="14"/>
          <w:szCs w:val="14"/>
        </w:rPr>
      </w:pPr>
    </w:p>
    <w:p w:rsidR="00E75271" w:rsidRDefault="00E75271" w:rsidP="00EB35AC">
      <w:pPr>
        <w:ind w:right="-35"/>
        <w:rPr>
          <w:rFonts w:eastAsia="Calibri"/>
          <w:sz w:val="14"/>
          <w:szCs w:val="14"/>
        </w:rPr>
      </w:pPr>
    </w:p>
    <w:p w:rsidR="00E75271" w:rsidRDefault="00E75271" w:rsidP="00EB35AC">
      <w:pPr>
        <w:ind w:right="-35"/>
        <w:rPr>
          <w:rFonts w:eastAsia="Calibri"/>
          <w:sz w:val="14"/>
          <w:szCs w:val="14"/>
        </w:rPr>
      </w:pPr>
    </w:p>
    <w:p w:rsidR="00E75271" w:rsidRDefault="00E75271" w:rsidP="00EB35AC">
      <w:pPr>
        <w:ind w:right="-35"/>
        <w:rPr>
          <w:rFonts w:eastAsia="Calibri"/>
          <w:sz w:val="14"/>
          <w:szCs w:val="14"/>
        </w:rPr>
      </w:pPr>
    </w:p>
    <w:p w:rsidR="00DD6216" w:rsidRDefault="00DD6216" w:rsidP="00EB35AC">
      <w:pPr>
        <w:ind w:right="-35"/>
        <w:rPr>
          <w:rFonts w:eastAsia="Calibri"/>
          <w:sz w:val="14"/>
          <w:szCs w:val="14"/>
        </w:rPr>
      </w:pPr>
    </w:p>
    <w:p w:rsidR="000A279C" w:rsidRPr="007D257B" w:rsidRDefault="000A279C" w:rsidP="00EB35AC">
      <w:pPr>
        <w:ind w:right="-35"/>
        <w:jc w:val="both"/>
        <w:rPr>
          <w:rFonts w:eastAsia="Calibri"/>
        </w:rPr>
      </w:pPr>
      <w:r w:rsidRPr="007D257B">
        <w:rPr>
          <w:rFonts w:eastAsia="Calibri"/>
        </w:rPr>
        <w:t>Jak wynika z powyższej tabeli w roku 20</w:t>
      </w:r>
      <w:r w:rsidR="00E75271" w:rsidRPr="007D257B">
        <w:rPr>
          <w:rFonts w:eastAsia="Calibri"/>
        </w:rPr>
        <w:t>20</w:t>
      </w:r>
      <w:r w:rsidRPr="007D257B">
        <w:rPr>
          <w:rFonts w:eastAsia="Calibri"/>
        </w:rPr>
        <w:t xml:space="preserve"> pl</w:t>
      </w:r>
      <w:r w:rsidR="002C7B25" w:rsidRPr="007D257B">
        <w:rPr>
          <w:rFonts w:eastAsia="Calibri"/>
        </w:rPr>
        <w:t xml:space="preserve">anuje się </w:t>
      </w:r>
      <w:r w:rsidR="00135B69" w:rsidRPr="007D257B">
        <w:rPr>
          <w:rFonts w:eastAsia="Calibri"/>
        </w:rPr>
        <w:t>deficyt</w:t>
      </w:r>
      <w:r w:rsidR="002B4AB7" w:rsidRPr="007D257B">
        <w:rPr>
          <w:rFonts w:eastAsia="Calibri"/>
        </w:rPr>
        <w:t xml:space="preserve"> budżetow</w:t>
      </w:r>
      <w:r w:rsidR="00135B69" w:rsidRPr="007D257B">
        <w:rPr>
          <w:rFonts w:eastAsia="Calibri"/>
        </w:rPr>
        <w:t>y</w:t>
      </w:r>
      <w:r w:rsidR="002C7B25" w:rsidRPr="007D257B">
        <w:rPr>
          <w:rFonts w:eastAsia="Calibri"/>
        </w:rPr>
        <w:t xml:space="preserve"> w wysokości </w:t>
      </w:r>
      <w:r w:rsidR="007D257B" w:rsidRPr="007D257B">
        <w:rPr>
          <w:rFonts w:eastAsia="Calibri"/>
        </w:rPr>
        <w:t xml:space="preserve">738 460 </w:t>
      </w:r>
      <w:r w:rsidR="00DD6216" w:rsidRPr="007D257B">
        <w:rPr>
          <w:rFonts w:eastAsia="Calibri"/>
        </w:rPr>
        <w:t>zł</w:t>
      </w:r>
      <w:r w:rsidR="00135B69" w:rsidRPr="007D257B">
        <w:rPr>
          <w:rFonts w:eastAsia="Calibri"/>
        </w:rPr>
        <w:t>,</w:t>
      </w:r>
      <w:r w:rsidR="008A2FE5" w:rsidRPr="007D257B">
        <w:rPr>
          <w:rFonts w:eastAsia="Calibri"/>
        </w:rPr>
        <w:t xml:space="preserve"> </w:t>
      </w:r>
      <w:r w:rsidR="00135B69" w:rsidRPr="007D257B">
        <w:rPr>
          <w:rFonts w:eastAsia="Calibri"/>
        </w:rPr>
        <w:t>a</w:t>
      </w:r>
      <w:r w:rsidR="002C7B25" w:rsidRPr="007D257B">
        <w:rPr>
          <w:rFonts w:eastAsia="Calibri"/>
        </w:rPr>
        <w:t xml:space="preserve"> w </w:t>
      </w:r>
      <w:r w:rsidRPr="007D257B">
        <w:rPr>
          <w:rFonts w:eastAsia="Calibri"/>
        </w:rPr>
        <w:t> kolejnych latach  nadwyżki budżetowe niezbędne do spłaty zobowiązań.</w:t>
      </w:r>
    </w:p>
    <w:p w:rsidR="00B3519A" w:rsidRDefault="00B3519A" w:rsidP="00EB35AC">
      <w:pPr>
        <w:ind w:right="-35"/>
        <w:jc w:val="both"/>
      </w:pPr>
    </w:p>
    <w:p w:rsidR="000A279C" w:rsidRDefault="000A279C" w:rsidP="00EB35AC">
      <w:pPr>
        <w:ind w:right="-35"/>
        <w:jc w:val="both"/>
        <w:rPr>
          <w:rFonts w:eastAsia="Calibri"/>
        </w:rPr>
      </w:pPr>
      <w:r w:rsidRPr="00570BA3">
        <w:rPr>
          <w:b/>
        </w:rPr>
        <w:t>Rozchody budżetu</w:t>
      </w:r>
      <w:r>
        <w:t xml:space="preserve">  w roku 20</w:t>
      </w:r>
      <w:r w:rsidR="00E75271">
        <w:t>20</w:t>
      </w:r>
      <w:r>
        <w:t xml:space="preserve"> wyniosą  </w:t>
      </w:r>
      <w:r w:rsidR="00E75271">
        <w:t>528</w:t>
      </w:r>
      <w:r w:rsidR="005E1836">
        <w:t>.400</w:t>
      </w:r>
      <w:r w:rsidR="00640DF1">
        <w:t>,00</w:t>
      </w:r>
      <w:r w:rsidR="001431F2">
        <w:t xml:space="preserve">zł </w:t>
      </w:r>
      <w:r>
        <w:t xml:space="preserve">  i dotyczyć będą częściowej spłaty </w:t>
      </w:r>
      <w:r w:rsidR="00E75271">
        <w:t xml:space="preserve">czterech </w:t>
      </w:r>
      <w:r>
        <w:t>kredytów banko</w:t>
      </w:r>
      <w:r w:rsidR="004B5DE3">
        <w:t>wych zaciągniętych w  latach 201</w:t>
      </w:r>
      <w:r w:rsidR="008E1864">
        <w:t>1</w:t>
      </w:r>
      <w:r>
        <w:t>-201</w:t>
      </w:r>
      <w:r w:rsidR="00E75271">
        <w:t>7</w:t>
      </w:r>
      <w:r w:rsidR="008E1864">
        <w:t xml:space="preserve"> i jednej pożyczki zaciągniętej w Wojewódzkim Funduszu Ochrony Środowiska i Gospodarki Wodnej w roku 2015.</w:t>
      </w:r>
      <w:r>
        <w:rPr>
          <w:rFonts w:eastAsia="Calibri"/>
        </w:rPr>
        <w:t xml:space="preserve"> Prognozowane rozchody wynikają z harmonogramów do zawartych umów kredytów i pożyczek. </w:t>
      </w:r>
    </w:p>
    <w:p w:rsidR="000A279C" w:rsidRDefault="000A279C" w:rsidP="00EB35AC">
      <w:pPr>
        <w:ind w:right="-35"/>
        <w:rPr>
          <w:rFonts w:eastAsia="Calibri"/>
        </w:rPr>
      </w:pPr>
    </w:p>
    <w:p w:rsidR="000A279C" w:rsidRDefault="000A279C" w:rsidP="00EB35AC">
      <w:pPr>
        <w:ind w:right="-35"/>
        <w:rPr>
          <w:color w:val="000000"/>
        </w:rPr>
      </w:pPr>
    </w:p>
    <w:p w:rsidR="000A279C" w:rsidRDefault="000A279C" w:rsidP="00EB35AC">
      <w:pPr>
        <w:pStyle w:val="Tekstpodstawowywcity"/>
        <w:widowControl w:val="0"/>
        <w:numPr>
          <w:ilvl w:val="0"/>
          <w:numId w:val="3"/>
        </w:numPr>
        <w:tabs>
          <w:tab w:val="left" w:pos="1168"/>
          <w:tab w:val="left" w:pos="1423"/>
          <w:tab w:val="left" w:pos="1453"/>
          <w:tab w:val="left" w:pos="1483"/>
        </w:tabs>
        <w:spacing w:after="0" w:line="276" w:lineRule="auto"/>
        <w:ind w:right="-35"/>
        <w:rPr>
          <w:b/>
          <w:bCs/>
          <w:color w:val="000000"/>
          <w:u w:val="single"/>
        </w:rPr>
      </w:pPr>
      <w:r>
        <w:rPr>
          <w:b/>
          <w:bCs/>
          <w:color w:val="000000"/>
          <w:u w:val="single"/>
        </w:rPr>
        <w:t>PROGNOZA DŁUGU .</w:t>
      </w:r>
    </w:p>
    <w:p w:rsidR="002E4E6E" w:rsidRDefault="002E4E6E" w:rsidP="00EB35AC">
      <w:pPr>
        <w:pStyle w:val="Tekstpodstawowywcity"/>
        <w:widowControl w:val="0"/>
        <w:tabs>
          <w:tab w:val="left" w:pos="1168"/>
          <w:tab w:val="left" w:pos="1423"/>
          <w:tab w:val="left" w:pos="1453"/>
          <w:tab w:val="left" w:pos="1483"/>
        </w:tabs>
        <w:spacing w:after="0" w:line="276" w:lineRule="auto"/>
        <w:ind w:left="360" w:right="-35"/>
        <w:rPr>
          <w:b/>
          <w:bCs/>
          <w:color w:val="000000"/>
          <w:u w:val="single"/>
        </w:rPr>
      </w:pPr>
    </w:p>
    <w:p w:rsidR="00967F94" w:rsidRDefault="000A279C" w:rsidP="00EB35AC">
      <w:pPr>
        <w:pStyle w:val="Tekstpodstawowy31"/>
        <w:ind w:right="-35"/>
        <w:rPr>
          <w:rFonts w:ascii="Times New Roman" w:hAnsi="Times New Roman"/>
          <w:sz w:val="24"/>
          <w:szCs w:val="24"/>
        </w:rPr>
      </w:pPr>
      <w:r w:rsidRPr="00570BA3">
        <w:rPr>
          <w:rFonts w:ascii="Times New Roman" w:hAnsi="Times New Roman"/>
          <w:b/>
          <w:sz w:val="24"/>
          <w:szCs w:val="24"/>
        </w:rPr>
        <w:t>Prognoza opiera</w:t>
      </w:r>
      <w:r>
        <w:rPr>
          <w:rFonts w:ascii="Times New Roman" w:hAnsi="Times New Roman"/>
          <w:sz w:val="24"/>
          <w:szCs w:val="24"/>
        </w:rPr>
        <w:t xml:space="preserve"> się na danych dotyczących faktycznego stanu zadłużenia na dzień 3</w:t>
      </w:r>
      <w:r w:rsidR="00B3519A">
        <w:rPr>
          <w:rFonts w:ascii="Times New Roman" w:hAnsi="Times New Roman"/>
          <w:sz w:val="24"/>
          <w:szCs w:val="24"/>
        </w:rPr>
        <w:t>0</w:t>
      </w:r>
      <w:r>
        <w:rPr>
          <w:rFonts w:ascii="Times New Roman" w:hAnsi="Times New Roman"/>
          <w:sz w:val="24"/>
          <w:szCs w:val="24"/>
        </w:rPr>
        <w:t>.09.201</w:t>
      </w:r>
      <w:r w:rsidR="00E75271">
        <w:rPr>
          <w:rFonts w:ascii="Times New Roman" w:hAnsi="Times New Roman"/>
          <w:sz w:val="24"/>
          <w:szCs w:val="24"/>
        </w:rPr>
        <w:t>9</w:t>
      </w:r>
      <w:r>
        <w:rPr>
          <w:rFonts w:ascii="Times New Roman" w:hAnsi="Times New Roman"/>
          <w:sz w:val="24"/>
          <w:szCs w:val="24"/>
        </w:rPr>
        <w:t>r, które wynosi</w:t>
      </w:r>
      <w:r w:rsidR="000C6020">
        <w:rPr>
          <w:rFonts w:ascii="Times New Roman" w:hAnsi="Times New Roman"/>
          <w:sz w:val="24"/>
          <w:szCs w:val="24"/>
        </w:rPr>
        <w:t xml:space="preserve"> </w:t>
      </w:r>
      <w:r w:rsidR="00E75271">
        <w:rPr>
          <w:rFonts w:ascii="Times New Roman" w:hAnsi="Times New Roman"/>
          <w:sz w:val="24"/>
          <w:szCs w:val="24"/>
        </w:rPr>
        <w:t>5</w:t>
      </w:r>
      <w:r w:rsidR="000C6020">
        <w:rPr>
          <w:rFonts w:ascii="Times New Roman" w:hAnsi="Times New Roman"/>
          <w:sz w:val="24"/>
          <w:szCs w:val="24"/>
        </w:rPr>
        <w:t>.</w:t>
      </w:r>
      <w:r w:rsidR="00E75271">
        <w:rPr>
          <w:rFonts w:ascii="Times New Roman" w:hAnsi="Times New Roman"/>
          <w:sz w:val="24"/>
          <w:szCs w:val="24"/>
        </w:rPr>
        <w:t>412</w:t>
      </w:r>
      <w:r w:rsidR="000C6020">
        <w:rPr>
          <w:rFonts w:ascii="Times New Roman" w:hAnsi="Times New Roman"/>
          <w:sz w:val="24"/>
          <w:szCs w:val="24"/>
        </w:rPr>
        <w:t>.</w:t>
      </w:r>
      <w:r w:rsidR="00E75271">
        <w:rPr>
          <w:rFonts w:ascii="Times New Roman" w:hAnsi="Times New Roman"/>
          <w:sz w:val="24"/>
          <w:szCs w:val="24"/>
        </w:rPr>
        <w:t>840</w:t>
      </w:r>
      <w:r w:rsidR="00640DF1">
        <w:rPr>
          <w:rFonts w:ascii="Times New Roman" w:hAnsi="Times New Roman"/>
          <w:sz w:val="24"/>
          <w:szCs w:val="24"/>
        </w:rPr>
        <w:t>,00</w:t>
      </w:r>
      <w:r w:rsidR="008E1864">
        <w:rPr>
          <w:rFonts w:ascii="Times New Roman" w:hAnsi="Times New Roman"/>
          <w:sz w:val="24"/>
          <w:szCs w:val="24"/>
        </w:rPr>
        <w:t>zł</w:t>
      </w:r>
      <w:r>
        <w:rPr>
          <w:rFonts w:ascii="Times New Roman" w:hAnsi="Times New Roman"/>
          <w:sz w:val="24"/>
          <w:szCs w:val="24"/>
        </w:rPr>
        <w:t>. Natomiast na koniec 201</w:t>
      </w:r>
      <w:r w:rsidR="00E75271">
        <w:rPr>
          <w:rFonts w:ascii="Times New Roman" w:hAnsi="Times New Roman"/>
          <w:sz w:val="24"/>
          <w:szCs w:val="24"/>
        </w:rPr>
        <w:t>9</w:t>
      </w:r>
      <w:r>
        <w:rPr>
          <w:rFonts w:ascii="Times New Roman" w:hAnsi="Times New Roman"/>
          <w:sz w:val="24"/>
          <w:szCs w:val="24"/>
        </w:rPr>
        <w:t xml:space="preserve"> roku poziom zadłużenia Gminy</w:t>
      </w:r>
      <w:r w:rsidR="008A2FE5">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bCs/>
          <w:sz w:val="24"/>
          <w:szCs w:val="24"/>
        </w:rPr>
        <w:t>w</w:t>
      </w:r>
      <w:r w:rsidR="008049CE">
        <w:rPr>
          <w:rFonts w:ascii="Times New Roman" w:hAnsi="Times New Roman"/>
          <w:bCs/>
          <w:sz w:val="24"/>
          <w:szCs w:val="24"/>
        </w:rPr>
        <w:t>/</w:t>
      </w:r>
      <w:r>
        <w:rPr>
          <w:rFonts w:ascii="Times New Roman" w:hAnsi="Times New Roman"/>
          <w:bCs/>
          <w:sz w:val="24"/>
          <w:szCs w:val="24"/>
        </w:rPr>
        <w:t xml:space="preserve">g tytułów dłużnych </w:t>
      </w:r>
      <w:r w:rsidR="00A2238D">
        <w:rPr>
          <w:rFonts w:ascii="Times New Roman" w:hAnsi="Times New Roman"/>
          <w:bCs/>
          <w:sz w:val="24"/>
          <w:szCs w:val="24"/>
        </w:rPr>
        <w:t>wyn</w:t>
      </w:r>
      <w:r w:rsidR="005E1836">
        <w:rPr>
          <w:rFonts w:ascii="Times New Roman" w:hAnsi="Times New Roman"/>
          <w:bCs/>
          <w:sz w:val="24"/>
          <w:szCs w:val="24"/>
        </w:rPr>
        <w:t>iesie</w:t>
      </w:r>
      <w:r w:rsidR="000C6020">
        <w:rPr>
          <w:rFonts w:ascii="Times New Roman" w:hAnsi="Times New Roman"/>
          <w:bCs/>
          <w:sz w:val="24"/>
          <w:szCs w:val="24"/>
        </w:rPr>
        <w:t xml:space="preserve"> 5.</w:t>
      </w:r>
      <w:r w:rsidR="00E75271">
        <w:rPr>
          <w:rFonts w:ascii="Times New Roman" w:hAnsi="Times New Roman"/>
          <w:bCs/>
          <w:sz w:val="24"/>
          <w:szCs w:val="24"/>
        </w:rPr>
        <w:t>811</w:t>
      </w:r>
      <w:r w:rsidR="000C6020">
        <w:rPr>
          <w:rFonts w:ascii="Times New Roman" w:hAnsi="Times New Roman"/>
          <w:bCs/>
          <w:sz w:val="24"/>
          <w:szCs w:val="24"/>
        </w:rPr>
        <w:t>.</w:t>
      </w:r>
      <w:r w:rsidR="00E75271">
        <w:rPr>
          <w:rFonts w:ascii="Times New Roman" w:hAnsi="Times New Roman"/>
          <w:bCs/>
          <w:sz w:val="24"/>
          <w:szCs w:val="24"/>
        </w:rPr>
        <w:t>4</w:t>
      </w:r>
      <w:r w:rsidR="000C6020">
        <w:rPr>
          <w:rFonts w:ascii="Times New Roman" w:hAnsi="Times New Roman"/>
          <w:bCs/>
          <w:sz w:val="24"/>
          <w:szCs w:val="24"/>
        </w:rPr>
        <w:t>40</w:t>
      </w:r>
      <w:r w:rsidR="00640DF1">
        <w:rPr>
          <w:rFonts w:ascii="Times New Roman" w:hAnsi="Times New Roman"/>
          <w:bCs/>
          <w:sz w:val="24"/>
          <w:szCs w:val="24"/>
        </w:rPr>
        <w:t>,00</w:t>
      </w:r>
      <w:r w:rsidR="008E1864">
        <w:rPr>
          <w:rFonts w:ascii="Times New Roman" w:hAnsi="Times New Roman"/>
          <w:bCs/>
          <w:sz w:val="24"/>
          <w:szCs w:val="24"/>
        </w:rPr>
        <w:t xml:space="preserve">zł </w:t>
      </w:r>
      <w:r w:rsidR="00A2238D">
        <w:rPr>
          <w:rFonts w:ascii="Times New Roman" w:hAnsi="Times New Roman"/>
          <w:sz w:val="24"/>
          <w:szCs w:val="24"/>
        </w:rPr>
        <w:t>i</w:t>
      </w:r>
      <w:r w:rsidR="00F72E04">
        <w:rPr>
          <w:rFonts w:ascii="Times New Roman" w:hAnsi="Times New Roman"/>
          <w:sz w:val="24"/>
          <w:szCs w:val="24"/>
        </w:rPr>
        <w:t xml:space="preserve"> stanowi</w:t>
      </w:r>
      <w:r w:rsidR="00613F56">
        <w:rPr>
          <w:rFonts w:ascii="Times New Roman" w:hAnsi="Times New Roman"/>
          <w:sz w:val="24"/>
          <w:szCs w:val="24"/>
        </w:rPr>
        <w:t>ć będzie</w:t>
      </w:r>
      <w:r w:rsidR="008A2FE5">
        <w:rPr>
          <w:rFonts w:ascii="Times New Roman" w:hAnsi="Times New Roman"/>
          <w:sz w:val="24"/>
          <w:szCs w:val="24"/>
        </w:rPr>
        <w:t xml:space="preserve"> </w:t>
      </w:r>
      <w:r w:rsidR="000C6020">
        <w:rPr>
          <w:rFonts w:ascii="Times New Roman" w:hAnsi="Times New Roman"/>
          <w:sz w:val="24"/>
          <w:szCs w:val="24"/>
        </w:rPr>
        <w:t>2</w:t>
      </w:r>
      <w:r w:rsidR="00E75271">
        <w:rPr>
          <w:rFonts w:ascii="Times New Roman" w:hAnsi="Times New Roman"/>
          <w:sz w:val="24"/>
          <w:szCs w:val="24"/>
        </w:rPr>
        <w:t>8</w:t>
      </w:r>
      <w:r w:rsidR="008E1864">
        <w:rPr>
          <w:rFonts w:ascii="Times New Roman" w:hAnsi="Times New Roman"/>
          <w:sz w:val="24"/>
          <w:szCs w:val="24"/>
        </w:rPr>
        <w:t>,</w:t>
      </w:r>
      <w:r w:rsidR="00E75271">
        <w:rPr>
          <w:rFonts w:ascii="Times New Roman" w:hAnsi="Times New Roman"/>
          <w:sz w:val="24"/>
          <w:szCs w:val="24"/>
        </w:rPr>
        <w:t>5</w:t>
      </w:r>
      <w:r w:rsidR="001431F2">
        <w:rPr>
          <w:rFonts w:ascii="Times New Roman" w:hAnsi="Times New Roman"/>
          <w:sz w:val="24"/>
          <w:szCs w:val="24"/>
        </w:rPr>
        <w:t xml:space="preserve">% </w:t>
      </w:r>
      <w:r w:rsidR="00F72E04">
        <w:rPr>
          <w:rFonts w:ascii="Times New Roman" w:hAnsi="Times New Roman"/>
          <w:sz w:val="24"/>
          <w:szCs w:val="24"/>
        </w:rPr>
        <w:t xml:space="preserve">planowanych do </w:t>
      </w:r>
      <w:r>
        <w:rPr>
          <w:rFonts w:ascii="Times New Roman" w:hAnsi="Times New Roman"/>
          <w:sz w:val="24"/>
          <w:szCs w:val="24"/>
        </w:rPr>
        <w:t>wykonan</w:t>
      </w:r>
      <w:r w:rsidR="00F72E04">
        <w:rPr>
          <w:rFonts w:ascii="Times New Roman" w:hAnsi="Times New Roman"/>
          <w:sz w:val="24"/>
          <w:szCs w:val="24"/>
        </w:rPr>
        <w:t>ia</w:t>
      </w:r>
      <w:r>
        <w:rPr>
          <w:rFonts w:ascii="Times New Roman" w:hAnsi="Times New Roman"/>
          <w:sz w:val="24"/>
          <w:szCs w:val="24"/>
        </w:rPr>
        <w:t xml:space="preserve"> dochodów.  Na powyższą kwotę składają się zobowiązania z tytułu zaciągniętych kredytów</w:t>
      </w:r>
      <w:r w:rsidR="000C6020">
        <w:rPr>
          <w:rFonts w:ascii="Times New Roman" w:hAnsi="Times New Roman"/>
          <w:sz w:val="24"/>
          <w:szCs w:val="24"/>
        </w:rPr>
        <w:t xml:space="preserve"> </w:t>
      </w:r>
      <w:r>
        <w:rPr>
          <w:rFonts w:ascii="Times New Roman" w:hAnsi="Times New Roman"/>
          <w:sz w:val="24"/>
          <w:szCs w:val="24"/>
        </w:rPr>
        <w:t>i pożyczek.</w:t>
      </w:r>
      <w:r w:rsidR="008049CE">
        <w:rPr>
          <w:rFonts w:ascii="Times New Roman" w:hAnsi="Times New Roman"/>
          <w:sz w:val="24"/>
          <w:szCs w:val="24"/>
        </w:rPr>
        <w:t xml:space="preserve"> Zobowiązań </w:t>
      </w:r>
      <w:r w:rsidR="00E75271">
        <w:rPr>
          <w:rFonts w:ascii="Times New Roman" w:hAnsi="Times New Roman"/>
          <w:sz w:val="24"/>
          <w:szCs w:val="24"/>
        </w:rPr>
        <w:t>wymagalnych nie przewiduje się.</w:t>
      </w:r>
    </w:p>
    <w:p w:rsidR="000A279C" w:rsidRDefault="000A279C" w:rsidP="00EB35AC">
      <w:pPr>
        <w:ind w:right="-35"/>
        <w:jc w:val="both"/>
      </w:pPr>
      <w:r w:rsidRPr="00570BA3">
        <w:rPr>
          <w:b/>
        </w:rPr>
        <w:t>W roku 20</w:t>
      </w:r>
      <w:r w:rsidR="00C65C4A">
        <w:rPr>
          <w:b/>
        </w:rPr>
        <w:t>20</w:t>
      </w:r>
      <w:r>
        <w:t xml:space="preserve"> planuje się </w:t>
      </w:r>
      <w:r w:rsidR="00EC1BB0">
        <w:t>zwiększeni</w:t>
      </w:r>
      <w:r w:rsidR="00135B69">
        <w:t>e</w:t>
      </w:r>
      <w:r w:rsidR="00EC1BB0">
        <w:t xml:space="preserve"> zadłużenia</w:t>
      </w:r>
      <w:r w:rsidR="00135B69">
        <w:t xml:space="preserve"> poprzez </w:t>
      </w:r>
      <w:r w:rsidR="008E1864">
        <w:t xml:space="preserve">zaciągnięcie kredytu w kwocie </w:t>
      </w:r>
      <w:r w:rsidR="00C65C4A">
        <w:t>1.000</w:t>
      </w:r>
      <w:r w:rsidR="00135B69">
        <w:t>.000</w:t>
      </w:r>
      <w:r w:rsidR="00640DF1">
        <w:t>,00</w:t>
      </w:r>
      <w:r w:rsidR="00135B69">
        <w:t>zł</w:t>
      </w:r>
      <w:r w:rsidR="00C65C4A">
        <w:t>.</w:t>
      </w:r>
      <w:r w:rsidR="00135B69">
        <w:t xml:space="preserve"> Spłatę tego kredytu zaplanowano na </w:t>
      </w:r>
      <w:r w:rsidR="00C65C4A">
        <w:t xml:space="preserve">lata </w:t>
      </w:r>
      <w:r w:rsidR="008E1864">
        <w:t>202</w:t>
      </w:r>
      <w:r w:rsidR="00C65C4A">
        <w:t>9-2030</w:t>
      </w:r>
      <w:r w:rsidR="008E1864">
        <w:t>.</w:t>
      </w:r>
      <w:r w:rsidR="00C65C4A">
        <w:t xml:space="preserve"> </w:t>
      </w:r>
      <w:r w:rsidR="001431F2">
        <w:t xml:space="preserve">Planowany w latach </w:t>
      </w:r>
      <w:r w:rsidR="00C65C4A">
        <w:t xml:space="preserve">                </w:t>
      </w:r>
      <w:r w:rsidR="001431F2">
        <w:t>20</w:t>
      </w:r>
      <w:r w:rsidR="00C65C4A">
        <w:t>20</w:t>
      </w:r>
      <w:r w:rsidR="001431F2">
        <w:t xml:space="preserve"> – 20</w:t>
      </w:r>
      <w:r w:rsidR="00C65C4A">
        <w:t>30</w:t>
      </w:r>
      <w:r w:rsidR="00E311FD">
        <w:t xml:space="preserve"> objętych zadłużeniem obowiązujący</w:t>
      </w:r>
      <w:r w:rsidR="000C6020">
        <w:t xml:space="preserve"> </w:t>
      </w:r>
      <w:r w:rsidR="00E311FD">
        <w:t xml:space="preserve">indywidualny wskaźnik zadłużenia </w:t>
      </w:r>
      <w:r w:rsidR="00BB2119">
        <w:t xml:space="preserve">ustalony </w:t>
      </w:r>
      <w:r w:rsidR="00E311FD">
        <w:t xml:space="preserve">wg </w:t>
      </w:r>
      <w:r w:rsidR="00BB2119">
        <w:t>art.</w:t>
      </w:r>
      <w:r w:rsidR="0099045D">
        <w:t>243 ustawy</w:t>
      </w:r>
      <w:r w:rsidR="000C6020">
        <w:t xml:space="preserve"> </w:t>
      </w:r>
      <w:r w:rsidR="0099045D">
        <w:t>z dnia 27 sierpnia 2009r o finansach publicznych przedstawia się następująco:</w:t>
      </w:r>
    </w:p>
    <w:p w:rsidR="000A279C" w:rsidRDefault="000A279C" w:rsidP="005D0555">
      <w:pPr>
        <w:ind w:right="-35"/>
        <w:jc w:val="both"/>
      </w:pPr>
    </w:p>
    <w:p w:rsidR="000A279C" w:rsidRDefault="000A279C" w:rsidP="00EB35AC">
      <w:pPr>
        <w:ind w:right="-35"/>
        <w:jc w:val="both"/>
        <w:rPr>
          <w:sz w:val="20"/>
          <w:szCs w:val="20"/>
        </w:rPr>
      </w:pPr>
    </w:p>
    <w:tbl>
      <w:tblPr>
        <w:tblStyle w:val="Tabela-Siatka"/>
        <w:tblW w:w="0" w:type="auto"/>
        <w:tblLayout w:type="fixed"/>
        <w:tblLook w:val="04A0" w:firstRow="1" w:lastRow="0" w:firstColumn="1" w:lastColumn="0" w:noHBand="0" w:noVBand="1"/>
      </w:tblPr>
      <w:tblGrid>
        <w:gridCol w:w="1133"/>
        <w:gridCol w:w="425"/>
        <w:gridCol w:w="1843"/>
        <w:gridCol w:w="1985"/>
      </w:tblGrid>
      <w:tr w:rsidR="00F262B5" w:rsidTr="00F262B5">
        <w:tc>
          <w:tcPr>
            <w:tcW w:w="1133" w:type="dxa"/>
            <w:hideMark/>
          </w:tcPr>
          <w:p w:rsidR="00F262B5" w:rsidRDefault="00F262B5" w:rsidP="00EB35AC">
            <w:pPr>
              <w:ind w:right="-35"/>
              <w:rPr>
                <w:b/>
                <w:sz w:val="14"/>
                <w:szCs w:val="14"/>
              </w:rPr>
            </w:pPr>
            <w:r>
              <w:rPr>
                <w:b/>
                <w:sz w:val="14"/>
                <w:szCs w:val="14"/>
              </w:rPr>
              <w:t xml:space="preserve">    Lata objęte</w:t>
            </w:r>
          </w:p>
          <w:p w:rsidR="00F262B5" w:rsidRDefault="00F262B5" w:rsidP="00EB35AC">
            <w:pPr>
              <w:ind w:right="-35"/>
              <w:rPr>
                <w:b/>
                <w:sz w:val="14"/>
                <w:szCs w:val="14"/>
              </w:rPr>
            </w:pPr>
            <w:r>
              <w:rPr>
                <w:b/>
                <w:sz w:val="14"/>
                <w:szCs w:val="14"/>
              </w:rPr>
              <w:t>zadłużeniem</w:t>
            </w:r>
          </w:p>
        </w:tc>
        <w:tc>
          <w:tcPr>
            <w:tcW w:w="425" w:type="dxa"/>
          </w:tcPr>
          <w:p w:rsidR="00F262B5" w:rsidRDefault="00F262B5" w:rsidP="00EB35AC">
            <w:pPr>
              <w:ind w:right="-35"/>
              <w:rPr>
                <w:b/>
                <w:sz w:val="14"/>
                <w:szCs w:val="14"/>
              </w:rPr>
            </w:pPr>
          </w:p>
          <w:p w:rsidR="00F262B5" w:rsidRDefault="00F262B5" w:rsidP="00EB35AC">
            <w:pPr>
              <w:ind w:right="-35"/>
              <w:rPr>
                <w:b/>
                <w:sz w:val="14"/>
                <w:szCs w:val="14"/>
              </w:rPr>
            </w:pPr>
            <w:r>
              <w:rPr>
                <w:b/>
                <w:sz w:val="14"/>
                <w:szCs w:val="14"/>
              </w:rPr>
              <w:t>J.m.</w:t>
            </w:r>
          </w:p>
          <w:p w:rsidR="00F262B5" w:rsidRDefault="00F262B5" w:rsidP="00EB35AC">
            <w:pPr>
              <w:ind w:right="-35"/>
              <w:rPr>
                <w:b/>
                <w:sz w:val="14"/>
                <w:szCs w:val="14"/>
              </w:rPr>
            </w:pPr>
          </w:p>
        </w:tc>
        <w:tc>
          <w:tcPr>
            <w:tcW w:w="1843" w:type="dxa"/>
            <w:hideMark/>
          </w:tcPr>
          <w:p w:rsidR="00F262B5" w:rsidRDefault="00F262B5" w:rsidP="00EB35AC">
            <w:pPr>
              <w:ind w:right="-35"/>
              <w:rPr>
                <w:b/>
                <w:sz w:val="14"/>
                <w:szCs w:val="14"/>
              </w:rPr>
            </w:pPr>
            <w:r>
              <w:rPr>
                <w:b/>
                <w:sz w:val="14"/>
                <w:szCs w:val="14"/>
              </w:rPr>
              <w:t>Prognozowany</w:t>
            </w:r>
          </w:p>
          <w:p w:rsidR="00F262B5" w:rsidRDefault="00F262B5" w:rsidP="00EB35AC">
            <w:pPr>
              <w:ind w:right="-35"/>
              <w:rPr>
                <w:b/>
                <w:sz w:val="14"/>
                <w:szCs w:val="14"/>
              </w:rPr>
            </w:pPr>
            <w:r>
              <w:rPr>
                <w:b/>
                <w:sz w:val="14"/>
                <w:szCs w:val="14"/>
              </w:rPr>
              <w:t>indywidualny</w:t>
            </w:r>
          </w:p>
          <w:p w:rsidR="00F262B5" w:rsidRDefault="00F262B5" w:rsidP="00EB35AC">
            <w:pPr>
              <w:ind w:right="-35"/>
              <w:rPr>
                <w:b/>
                <w:sz w:val="14"/>
                <w:szCs w:val="14"/>
              </w:rPr>
            </w:pPr>
            <w:r>
              <w:rPr>
                <w:b/>
                <w:sz w:val="14"/>
                <w:szCs w:val="14"/>
              </w:rPr>
              <w:t xml:space="preserve">wskaźnik zadłużenia </w:t>
            </w:r>
          </w:p>
        </w:tc>
        <w:tc>
          <w:tcPr>
            <w:tcW w:w="1985" w:type="dxa"/>
            <w:hideMark/>
          </w:tcPr>
          <w:p w:rsidR="00F262B5" w:rsidRPr="007D257B" w:rsidRDefault="00F262B5" w:rsidP="00EB35AC">
            <w:pPr>
              <w:ind w:right="-35"/>
              <w:rPr>
                <w:b/>
                <w:sz w:val="12"/>
                <w:szCs w:val="12"/>
              </w:rPr>
            </w:pPr>
            <w:r w:rsidRPr="007D257B">
              <w:rPr>
                <w:b/>
                <w:sz w:val="12"/>
                <w:szCs w:val="12"/>
              </w:rPr>
              <w:t xml:space="preserve">Dopuszczalny  maksymalny  </w:t>
            </w:r>
          </w:p>
          <w:p w:rsidR="00F262B5" w:rsidRPr="007D257B" w:rsidRDefault="00F262B5" w:rsidP="00EB35AC">
            <w:pPr>
              <w:ind w:right="-35"/>
              <w:rPr>
                <w:b/>
                <w:sz w:val="12"/>
                <w:szCs w:val="12"/>
              </w:rPr>
            </w:pPr>
            <w:r w:rsidRPr="007D257B">
              <w:rPr>
                <w:b/>
                <w:sz w:val="12"/>
                <w:szCs w:val="12"/>
              </w:rPr>
              <w:t xml:space="preserve">wskaźnik zadłużenia dla </w:t>
            </w:r>
          </w:p>
          <w:p w:rsidR="00F262B5" w:rsidRPr="007D257B" w:rsidRDefault="00F262B5" w:rsidP="00EB35AC">
            <w:pPr>
              <w:ind w:right="-35"/>
              <w:rPr>
                <w:b/>
                <w:sz w:val="12"/>
                <w:szCs w:val="12"/>
              </w:rPr>
            </w:pPr>
            <w:r w:rsidRPr="007D257B">
              <w:rPr>
                <w:b/>
                <w:sz w:val="12"/>
                <w:szCs w:val="12"/>
              </w:rPr>
              <w:t xml:space="preserve">Gminy wyliczony  wg art.243 </w:t>
            </w:r>
          </w:p>
          <w:p w:rsidR="007D257B" w:rsidRDefault="007D257B" w:rsidP="00EB35AC">
            <w:pPr>
              <w:ind w:right="-35"/>
              <w:rPr>
                <w:b/>
                <w:sz w:val="14"/>
                <w:szCs w:val="14"/>
              </w:rPr>
            </w:pPr>
            <w:r w:rsidRPr="007D257B">
              <w:rPr>
                <w:b/>
                <w:sz w:val="12"/>
                <w:szCs w:val="12"/>
              </w:rPr>
              <w:t>W oparciu o średnią arytmentyczną z poprzednich lat</w:t>
            </w:r>
          </w:p>
        </w:tc>
      </w:tr>
      <w:tr w:rsidR="0058655C" w:rsidRPr="007D257B" w:rsidTr="00F262B5">
        <w:trPr>
          <w:trHeight w:val="566"/>
        </w:trPr>
        <w:tc>
          <w:tcPr>
            <w:tcW w:w="1133" w:type="dxa"/>
            <w:hideMark/>
          </w:tcPr>
          <w:p w:rsidR="00E75271" w:rsidRPr="007D257B" w:rsidRDefault="00E75271" w:rsidP="006125C1">
            <w:pPr>
              <w:ind w:right="-35"/>
              <w:jc w:val="center"/>
              <w:rPr>
                <w:b/>
                <w:sz w:val="20"/>
                <w:szCs w:val="20"/>
              </w:rPr>
            </w:pPr>
            <w:r w:rsidRPr="007D257B">
              <w:rPr>
                <w:b/>
                <w:sz w:val="20"/>
                <w:szCs w:val="20"/>
              </w:rPr>
              <w:t>2020</w:t>
            </w:r>
          </w:p>
        </w:tc>
        <w:tc>
          <w:tcPr>
            <w:tcW w:w="425" w:type="dxa"/>
            <w:hideMark/>
          </w:tcPr>
          <w:p w:rsidR="00E75271" w:rsidRPr="007D257B" w:rsidRDefault="00E75271" w:rsidP="008E1864">
            <w:pPr>
              <w:ind w:right="-35"/>
              <w:rPr>
                <w:b/>
                <w:sz w:val="14"/>
                <w:szCs w:val="14"/>
              </w:rPr>
            </w:pPr>
            <w:r w:rsidRPr="007D257B">
              <w:rPr>
                <w:b/>
                <w:sz w:val="14"/>
                <w:szCs w:val="14"/>
              </w:rPr>
              <w:t>%</w:t>
            </w:r>
          </w:p>
        </w:tc>
        <w:tc>
          <w:tcPr>
            <w:tcW w:w="1843" w:type="dxa"/>
          </w:tcPr>
          <w:p w:rsidR="00E75271" w:rsidRPr="007D257B" w:rsidRDefault="00E75271" w:rsidP="008E1864">
            <w:pPr>
              <w:ind w:right="-35"/>
              <w:jc w:val="center"/>
              <w:rPr>
                <w:sz w:val="20"/>
                <w:szCs w:val="20"/>
              </w:rPr>
            </w:pPr>
            <w:r w:rsidRPr="007D257B">
              <w:rPr>
                <w:sz w:val="20"/>
                <w:szCs w:val="20"/>
              </w:rPr>
              <w:t>5,55</w:t>
            </w:r>
          </w:p>
        </w:tc>
        <w:tc>
          <w:tcPr>
            <w:tcW w:w="1985" w:type="dxa"/>
          </w:tcPr>
          <w:p w:rsidR="00E75271" w:rsidRPr="007D257B" w:rsidRDefault="007D257B" w:rsidP="008E1864">
            <w:pPr>
              <w:ind w:right="-35"/>
              <w:jc w:val="center"/>
              <w:rPr>
                <w:sz w:val="20"/>
                <w:szCs w:val="20"/>
              </w:rPr>
            </w:pPr>
            <w:r w:rsidRPr="007D257B">
              <w:rPr>
                <w:sz w:val="20"/>
                <w:szCs w:val="20"/>
              </w:rPr>
              <w:t>7,30</w:t>
            </w:r>
          </w:p>
        </w:tc>
      </w:tr>
      <w:tr w:rsidR="0058655C" w:rsidRPr="007D257B" w:rsidTr="00F262B5">
        <w:trPr>
          <w:trHeight w:val="583"/>
        </w:trPr>
        <w:tc>
          <w:tcPr>
            <w:tcW w:w="1133" w:type="dxa"/>
            <w:hideMark/>
          </w:tcPr>
          <w:p w:rsidR="00E75271" w:rsidRPr="007D257B" w:rsidRDefault="00E75271" w:rsidP="006125C1">
            <w:pPr>
              <w:ind w:right="-35"/>
              <w:jc w:val="center"/>
              <w:rPr>
                <w:b/>
                <w:sz w:val="20"/>
                <w:szCs w:val="20"/>
              </w:rPr>
            </w:pPr>
            <w:r w:rsidRPr="007D257B">
              <w:rPr>
                <w:b/>
                <w:sz w:val="20"/>
                <w:szCs w:val="20"/>
              </w:rPr>
              <w:t>2021</w:t>
            </w:r>
          </w:p>
        </w:tc>
        <w:tc>
          <w:tcPr>
            <w:tcW w:w="425" w:type="dxa"/>
            <w:hideMark/>
          </w:tcPr>
          <w:p w:rsidR="00E75271" w:rsidRPr="007D257B" w:rsidRDefault="00E75271" w:rsidP="008E1864">
            <w:pPr>
              <w:ind w:right="-35"/>
              <w:rPr>
                <w:b/>
                <w:sz w:val="14"/>
                <w:szCs w:val="14"/>
              </w:rPr>
            </w:pPr>
            <w:r w:rsidRPr="007D257B">
              <w:rPr>
                <w:b/>
                <w:sz w:val="14"/>
                <w:szCs w:val="14"/>
              </w:rPr>
              <w:t>%</w:t>
            </w:r>
          </w:p>
        </w:tc>
        <w:tc>
          <w:tcPr>
            <w:tcW w:w="1843" w:type="dxa"/>
          </w:tcPr>
          <w:p w:rsidR="00E75271" w:rsidRPr="007D257B" w:rsidRDefault="00E75271" w:rsidP="008E1864">
            <w:pPr>
              <w:ind w:right="-35"/>
              <w:jc w:val="center"/>
              <w:rPr>
                <w:sz w:val="20"/>
                <w:szCs w:val="20"/>
              </w:rPr>
            </w:pPr>
            <w:r w:rsidRPr="007D257B">
              <w:rPr>
                <w:sz w:val="20"/>
                <w:szCs w:val="20"/>
              </w:rPr>
              <w:t>5,90</w:t>
            </w:r>
          </w:p>
        </w:tc>
        <w:tc>
          <w:tcPr>
            <w:tcW w:w="1985" w:type="dxa"/>
          </w:tcPr>
          <w:p w:rsidR="00E75271" w:rsidRPr="007D257B" w:rsidRDefault="007D257B" w:rsidP="005D0555">
            <w:pPr>
              <w:ind w:right="-35"/>
              <w:jc w:val="center"/>
              <w:rPr>
                <w:sz w:val="20"/>
                <w:szCs w:val="20"/>
              </w:rPr>
            </w:pPr>
            <w:r w:rsidRPr="007D257B">
              <w:rPr>
                <w:sz w:val="20"/>
                <w:szCs w:val="20"/>
              </w:rPr>
              <w:t>5,98</w:t>
            </w:r>
          </w:p>
        </w:tc>
      </w:tr>
      <w:tr w:rsidR="0058655C" w:rsidRPr="007D257B" w:rsidTr="000E0196">
        <w:trPr>
          <w:trHeight w:val="610"/>
        </w:trPr>
        <w:tc>
          <w:tcPr>
            <w:tcW w:w="1133" w:type="dxa"/>
            <w:hideMark/>
          </w:tcPr>
          <w:p w:rsidR="00E75271" w:rsidRPr="007D257B" w:rsidRDefault="00E75271" w:rsidP="006125C1">
            <w:pPr>
              <w:ind w:right="-35"/>
              <w:jc w:val="center"/>
              <w:rPr>
                <w:b/>
                <w:sz w:val="20"/>
                <w:szCs w:val="20"/>
              </w:rPr>
            </w:pPr>
            <w:r w:rsidRPr="007D257B">
              <w:rPr>
                <w:b/>
                <w:sz w:val="20"/>
                <w:szCs w:val="20"/>
              </w:rPr>
              <w:t>2022</w:t>
            </w:r>
          </w:p>
        </w:tc>
        <w:tc>
          <w:tcPr>
            <w:tcW w:w="425" w:type="dxa"/>
            <w:hideMark/>
          </w:tcPr>
          <w:p w:rsidR="00E75271" w:rsidRPr="007D257B" w:rsidRDefault="00E75271" w:rsidP="008E1864">
            <w:pPr>
              <w:ind w:right="-35"/>
              <w:rPr>
                <w:b/>
                <w:sz w:val="14"/>
                <w:szCs w:val="14"/>
              </w:rPr>
            </w:pPr>
            <w:r w:rsidRPr="007D257B">
              <w:rPr>
                <w:b/>
                <w:sz w:val="14"/>
                <w:szCs w:val="14"/>
              </w:rPr>
              <w:t>%</w:t>
            </w:r>
          </w:p>
        </w:tc>
        <w:tc>
          <w:tcPr>
            <w:tcW w:w="1843" w:type="dxa"/>
          </w:tcPr>
          <w:p w:rsidR="00E75271" w:rsidRPr="007D257B" w:rsidRDefault="00E75271" w:rsidP="005D0555">
            <w:pPr>
              <w:ind w:right="-35"/>
              <w:jc w:val="center"/>
              <w:rPr>
                <w:sz w:val="20"/>
                <w:szCs w:val="20"/>
              </w:rPr>
            </w:pPr>
            <w:r w:rsidRPr="007D257B">
              <w:rPr>
                <w:sz w:val="20"/>
                <w:szCs w:val="20"/>
              </w:rPr>
              <w:t>5,39</w:t>
            </w:r>
          </w:p>
        </w:tc>
        <w:tc>
          <w:tcPr>
            <w:tcW w:w="1985" w:type="dxa"/>
          </w:tcPr>
          <w:p w:rsidR="00E75271" w:rsidRPr="007D257B" w:rsidRDefault="007D257B" w:rsidP="008E1864">
            <w:pPr>
              <w:ind w:right="-35"/>
              <w:jc w:val="center"/>
              <w:rPr>
                <w:sz w:val="20"/>
                <w:szCs w:val="20"/>
              </w:rPr>
            </w:pPr>
            <w:r w:rsidRPr="007D257B">
              <w:rPr>
                <w:sz w:val="20"/>
                <w:szCs w:val="20"/>
              </w:rPr>
              <w:t>7,40</w:t>
            </w:r>
          </w:p>
        </w:tc>
      </w:tr>
      <w:tr w:rsidR="0058655C" w:rsidRPr="007D257B" w:rsidTr="00F262B5">
        <w:trPr>
          <w:trHeight w:val="504"/>
        </w:trPr>
        <w:tc>
          <w:tcPr>
            <w:tcW w:w="1133" w:type="dxa"/>
            <w:hideMark/>
          </w:tcPr>
          <w:p w:rsidR="00E75271" w:rsidRPr="007D257B" w:rsidRDefault="00E75271" w:rsidP="006125C1">
            <w:pPr>
              <w:ind w:right="-35"/>
              <w:jc w:val="center"/>
              <w:rPr>
                <w:b/>
                <w:sz w:val="20"/>
                <w:szCs w:val="20"/>
              </w:rPr>
            </w:pPr>
            <w:r w:rsidRPr="007D257B">
              <w:rPr>
                <w:b/>
                <w:sz w:val="20"/>
                <w:szCs w:val="20"/>
              </w:rPr>
              <w:t>2023</w:t>
            </w:r>
          </w:p>
        </w:tc>
        <w:tc>
          <w:tcPr>
            <w:tcW w:w="425" w:type="dxa"/>
            <w:hideMark/>
          </w:tcPr>
          <w:p w:rsidR="00E75271" w:rsidRPr="007D257B" w:rsidRDefault="00E75271" w:rsidP="008E1864">
            <w:pPr>
              <w:ind w:right="-35"/>
              <w:rPr>
                <w:b/>
                <w:sz w:val="14"/>
                <w:szCs w:val="14"/>
              </w:rPr>
            </w:pPr>
            <w:r w:rsidRPr="007D257B">
              <w:rPr>
                <w:b/>
                <w:sz w:val="14"/>
                <w:szCs w:val="14"/>
              </w:rPr>
              <w:t>%</w:t>
            </w:r>
          </w:p>
        </w:tc>
        <w:tc>
          <w:tcPr>
            <w:tcW w:w="1843" w:type="dxa"/>
          </w:tcPr>
          <w:p w:rsidR="00E75271" w:rsidRPr="007D257B" w:rsidRDefault="00E75271" w:rsidP="005D0555">
            <w:pPr>
              <w:ind w:right="-35"/>
              <w:jc w:val="center"/>
              <w:rPr>
                <w:sz w:val="20"/>
                <w:szCs w:val="20"/>
              </w:rPr>
            </w:pPr>
            <w:r w:rsidRPr="007D257B">
              <w:rPr>
                <w:sz w:val="20"/>
                <w:szCs w:val="20"/>
              </w:rPr>
              <w:t>5,01</w:t>
            </w:r>
          </w:p>
        </w:tc>
        <w:tc>
          <w:tcPr>
            <w:tcW w:w="1985" w:type="dxa"/>
          </w:tcPr>
          <w:p w:rsidR="00E75271" w:rsidRPr="007D257B" w:rsidRDefault="00072B26" w:rsidP="008E1864">
            <w:pPr>
              <w:ind w:right="-35"/>
              <w:jc w:val="center"/>
              <w:rPr>
                <w:sz w:val="20"/>
                <w:szCs w:val="20"/>
              </w:rPr>
            </w:pPr>
            <w:r w:rsidRPr="007D257B">
              <w:rPr>
                <w:sz w:val="20"/>
                <w:szCs w:val="20"/>
              </w:rPr>
              <w:t>11,64</w:t>
            </w:r>
          </w:p>
        </w:tc>
      </w:tr>
      <w:tr w:rsidR="0058655C" w:rsidRPr="007D257B" w:rsidTr="00F262B5">
        <w:trPr>
          <w:trHeight w:val="504"/>
        </w:trPr>
        <w:tc>
          <w:tcPr>
            <w:tcW w:w="1133" w:type="dxa"/>
          </w:tcPr>
          <w:p w:rsidR="00E75271" w:rsidRPr="007D257B" w:rsidRDefault="00E75271" w:rsidP="006125C1">
            <w:pPr>
              <w:ind w:right="-35"/>
              <w:jc w:val="center"/>
              <w:rPr>
                <w:b/>
                <w:sz w:val="20"/>
                <w:szCs w:val="20"/>
              </w:rPr>
            </w:pPr>
            <w:r w:rsidRPr="007D257B">
              <w:rPr>
                <w:b/>
                <w:sz w:val="20"/>
                <w:szCs w:val="20"/>
              </w:rPr>
              <w:t>2024</w:t>
            </w:r>
          </w:p>
        </w:tc>
        <w:tc>
          <w:tcPr>
            <w:tcW w:w="425" w:type="dxa"/>
          </w:tcPr>
          <w:p w:rsidR="00E75271" w:rsidRPr="007D257B" w:rsidRDefault="00E75271" w:rsidP="008E1864">
            <w:pPr>
              <w:ind w:right="-35"/>
              <w:rPr>
                <w:b/>
                <w:sz w:val="14"/>
                <w:szCs w:val="14"/>
              </w:rPr>
            </w:pPr>
            <w:r w:rsidRPr="007D257B">
              <w:rPr>
                <w:b/>
                <w:sz w:val="14"/>
                <w:szCs w:val="14"/>
              </w:rPr>
              <w:t>%</w:t>
            </w:r>
          </w:p>
        </w:tc>
        <w:tc>
          <w:tcPr>
            <w:tcW w:w="1843" w:type="dxa"/>
          </w:tcPr>
          <w:p w:rsidR="00E75271" w:rsidRPr="007D257B" w:rsidRDefault="00E75271" w:rsidP="005D0555">
            <w:pPr>
              <w:ind w:right="-35"/>
              <w:jc w:val="center"/>
              <w:rPr>
                <w:sz w:val="20"/>
                <w:szCs w:val="20"/>
              </w:rPr>
            </w:pPr>
            <w:r w:rsidRPr="007D257B">
              <w:rPr>
                <w:sz w:val="20"/>
                <w:szCs w:val="20"/>
              </w:rPr>
              <w:t>4,72</w:t>
            </w:r>
          </w:p>
        </w:tc>
        <w:tc>
          <w:tcPr>
            <w:tcW w:w="1985" w:type="dxa"/>
          </w:tcPr>
          <w:p w:rsidR="00E75271" w:rsidRPr="007D257B" w:rsidRDefault="00072B26" w:rsidP="008E1864">
            <w:pPr>
              <w:ind w:right="-35"/>
              <w:jc w:val="center"/>
              <w:rPr>
                <w:sz w:val="20"/>
                <w:szCs w:val="20"/>
              </w:rPr>
            </w:pPr>
            <w:r w:rsidRPr="007D257B">
              <w:rPr>
                <w:sz w:val="20"/>
                <w:szCs w:val="20"/>
              </w:rPr>
              <w:t>16,91</w:t>
            </w:r>
          </w:p>
        </w:tc>
      </w:tr>
      <w:tr w:rsidR="0058655C" w:rsidRPr="007D257B" w:rsidTr="00F262B5">
        <w:trPr>
          <w:trHeight w:val="504"/>
        </w:trPr>
        <w:tc>
          <w:tcPr>
            <w:tcW w:w="1133" w:type="dxa"/>
          </w:tcPr>
          <w:p w:rsidR="00E75271" w:rsidRPr="007D257B" w:rsidRDefault="00E75271" w:rsidP="006125C1">
            <w:pPr>
              <w:ind w:right="-35"/>
              <w:jc w:val="center"/>
              <w:rPr>
                <w:b/>
                <w:sz w:val="20"/>
                <w:szCs w:val="20"/>
              </w:rPr>
            </w:pPr>
            <w:r w:rsidRPr="007D257B">
              <w:rPr>
                <w:b/>
                <w:sz w:val="20"/>
                <w:szCs w:val="20"/>
              </w:rPr>
              <w:t>2025</w:t>
            </w:r>
          </w:p>
        </w:tc>
        <w:tc>
          <w:tcPr>
            <w:tcW w:w="425" w:type="dxa"/>
          </w:tcPr>
          <w:p w:rsidR="00E75271" w:rsidRPr="007D257B" w:rsidRDefault="00E75271" w:rsidP="008E1864">
            <w:pPr>
              <w:ind w:right="-35"/>
              <w:rPr>
                <w:b/>
                <w:sz w:val="14"/>
                <w:szCs w:val="14"/>
              </w:rPr>
            </w:pPr>
            <w:r w:rsidRPr="007D257B">
              <w:rPr>
                <w:b/>
                <w:sz w:val="14"/>
                <w:szCs w:val="14"/>
              </w:rPr>
              <w:t>%</w:t>
            </w:r>
          </w:p>
        </w:tc>
        <w:tc>
          <w:tcPr>
            <w:tcW w:w="1843" w:type="dxa"/>
          </w:tcPr>
          <w:p w:rsidR="00E75271" w:rsidRPr="007D257B" w:rsidRDefault="00E75271" w:rsidP="005D0555">
            <w:pPr>
              <w:ind w:right="-35"/>
              <w:jc w:val="center"/>
              <w:rPr>
                <w:sz w:val="20"/>
                <w:szCs w:val="20"/>
              </w:rPr>
            </w:pPr>
            <w:r w:rsidRPr="007D257B">
              <w:rPr>
                <w:sz w:val="20"/>
                <w:szCs w:val="20"/>
              </w:rPr>
              <w:t>5,49</w:t>
            </w:r>
          </w:p>
        </w:tc>
        <w:tc>
          <w:tcPr>
            <w:tcW w:w="1985" w:type="dxa"/>
          </w:tcPr>
          <w:p w:rsidR="00E75271" w:rsidRPr="007D257B" w:rsidRDefault="00072B26" w:rsidP="005D0555">
            <w:pPr>
              <w:ind w:right="-35"/>
              <w:jc w:val="center"/>
              <w:rPr>
                <w:sz w:val="20"/>
                <w:szCs w:val="20"/>
              </w:rPr>
            </w:pPr>
            <w:r w:rsidRPr="007D257B">
              <w:rPr>
                <w:sz w:val="20"/>
                <w:szCs w:val="20"/>
              </w:rPr>
              <w:t>21,92</w:t>
            </w:r>
          </w:p>
        </w:tc>
      </w:tr>
      <w:tr w:rsidR="0058655C" w:rsidRPr="007D257B" w:rsidTr="00F262B5">
        <w:trPr>
          <w:trHeight w:val="504"/>
        </w:trPr>
        <w:tc>
          <w:tcPr>
            <w:tcW w:w="1133" w:type="dxa"/>
          </w:tcPr>
          <w:p w:rsidR="00E75271" w:rsidRPr="007D257B" w:rsidRDefault="00E75271" w:rsidP="006125C1">
            <w:pPr>
              <w:ind w:right="-35"/>
              <w:jc w:val="center"/>
              <w:rPr>
                <w:b/>
                <w:sz w:val="20"/>
                <w:szCs w:val="20"/>
              </w:rPr>
            </w:pPr>
            <w:r w:rsidRPr="007D257B">
              <w:rPr>
                <w:b/>
                <w:sz w:val="20"/>
                <w:szCs w:val="20"/>
              </w:rPr>
              <w:t>2026</w:t>
            </w:r>
          </w:p>
        </w:tc>
        <w:tc>
          <w:tcPr>
            <w:tcW w:w="425" w:type="dxa"/>
          </w:tcPr>
          <w:p w:rsidR="00E75271" w:rsidRPr="007D257B" w:rsidRDefault="00E75271" w:rsidP="008E1864">
            <w:pPr>
              <w:ind w:right="-35"/>
              <w:rPr>
                <w:b/>
                <w:sz w:val="14"/>
                <w:szCs w:val="14"/>
              </w:rPr>
            </w:pPr>
            <w:r w:rsidRPr="007D257B">
              <w:rPr>
                <w:b/>
                <w:sz w:val="14"/>
                <w:szCs w:val="14"/>
              </w:rPr>
              <w:t>%</w:t>
            </w:r>
          </w:p>
        </w:tc>
        <w:tc>
          <w:tcPr>
            <w:tcW w:w="1843" w:type="dxa"/>
          </w:tcPr>
          <w:p w:rsidR="00E75271" w:rsidRPr="007D257B" w:rsidRDefault="00E75271" w:rsidP="005D0555">
            <w:pPr>
              <w:ind w:right="-35"/>
              <w:jc w:val="center"/>
              <w:rPr>
                <w:sz w:val="20"/>
                <w:szCs w:val="20"/>
              </w:rPr>
            </w:pPr>
            <w:r w:rsidRPr="007D257B">
              <w:rPr>
                <w:sz w:val="20"/>
                <w:szCs w:val="20"/>
              </w:rPr>
              <w:t>5,11</w:t>
            </w:r>
          </w:p>
        </w:tc>
        <w:tc>
          <w:tcPr>
            <w:tcW w:w="1985" w:type="dxa"/>
          </w:tcPr>
          <w:p w:rsidR="00E75271" w:rsidRPr="007D257B" w:rsidRDefault="00072B26" w:rsidP="005D0555">
            <w:pPr>
              <w:ind w:right="-35"/>
              <w:jc w:val="center"/>
              <w:rPr>
                <w:sz w:val="20"/>
                <w:szCs w:val="20"/>
              </w:rPr>
            </w:pPr>
            <w:r w:rsidRPr="007D257B">
              <w:rPr>
                <w:sz w:val="20"/>
                <w:szCs w:val="20"/>
              </w:rPr>
              <w:t>17,38</w:t>
            </w:r>
          </w:p>
        </w:tc>
      </w:tr>
      <w:tr w:rsidR="0058655C" w:rsidRPr="007D257B" w:rsidTr="00F262B5">
        <w:trPr>
          <w:trHeight w:val="504"/>
        </w:trPr>
        <w:tc>
          <w:tcPr>
            <w:tcW w:w="1133" w:type="dxa"/>
          </w:tcPr>
          <w:p w:rsidR="00E75271" w:rsidRPr="007D257B" w:rsidRDefault="00E75271" w:rsidP="006125C1">
            <w:pPr>
              <w:ind w:right="-35"/>
              <w:jc w:val="center"/>
              <w:rPr>
                <w:b/>
                <w:sz w:val="20"/>
                <w:szCs w:val="20"/>
              </w:rPr>
            </w:pPr>
            <w:r w:rsidRPr="007D257B">
              <w:rPr>
                <w:b/>
                <w:sz w:val="20"/>
                <w:szCs w:val="20"/>
              </w:rPr>
              <w:t>2027</w:t>
            </w:r>
          </w:p>
        </w:tc>
        <w:tc>
          <w:tcPr>
            <w:tcW w:w="425" w:type="dxa"/>
          </w:tcPr>
          <w:p w:rsidR="00E75271" w:rsidRPr="007D257B" w:rsidRDefault="00E75271" w:rsidP="008E1864">
            <w:pPr>
              <w:ind w:right="-35"/>
              <w:rPr>
                <w:b/>
                <w:sz w:val="14"/>
                <w:szCs w:val="14"/>
              </w:rPr>
            </w:pPr>
            <w:r w:rsidRPr="007D257B">
              <w:rPr>
                <w:b/>
                <w:sz w:val="14"/>
                <w:szCs w:val="14"/>
              </w:rPr>
              <w:t>%</w:t>
            </w:r>
          </w:p>
        </w:tc>
        <w:tc>
          <w:tcPr>
            <w:tcW w:w="1843" w:type="dxa"/>
          </w:tcPr>
          <w:p w:rsidR="00E75271" w:rsidRPr="007D257B" w:rsidRDefault="00E75271" w:rsidP="005D0555">
            <w:pPr>
              <w:ind w:right="-35"/>
              <w:jc w:val="center"/>
              <w:rPr>
                <w:sz w:val="20"/>
                <w:szCs w:val="20"/>
              </w:rPr>
            </w:pPr>
            <w:r w:rsidRPr="007D257B">
              <w:rPr>
                <w:sz w:val="20"/>
                <w:szCs w:val="20"/>
              </w:rPr>
              <w:t>4,77</w:t>
            </w:r>
          </w:p>
        </w:tc>
        <w:tc>
          <w:tcPr>
            <w:tcW w:w="1985" w:type="dxa"/>
          </w:tcPr>
          <w:p w:rsidR="00E75271" w:rsidRPr="007D257B" w:rsidRDefault="00072B26" w:rsidP="005D0555">
            <w:pPr>
              <w:ind w:right="-35"/>
              <w:jc w:val="center"/>
              <w:rPr>
                <w:sz w:val="20"/>
                <w:szCs w:val="20"/>
              </w:rPr>
            </w:pPr>
            <w:r w:rsidRPr="007D257B">
              <w:rPr>
                <w:sz w:val="20"/>
                <w:szCs w:val="20"/>
              </w:rPr>
              <w:t>21,08</w:t>
            </w:r>
          </w:p>
        </w:tc>
      </w:tr>
      <w:tr w:rsidR="0058655C" w:rsidRPr="007D257B" w:rsidTr="00F262B5">
        <w:trPr>
          <w:trHeight w:val="504"/>
        </w:trPr>
        <w:tc>
          <w:tcPr>
            <w:tcW w:w="1133" w:type="dxa"/>
          </w:tcPr>
          <w:p w:rsidR="00E75271" w:rsidRPr="007D257B" w:rsidRDefault="00E75271" w:rsidP="006125C1">
            <w:pPr>
              <w:ind w:right="-35"/>
              <w:jc w:val="center"/>
              <w:rPr>
                <w:b/>
                <w:sz w:val="20"/>
                <w:szCs w:val="20"/>
              </w:rPr>
            </w:pPr>
            <w:r w:rsidRPr="007D257B">
              <w:rPr>
                <w:b/>
                <w:sz w:val="20"/>
                <w:szCs w:val="20"/>
              </w:rPr>
              <w:lastRenderedPageBreak/>
              <w:t>2028</w:t>
            </w:r>
          </w:p>
        </w:tc>
        <w:tc>
          <w:tcPr>
            <w:tcW w:w="425" w:type="dxa"/>
          </w:tcPr>
          <w:p w:rsidR="00E75271" w:rsidRPr="007D257B" w:rsidRDefault="00E75271" w:rsidP="008E1864">
            <w:pPr>
              <w:ind w:right="-35"/>
              <w:rPr>
                <w:b/>
                <w:sz w:val="14"/>
                <w:szCs w:val="14"/>
              </w:rPr>
            </w:pPr>
            <w:r w:rsidRPr="007D257B">
              <w:rPr>
                <w:b/>
                <w:sz w:val="14"/>
                <w:szCs w:val="14"/>
              </w:rPr>
              <w:t>%</w:t>
            </w:r>
          </w:p>
        </w:tc>
        <w:tc>
          <w:tcPr>
            <w:tcW w:w="1843" w:type="dxa"/>
          </w:tcPr>
          <w:p w:rsidR="00E75271" w:rsidRPr="007D257B" w:rsidRDefault="00E75271" w:rsidP="005D0555">
            <w:pPr>
              <w:ind w:right="-35"/>
              <w:jc w:val="center"/>
              <w:rPr>
                <w:sz w:val="20"/>
                <w:szCs w:val="20"/>
              </w:rPr>
            </w:pPr>
            <w:r w:rsidRPr="007D257B">
              <w:rPr>
                <w:sz w:val="20"/>
                <w:szCs w:val="20"/>
              </w:rPr>
              <w:t>2,95</w:t>
            </w:r>
          </w:p>
        </w:tc>
        <w:tc>
          <w:tcPr>
            <w:tcW w:w="1985" w:type="dxa"/>
          </w:tcPr>
          <w:p w:rsidR="00E75271" w:rsidRPr="007D257B" w:rsidRDefault="00072B26" w:rsidP="005D0555">
            <w:pPr>
              <w:ind w:right="-35"/>
              <w:jc w:val="center"/>
              <w:rPr>
                <w:sz w:val="20"/>
                <w:szCs w:val="20"/>
              </w:rPr>
            </w:pPr>
            <w:r w:rsidRPr="007D257B">
              <w:rPr>
                <w:sz w:val="20"/>
                <w:szCs w:val="20"/>
              </w:rPr>
              <w:t>24,84</w:t>
            </w:r>
          </w:p>
        </w:tc>
      </w:tr>
      <w:tr w:rsidR="0058655C" w:rsidRPr="007D257B" w:rsidTr="00F262B5">
        <w:trPr>
          <w:trHeight w:val="504"/>
        </w:trPr>
        <w:tc>
          <w:tcPr>
            <w:tcW w:w="1133" w:type="dxa"/>
          </w:tcPr>
          <w:p w:rsidR="00E75271" w:rsidRPr="007D257B" w:rsidRDefault="00E75271" w:rsidP="00E75271">
            <w:pPr>
              <w:ind w:right="-35"/>
              <w:jc w:val="center"/>
              <w:rPr>
                <w:b/>
                <w:sz w:val="20"/>
                <w:szCs w:val="20"/>
              </w:rPr>
            </w:pPr>
            <w:r w:rsidRPr="007D257B">
              <w:rPr>
                <w:b/>
                <w:sz w:val="20"/>
                <w:szCs w:val="20"/>
              </w:rPr>
              <w:t>2029</w:t>
            </w:r>
          </w:p>
        </w:tc>
        <w:tc>
          <w:tcPr>
            <w:tcW w:w="425" w:type="dxa"/>
          </w:tcPr>
          <w:p w:rsidR="00E75271" w:rsidRPr="007D257B" w:rsidRDefault="00E75271" w:rsidP="008E1864">
            <w:pPr>
              <w:ind w:right="-35"/>
              <w:rPr>
                <w:b/>
                <w:sz w:val="14"/>
                <w:szCs w:val="14"/>
              </w:rPr>
            </w:pPr>
            <w:r w:rsidRPr="007D257B">
              <w:rPr>
                <w:b/>
                <w:sz w:val="14"/>
                <w:szCs w:val="14"/>
              </w:rPr>
              <w:t>%</w:t>
            </w:r>
          </w:p>
        </w:tc>
        <w:tc>
          <w:tcPr>
            <w:tcW w:w="1843" w:type="dxa"/>
          </w:tcPr>
          <w:p w:rsidR="00E75271" w:rsidRPr="007D257B" w:rsidRDefault="00E75271" w:rsidP="005D0555">
            <w:pPr>
              <w:ind w:right="-35"/>
              <w:jc w:val="center"/>
              <w:rPr>
                <w:sz w:val="20"/>
                <w:szCs w:val="20"/>
              </w:rPr>
            </w:pPr>
            <w:r w:rsidRPr="007D257B">
              <w:rPr>
                <w:sz w:val="20"/>
                <w:szCs w:val="20"/>
              </w:rPr>
              <w:t>2,66</w:t>
            </w:r>
          </w:p>
        </w:tc>
        <w:tc>
          <w:tcPr>
            <w:tcW w:w="1985" w:type="dxa"/>
          </w:tcPr>
          <w:p w:rsidR="00E75271" w:rsidRPr="007D257B" w:rsidRDefault="00072B26" w:rsidP="005D0555">
            <w:pPr>
              <w:ind w:right="-35"/>
              <w:jc w:val="center"/>
              <w:rPr>
                <w:sz w:val="20"/>
                <w:szCs w:val="20"/>
              </w:rPr>
            </w:pPr>
            <w:r w:rsidRPr="007D257B">
              <w:rPr>
                <w:sz w:val="20"/>
                <w:szCs w:val="20"/>
              </w:rPr>
              <w:t>27,91</w:t>
            </w:r>
          </w:p>
        </w:tc>
      </w:tr>
      <w:tr w:rsidR="00E75271" w:rsidRPr="007D257B" w:rsidTr="00F262B5">
        <w:trPr>
          <w:trHeight w:val="504"/>
        </w:trPr>
        <w:tc>
          <w:tcPr>
            <w:tcW w:w="1133" w:type="dxa"/>
          </w:tcPr>
          <w:p w:rsidR="00E75271" w:rsidRPr="007D257B" w:rsidRDefault="00E75271" w:rsidP="005D0555">
            <w:pPr>
              <w:ind w:right="-35"/>
              <w:jc w:val="center"/>
              <w:rPr>
                <w:b/>
                <w:sz w:val="20"/>
                <w:szCs w:val="20"/>
              </w:rPr>
            </w:pPr>
            <w:r w:rsidRPr="007D257B">
              <w:rPr>
                <w:b/>
                <w:sz w:val="20"/>
                <w:szCs w:val="20"/>
              </w:rPr>
              <w:t>2030</w:t>
            </w:r>
          </w:p>
        </w:tc>
        <w:tc>
          <w:tcPr>
            <w:tcW w:w="425" w:type="dxa"/>
          </w:tcPr>
          <w:p w:rsidR="00E75271" w:rsidRPr="007D257B" w:rsidRDefault="00E75271" w:rsidP="008E1864">
            <w:pPr>
              <w:ind w:right="-35"/>
              <w:rPr>
                <w:b/>
                <w:sz w:val="14"/>
                <w:szCs w:val="14"/>
              </w:rPr>
            </w:pPr>
            <w:r w:rsidRPr="007D257B">
              <w:rPr>
                <w:b/>
                <w:sz w:val="14"/>
                <w:szCs w:val="14"/>
              </w:rPr>
              <w:t>%</w:t>
            </w:r>
          </w:p>
        </w:tc>
        <w:tc>
          <w:tcPr>
            <w:tcW w:w="1843" w:type="dxa"/>
          </w:tcPr>
          <w:p w:rsidR="00E75271" w:rsidRPr="007D257B" w:rsidRDefault="00E75271" w:rsidP="005D0555">
            <w:pPr>
              <w:ind w:right="-35"/>
              <w:jc w:val="center"/>
              <w:rPr>
                <w:sz w:val="20"/>
                <w:szCs w:val="20"/>
              </w:rPr>
            </w:pPr>
            <w:r w:rsidRPr="007D257B">
              <w:rPr>
                <w:sz w:val="20"/>
                <w:szCs w:val="20"/>
              </w:rPr>
              <w:t>2,47</w:t>
            </w:r>
          </w:p>
        </w:tc>
        <w:tc>
          <w:tcPr>
            <w:tcW w:w="1985" w:type="dxa"/>
          </w:tcPr>
          <w:p w:rsidR="00E75271" w:rsidRPr="007D257B" w:rsidRDefault="00072B26" w:rsidP="005D0555">
            <w:pPr>
              <w:ind w:right="-35"/>
              <w:jc w:val="center"/>
              <w:rPr>
                <w:sz w:val="20"/>
                <w:szCs w:val="20"/>
              </w:rPr>
            </w:pPr>
            <w:r w:rsidRPr="007D257B">
              <w:rPr>
                <w:sz w:val="20"/>
                <w:szCs w:val="20"/>
              </w:rPr>
              <w:t>30,45</w:t>
            </w:r>
          </w:p>
        </w:tc>
      </w:tr>
    </w:tbl>
    <w:p w:rsidR="00F262B5" w:rsidRDefault="00F262B5" w:rsidP="00EB35AC">
      <w:pPr>
        <w:ind w:right="-35"/>
        <w:rPr>
          <w:sz w:val="20"/>
          <w:szCs w:val="20"/>
        </w:rPr>
      </w:pPr>
    </w:p>
    <w:p w:rsidR="00F262B5" w:rsidRDefault="00F262B5" w:rsidP="00EB35AC">
      <w:pPr>
        <w:tabs>
          <w:tab w:val="left" w:pos="142"/>
        </w:tabs>
        <w:ind w:right="-35"/>
        <w:jc w:val="both"/>
      </w:pPr>
      <w:r>
        <w:t>i ksz</w:t>
      </w:r>
      <w:r w:rsidR="0033616B">
        <w:t xml:space="preserve">tałtuje się </w:t>
      </w:r>
      <w:r>
        <w:t xml:space="preserve"> poniżej dopuszczalnego wskaźnika poziomu określonego </w:t>
      </w:r>
      <w:r w:rsidR="0033616B">
        <w:t>w w/wym. przepisie.</w:t>
      </w:r>
    </w:p>
    <w:p w:rsidR="00F262B5" w:rsidRDefault="0099045D" w:rsidP="00EB35AC">
      <w:pPr>
        <w:tabs>
          <w:tab w:val="left" w:pos="142"/>
        </w:tabs>
        <w:ind w:right="-35"/>
        <w:jc w:val="both"/>
        <w:rPr>
          <w:rFonts w:eastAsia="Times New Roman"/>
        </w:rPr>
      </w:pPr>
      <w:r>
        <w:rPr>
          <w:rFonts w:eastAsia="Times New Roman"/>
        </w:rPr>
        <w:t>W latach</w:t>
      </w:r>
      <w:r w:rsidR="001431F2">
        <w:rPr>
          <w:rFonts w:eastAsia="Times New Roman"/>
        </w:rPr>
        <w:t xml:space="preserve"> 20</w:t>
      </w:r>
      <w:r w:rsidR="00D33458">
        <w:rPr>
          <w:rFonts w:eastAsia="Times New Roman"/>
        </w:rPr>
        <w:t>2</w:t>
      </w:r>
      <w:r w:rsidR="00E75271">
        <w:rPr>
          <w:rFonts w:eastAsia="Times New Roman"/>
        </w:rPr>
        <w:t>1</w:t>
      </w:r>
      <w:r w:rsidR="001431F2">
        <w:rPr>
          <w:rFonts w:eastAsia="Times New Roman"/>
        </w:rPr>
        <w:t>-20</w:t>
      </w:r>
      <w:r w:rsidR="00E75271">
        <w:rPr>
          <w:rFonts w:eastAsia="Times New Roman"/>
        </w:rPr>
        <w:t>30</w:t>
      </w:r>
      <w:r w:rsidR="00F262B5">
        <w:rPr>
          <w:rFonts w:eastAsia="Times New Roman"/>
        </w:rPr>
        <w:t xml:space="preserve"> nie jest planowane zaciąganie dodatkowych kredytów, tak więc </w:t>
      </w:r>
      <w:r w:rsidR="00D33458">
        <w:rPr>
          <w:rFonts w:eastAsia="Times New Roman"/>
        </w:rPr>
        <w:t xml:space="preserve">                  </w:t>
      </w:r>
      <w:r w:rsidR="00F262B5">
        <w:rPr>
          <w:rFonts w:eastAsia="Times New Roman"/>
        </w:rPr>
        <w:t>w planowanym poziomie zadłużenia na koniec poszczególnych lat uwzględniono jedynie spłaty rat kredytów wynikające  z harmonogramów spłat zawartych w umowach kredytowych.</w:t>
      </w:r>
    </w:p>
    <w:p w:rsidR="00587CE6" w:rsidRPr="00D43231" w:rsidRDefault="0097775B" w:rsidP="00EB35AC">
      <w:pPr>
        <w:pStyle w:val="Tekstpodstawowy"/>
        <w:tabs>
          <w:tab w:val="left" w:pos="142"/>
        </w:tabs>
        <w:spacing w:after="0"/>
        <w:ind w:right="-35"/>
        <w:rPr>
          <w:rFonts w:eastAsia="Times New Roman"/>
        </w:rPr>
      </w:pPr>
      <w:r w:rsidRPr="0097775B">
        <w:rPr>
          <w:rFonts w:eastAsia="Times New Roman"/>
        </w:rPr>
        <w:t>Dla zachowania w latach objętych prognozą ustawowych ograniczeń w zakresie zadłużenia będziemy czynić starania w kierunku pozyskiwania nowych dla gminy dochodów a także będziemy starać się ograniczać wydatki</w:t>
      </w:r>
      <w:r w:rsidR="00D6716E">
        <w:rPr>
          <w:rFonts w:eastAsia="Times New Roman"/>
        </w:rPr>
        <w:t xml:space="preserve"> bieżące</w:t>
      </w:r>
      <w:r>
        <w:rPr>
          <w:rFonts w:eastAsia="Times New Roman"/>
        </w:rPr>
        <w:t>.</w:t>
      </w:r>
    </w:p>
    <w:p w:rsidR="002604C1" w:rsidRPr="00D43231" w:rsidRDefault="002604C1">
      <w:pPr>
        <w:pStyle w:val="Tekstpodstawowy"/>
        <w:tabs>
          <w:tab w:val="left" w:pos="142"/>
        </w:tabs>
        <w:spacing w:after="0"/>
        <w:ind w:right="-35"/>
        <w:rPr>
          <w:rFonts w:eastAsia="Times New Roman"/>
        </w:rPr>
      </w:pPr>
    </w:p>
    <w:sectPr w:rsidR="002604C1" w:rsidRPr="00D43231" w:rsidSect="00021F07">
      <w:headerReference w:type="even" r:id="rId9"/>
      <w:headerReference w:type="default" r:id="rId10"/>
      <w:footerReference w:type="even" r:id="rId11"/>
      <w:footerReference w:type="default" r:id="rId12"/>
      <w:headerReference w:type="first" r:id="rId13"/>
      <w:footerReference w:type="first" r:id="rId14"/>
      <w:pgSz w:w="11906" w:h="16838"/>
      <w:pgMar w:top="1134" w:right="1274" w:bottom="1135" w:left="1276"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90D" w:rsidRDefault="005A390D" w:rsidP="00841DC5">
      <w:pPr>
        <w:spacing w:line="240" w:lineRule="auto"/>
      </w:pPr>
      <w:r>
        <w:separator/>
      </w:r>
    </w:p>
  </w:endnote>
  <w:endnote w:type="continuationSeparator" w:id="0">
    <w:p w:rsidR="005A390D" w:rsidRDefault="005A390D" w:rsidP="00841D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BE7" w:rsidRDefault="00AC5BE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1455599651"/>
      <w:docPartObj>
        <w:docPartGallery w:val="Page Numbers (Bottom of Page)"/>
        <w:docPartUnique/>
      </w:docPartObj>
    </w:sdtPr>
    <w:sdtEndPr>
      <w:rPr>
        <w:sz w:val="22"/>
        <w:szCs w:val="22"/>
      </w:rPr>
    </w:sdtEndPr>
    <w:sdtContent>
      <w:bookmarkStart w:id="0" w:name="_GoBack" w:displacedByCustomXml="prev"/>
      <w:bookmarkEnd w:id="0" w:displacedByCustomXml="prev"/>
      <w:p w:rsidR="00021F07" w:rsidRPr="00AC5BE7" w:rsidRDefault="00021F07">
        <w:pPr>
          <w:pStyle w:val="Stopka"/>
          <w:jc w:val="right"/>
          <w:rPr>
            <w:rFonts w:asciiTheme="majorHAnsi" w:eastAsiaTheme="majorEastAsia" w:hAnsiTheme="majorHAnsi" w:cstheme="majorBidi"/>
            <w:sz w:val="22"/>
            <w:szCs w:val="22"/>
          </w:rPr>
        </w:pPr>
        <w:r w:rsidRPr="00AC5BE7">
          <w:rPr>
            <w:rFonts w:asciiTheme="majorHAnsi" w:eastAsiaTheme="majorEastAsia" w:hAnsiTheme="majorHAnsi" w:cstheme="majorBidi"/>
            <w:sz w:val="22"/>
            <w:szCs w:val="22"/>
          </w:rPr>
          <w:t xml:space="preserve">str. </w:t>
        </w:r>
        <w:r w:rsidRPr="00AC5BE7">
          <w:rPr>
            <w:rFonts w:asciiTheme="minorHAnsi" w:eastAsiaTheme="minorEastAsia" w:hAnsiTheme="minorHAnsi" w:cstheme="minorBidi"/>
            <w:sz w:val="22"/>
            <w:szCs w:val="22"/>
          </w:rPr>
          <w:fldChar w:fldCharType="begin"/>
        </w:r>
        <w:r w:rsidRPr="00AC5BE7">
          <w:rPr>
            <w:sz w:val="22"/>
            <w:szCs w:val="22"/>
          </w:rPr>
          <w:instrText>PAGE    \* MERGEFORMAT</w:instrText>
        </w:r>
        <w:r w:rsidRPr="00AC5BE7">
          <w:rPr>
            <w:rFonts w:asciiTheme="minorHAnsi" w:eastAsiaTheme="minorEastAsia" w:hAnsiTheme="minorHAnsi" w:cstheme="minorBidi"/>
            <w:sz w:val="22"/>
            <w:szCs w:val="22"/>
          </w:rPr>
          <w:fldChar w:fldCharType="separate"/>
        </w:r>
        <w:r w:rsidR="00AC5BE7" w:rsidRPr="00AC5BE7">
          <w:rPr>
            <w:rFonts w:asciiTheme="majorHAnsi" w:eastAsiaTheme="majorEastAsia" w:hAnsiTheme="majorHAnsi" w:cstheme="majorBidi"/>
            <w:noProof/>
            <w:sz w:val="22"/>
            <w:szCs w:val="22"/>
          </w:rPr>
          <w:t>1</w:t>
        </w:r>
        <w:r w:rsidRPr="00AC5BE7">
          <w:rPr>
            <w:rFonts w:asciiTheme="majorHAnsi" w:eastAsiaTheme="majorEastAsia" w:hAnsiTheme="majorHAnsi" w:cstheme="majorBidi"/>
            <w:sz w:val="22"/>
            <w:szCs w:val="22"/>
          </w:rPr>
          <w:fldChar w:fldCharType="end"/>
        </w:r>
      </w:p>
    </w:sdtContent>
  </w:sdt>
  <w:p w:rsidR="00021F07" w:rsidRDefault="00021F0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BE7" w:rsidRDefault="00AC5BE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90D" w:rsidRDefault="005A390D" w:rsidP="00841DC5">
      <w:pPr>
        <w:spacing w:line="240" w:lineRule="auto"/>
      </w:pPr>
      <w:r>
        <w:separator/>
      </w:r>
    </w:p>
  </w:footnote>
  <w:footnote w:type="continuationSeparator" w:id="0">
    <w:p w:rsidR="005A390D" w:rsidRDefault="005A390D" w:rsidP="00841DC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BE7" w:rsidRDefault="00AC5BE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BE7" w:rsidRDefault="00AC5BE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BE7" w:rsidRDefault="00AC5BE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upperRoman"/>
      <w:lvlText w:val="%1."/>
      <w:lvlJc w:val="left"/>
      <w:pPr>
        <w:tabs>
          <w:tab w:val="num" w:pos="720"/>
        </w:tabs>
        <w:ind w:left="720" w:hanging="360"/>
      </w:pPr>
      <w:rPr>
        <w:b/>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0000003"/>
    <w:multiLevelType w:val="multilevel"/>
    <w:tmpl w:val="00000003"/>
    <w:lvl w:ilvl="0">
      <w:start w:val="3"/>
      <w:numFmt w:val="upperRoman"/>
      <w:lvlText w:val="%1."/>
      <w:lvlJc w:val="left"/>
      <w:pPr>
        <w:tabs>
          <w:tab w:val="num" w:pos="720"/>
        </w:tabs>
        <w:ind w:left="720" w:hanging="360"/>
      </w:pPr>
      <w:rPr>
        <w:b/>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
    <w:nsid w:val="74D30179"/>
    <w:multiLevelType w:val="hybridMultilevel"/>
    <w:tmpl w:val="3C644A0A"/>
    <w:lvl w:ilvl="0" w:tplc="E7180638">
      <w:start w:val="1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460C2"/>
    <w:rsid w:val="00004778"/>
    <w:rsid w:val="000070A6"/>
    <w:rsid w:val="00010753"/>
    <w:rsid w:val="000116CA"/>
    <w:rsid w:val="000179D0"/>
    <w:rsid w:val="00021F07"/>
    <w:rsid w:val="00031275"/>
    <w:rsid w:val="00032CD8"/>
    <w:rsid w:val="00034348"/>
    <w:rsid w:val="0003633D"/>
    <w:rsid w:val="000374A6"/>
    <w:rsid w:val="000379B1"/>
    <w:rsid w:val="00037BD3"/>
    <w:rsid w:val="00042E3F"/>
    <w:rsid w:val="000435E2"/>
    <w:rsid w:val="00044A1B"/>
    <w:rsid w:val="00045665"/>
    <w:rsid w:val="00046548"/>
    <w:rsid w:val="00061EFB"/>
    <w:rsid w:val="00063883"/>
    <w:rsid w:val="0006394A"/>
    <w:rsid w:val="0006755E"/>
    <w:rsid w:val="00070588"/>
    <w:rsid w:val="00072B26"/>
    <w:rsid w:val="00077058"/>
    <w:rsid w:val="00082747"/>
    <w:rsid w:val="00086CE8"/>
    <w:rsid w:val="000901C6"/>
    <w:rsid w:val="000965AC"/>
    <w:rsid w:val="000A262B"/>
    <w:rsid w:val="000A279C"/>
    <w:rsid w:val="000A306A"/>
    <w:rsid w:val="000B103C"/>
    <w:rsid w:val="000B2A4D"/>
    <w:rsid w:val="000C0314"/>
    <w:rsid w:val="000C3E08"/>
    <w:rsid w:val="000C6020"/>
    <w:rsid w:val="000D75F1"/>
    <w:rsid w:val="000D76C4"/>
    <w:rsid w:val="000E0196"/>
    <w:rsid w:val="000E4BF0"/>
    <w:rsid w:val="000E5943"/>
    <w:rsid w:val="000E5D51"/>
    <w:rsid w:val="000E602F"/>
    <w:rsid w:val="000E6CC8"/>
    <w:rsid w:val="000F50E3"/>
    <w:rsid w:val="00107F5A"/>
    <w:rsid w:val="00112CD9"/>
    <w:rsid w:val="00123033"/>
    <w:rsid w:val="00124E61"/>
    <w:rsid w:val="00130142"/>
    <w:rsid w:val="001305B4"/>
    <w:rsid w:val="00135B69"/>
    <w:rsid w:val="001405CA"/>
    <w:rsid w:val="00141980"/>
    <w:rsid w:val="001431F2"/>
    <w:rsid w:val="00143B8A"/>
    <w:rsid w:val="00150548"/>
    <w:rsid w:val="00162107"/>
    <w:rsid w:val="00162E2F"/>
    <w:rsid w:val="00163A83"/>
    <w:rsid w:val="00165F8F"/>
    <w:rsid w:val="001714AA"/>
    <w:rsid w:val="00173D3A"/>
    <w:rsid w:val="00177176"/>
    <w:rsid w:val="001779F0"/>
    <w:rsid w:val="0018118C"/>
    <w:rsid w:val="00181F04"/>
    <w:rsid w:val="00184790"/>
    <w:rsid w:val="00184E35"/>
    <w:rsid w:val="00195CB3"/>
    <w:rsid w:val="00197D1E"/>
    <w:rsid w:val="00197F97"/>
    <w:rsid w:val="001A2EEA"/>
    <w:rsid w:val="001B1189"/>
    <w:rsid w:val="001B2944"/>
    <w:rsid w:val="001B4C61"/>
    <w:rsid w:val="001B7E97"/>
    <w:rsid w:val="001C69F6"/>
    <w:rsid w:val="001D19D6"/>
    <w:rsid w:val="001D67BB"/>
    <w:rsid w:val="001E2FB4"/>
    <w:rsid w:val="001E4425"/>
    <w:rsid w:val="001E58EB"/>
    <w:rsid w:val="001F3888"/>
    <w:rsid w:val="001F4A14"/>
    <w:rsid w:val="001F4E63"/>
    <w:rsid w:val="00215237"/>
    <w:rsid w:val="00215D3F"/>
    <w:rsid w:val="002169F6"/>
    <w:rsid w:val="00222893"/>
    <w:rsid w:val="00222A41"/>
    <w:rsid w:val="00225B53"/>
    <w:rsid w:val="00225BA8"/>
    <w:rsid w:val="00235658"/>
    <w:rsid w:val="00237DA5"/>
    <w:rsid w:val="00246A13"/>
    <w:rsid w:val="00251212"/>
    <w:rsid w:val="002517AE"/>
    <w:rsid w:val="00254519"/>
    <w:rsid w:val="002576B1"/>
    <w:rsid w:val="002604C1"/>
    <w:rsid w:val="00260B87"/>
    <w:rsid w:val="00262268"/>
    <w:rsid w:val="0026313E"/>
    <w:rsid w:val="0026405D"/>
    <w:rsid w:val="002704A1"/>
    <w:rsid w:val="002722DF"/>
    <w:rsid w:val="002769E1"/>
    <w:rsid w:val="002803BC"/>
    <w:rsid w:val="00284137"/>
    <w:rsid w:val="00285249"/>
    <w:rsid w:val="00292851"/>
    <w:rsid w:val="0029537D"/>
    <w:rsid w:val="002959BB"/>
    <w:rsid w:val="00297CCD"/>
    <w:rsid w:val="002A0684"/>
    <w:rsid w:val="002A100A"/>
    <w:rsid w:val="002A236D"/>
    <w:rsid w:val="002A6F08"/>
    <w:rsid w:val="002B0374"/>
    <w:rsid w:val="002B044D"/>
    <w:rsid w:val="002B1BCB"/>
    <w:rsid w:val="002B34A3"/>
    <w:rsid w:val="002B39AE"/>
    <w:rsid w:val="002B4AB7"/>
    <w:rsid w:val="002B5AEA"/>
    <w:rsid w:val="002C1FFF"/>
    <w:rsid w:val="002C2D6C"/>
    <w:rsid w:val="002C77B6"/>
    <w:rsid w:val="002C7B25"/>
    <w:rsid w:val="002D38A3"/>
    <w:rsid w:val="002D7A7B"/>
    <w:rsid w:val="002E4E6E"/>
    <w:rsid w:val="002E5A15"/>
    <w:rsid w:val="002F09F0"/>
    <w:rsid w:val="002F4908"/>
    <w:rsid w:val="00303D18"/>
    <w:rsid w:val="003053B9"/>
    <w:rsid w:val="0030765A"/>
    <w:rsid w:val="00311836"/>
    <w:rsid w:val="00311B73"/>
    <w:rsid w:val="00317E5D"/>
    <w:rsid w:val="003277F7"/>
    <w:rsid w:val="00327810"/>
    <w:rsid w:val="00332E31"/>
    <w:rsid w:val="0033616B"/>
    <w:rsid w:val="003409A9"/>
    <w:rsid w:val="00346F79"/>
    <w:rsid w:val="003473A2"/>
    <w:rsid w:val="0035381C"/>
    <w:rsid w:val="00354E96"/>
    <w:rsid w:val="00370206"/>
    <w:rsid w:val="00373F66"/>
    <w:rsid w:val="003877D9"/>
    <w:rsid w:val="00387A97"/>
    <w:rsid w:val="00391409"/>
    <w:rsid w:val="0039648A"/>
    <w:rsid w:val="003A0201"/>
    <w:rsid w:val="003A0DC4"/>
    <w:rsid w:val="003A3C79"/>
    <w:rsid w:val="003B4DA5"/>
    <w:rsid w:val="003B608F"/>
    <w:rsid w:val="003C01DC"/>
    <w:rsid w:val="003C3507"/>
    <w:rsid w:val="003D0071"/>
    <w:rsid w:val="003E765A"/>
    <w:rsid w:val="003E7B91"/>
    <w:rsid w:val="003F47A4"/>
    <w:rsid w:val="00402253"/>
    <w:rsid w:val="00403933"/>
    <w:rsid w:val="0041135B"/>
    <w:rsid w:val="00413CBD"/>
    <w:rsid w:val="0041610B"/>
    <w:rsid w:val="004177B8"/>
    <w:rsid w:val="00424EC3"/>
    <w:rsid w:val="00425DAA"/>
    <w:rsid w:val="004276FC"/>
    <w:rsid w:val="004372BB"/>
    <w:rsid w:val="00440AAF"/>
    <w:rsid w:val="00441A79"/>
    <w:rsid w:val="004444BA"/>
    <w:rsid w:val="004446BD"/>
    <w:rsid w:val="00446395"/>
    <w:rsid w:val="00447011"/>
    <w:rsid w:val="0045646F"/>
    <w:rsid w:val="004565B5"/>
    <w:rsid w:val="004638CD"/>
    <w:rsid w:val="00474F99"/>
    <w:rsid w:val="00477356"/>
    <w:rsid w:val="0047763C"/>
    <w:rsid w:val="0048191C"/>
    <w:rsid w:val="00482C3A"/>
    <w:rsid w:val="004906EB"/>
    <w:rsid w:val="00492DF9"/>
    <w:rsid w:val="004948E9"/>
    <w:rsid w:val="004951CA"/>
    <w:rsid w:val="00495C98"/>
    <w:rsid w:val="0049749F"/>
    <w:rsid w:val="004979D4"/>
    <w:rsid w:val="004A2115"/>
    <w:rsid w:val="004A4FB7"/>
    <w:rsid w:val="004A5494"/>
    <w:rsid w:val="004A72BA"/>
    <w:rsid w:val="004B4717"/>
    <w:rsid w:val="004B5067"/>
    <w:rsid w:val="004B5DE3"/>
    <w:rsid w:val="004C157B"/>
    <w:rsid w:val="004C5FC9"/>
    <w:rsid w:val="004D0ED7"/>
    <w:rsid w:val="004D37D0"/>
    <w:rsid w:val="004D4CB6"/>
    <w:rsid w:val="004E2FD1"/>
    <w:rsid w:val="004E4D3C"/>
    <w:rsid w:val="004E7465"/>
    <w:rsid w:val="004F032E"/>
    <w:rsid w:val="004F089F"/>
    <w:rsid w:val="0050047A"/>
    <w:rsid w:val="00503168"/>
    <w:rsid w:val="00506A7F"/>
    <w:rsid w:val="00506F05"/>
    <w:rsid w:val="005126B4"/>
    <w:rsid w:val="00516EE0"/>
    <w:rsid w:val="00524E79"/>
    <w:rsid w:val="00524FD5"/>
    <w:rsid w:val="00525B1E"/>
    <w:rsid w:val="00533CD4"/>
    <w:rsid w:val="00534D1D"/>
    <w:rsid w:val="0053703A"/>
    <w:rsid w:val="005445E4"/>
    <w:rsid w:val="00545707"/>
    <w:rsid w:val="00552122"/>
    <w:rsid w:val="00552296"/>
    <w:rsid w:val="00563038"/>
    <w:rsid w:val="00563290"/>
    <w:rsid w:val="0056374E"/>
    <w:rsid w:val="00565A4E"/>
    <w:rsid w:val="0056780F"/>
    <w:rsid w:val="00570BA3"/>
    <w:rsid w:val="0057363A"/>
    <w:rsid w:val="00581657"/>
    <w:rsid w:val="00581933"/>
    <w:rsid w:val="00583904"/>
    <w:rsid w:val="0058655C"/>
    <w:rsid w:val="00586965"/>
    <w:rsid w:val="00587CE6"/>
    <w:rsid w:val="00591B4E"/>
    <w:rsid w:val="005A13C4"/>
    <w:rsid w:val="005A20C2"/>
    <w:rsid w:val="005A390D"/>
    <w:rsid w:val="005A55B0"/>
    <w:rsid w:val="005B0380"/>
    <w:rsid w:val="005D0555"/>
    <w:rsid w:val="005D2122"/>
    <w:rsid w:val="005E0700"/>
    <w:rsid w:val="005E1836"/>
    <w:rsid w:val="005E1AB3"/>
    <w:rsid w:val="005E55FA"/>
    <w:rsid w:val="005E6266"/>
    <w:rsid w:val="005E79DE"/>
    <w:rsid w:val="005F1AEC"/>
    <w:rsid w:val="005F69F6"/>
    <w:rsid w:val="00600FA3"/>
    <w:rsid w:val="006044F7"/>
    <w:rsid w:val="00607966"/>
    <w:rsid w:val="006125C1"/>
    <w:rsid w:val="00612EB1"/>
    <w:rsid w:val="00613D48"/>
    <w:rsid w:val="00613F56"/>
    <w:rsid w:val="006233AD"/>
    <w:rsid w:val="00623C53"/>
    <w:rsid w:val="0062674E"/>
    <w:rsid w:val="00631238"/>
    <w:rsid w:val="00633D3A"/>
    <w:rsid w:val="00640881"/>
    <w:rsid w:val="00640DF1"/>
    <w:rsid w:val="006460C2"/>
    <w:rsid w:val="0065003E"/>
    <w:rsid w:val="006503D9"/>
    <w:rsid w:val="00651C5B"/>
    <w:rsid w:val="00652FB1"/>
    <w:rsid w:val="00653394"/>
    <w:rsid w:val="00656B69"/>
    <w:rsid w:val="00661BFC"/>
    <w:rsid w:val="00661F04"/>
    <w:rsid w:val="00662B51"/>
    <w:rsid w:val="0066357C"/>
    <w:rsid w:val="00664AB9"/>
    <w:rsid w:val="0067165B"/>
    <w:rsid w:val="0067396D"/>
    <w:rsid w:val="0067608A"/>
    <w:rsid w:val="006803F3"/>
    <w:rsid w:val="00680621"/>
    <w:rsid w:val="00681778"/>
    <w:rsid w:val="00683B8D"/>
    <w:rsid w:val="00686A44"/>
    <w:rsid w:val="006873E5"/>
    <w:rsid w:val="00693A3F"/>
    <w:rsid w:val="00693FD4"/>
    <w:rsid w:val="006945EB"/>
    <w:rsid w:val="006A0A1E"/>
    <w:rsid w:val="006A6394"/>
    <w:rsid w:val="006B00F2"/>
    <w:rsid w:val="006B2362"/>
    <w:rsid w:val="006B6646"/>
    <w:rsid w:val="006C3D2F"/>
    <w:rsid w:val="006D6C92"/>
    <w:rsid w:val="006D7475"/>
    <w:rsid w:val="006F2CEF"/>
    <w:rsid w:val="006F65A5"/>
    <w:rsid w:val="0070377B"/>
    <w:rsid w:val="0071197F"/>
    <w:rsid w:val="0072053A"/>
    <w:rsid w:val="00726FE1"/>
    <w:rsid w:val="0073335E"/>
    <w:rsid w:val="007365DF"/>
    <w:rsid w:val="007405A1"/>
    <w:rsid w:val="00743C91"/>
    <w:rsid w:val="0075635D"/>
    <w:rsid w:val="00762981"/>
    <w:rsid w:val="0077195A"/>
    <w:rsid w:val="00780006"/>
    <w:rsid w:val="007831F6"/>
    <w:rsid w:val="0078614C"/>
    <w:rsid w:val="00786F6F"/>
    <w:rsid w:val="00790E45"/>
    <w:rsid w:val="0079281D"/>
    <w:rsid w:val="007933FD"/>
    <w:rsid w:val="007A1CA8"/>
    <w:rsid w:val="007A4977"/>
    <w:rsid w:val="007A657E"/>
    <w:rsid w:val="007B392E"/>
    <w:rsid w:val="007B46CE"/>
    <w:rsid w:val="007B6B51"/>
    <w:rsid w:val="007B7503"/>
    <w:rsid w:val="007C2CE3"/>
    <w:rsid w:val="007D257B"/>
    <w:rsid w:val="007E1A5B"/>
    <w:rsid w:val="007E53E0"/>
    <w:rsid w:val="007E6531"/>
    <w:rsid w:val="007E71C5"/>
    <w:rsid w:val="007E7952"/>
    <w:rsid w:val="007F282D"/>
    <w:rsid w:val="007F6B9A"/>
    <w:rsid w:val="00800116"/>
    <w:rsid w:val="00801272"/>
    <w:rsid w:val="008049CE"/>
    <w:rsid w:val="00806F6F"/>
    <w:rsid w:val="008074E6"/>
    <w:rsid w:val="00811459"/>
    <w:rsid w:val="00813EFF"/>
    <w:rsid w:val="008168A9"/>
    <w:rsid w:val="00821E79"/>
    <w:rsid w:val="00824C05"/>
    <w:rsid w:val="0082718A"/>
    <w:rsid w:val="00827364"/>
    <w:rsid w:val="00827DB7"/>
    <w:rsid w:val="00833627"/>
    <w:rsid w:val="00841DC5"/>
    <w:rsid w:val="00855E8D"/>
    <w:rsid w:val="00857D08"/>
    <w:rsid w:val="00870080"/>
    <w:rsid w:val="0087442E"/>
    <w:rsid w:val="00875D8E"/>
    <w:rsid w:val="00881F45"/>
    <w:rsid w:val="00883BBF"/>
    <w:rsid w:val="00892785"/>
    <w:rsid w:val="00893517"/>
    <w:rsid w:val="00893CBD"/>
    <w:rsid w:val="00895985"/>
    <w:rsid w:val="00896797"/>
    <w:rsid w:val="008A2FE5"/>
    <w:rsid w:val="008A3F45"/>
    <w:rsid w:val="008B2FBF"/>
    <w:rsid w:val="008B40F9"/>
    <w:rsid w:val="008B7D90"/>
    <w:rsid w:val="008B7ECA"/>
    <w:rsid w:val="008C2164"/>
    <w:rsid w:val="008C68C2"/>
    <w:rsid w:val="008C6E4F"/>
    <w:rsid w:val="008D4DE0"/>
    <w:rsid w:val="008E1864"/>
    <w:rsid w:val="008F0282"/>
    <w:rsid w:val="008F1348"/>
    <w:rsid w:val="008F379A"/>
    <w:rsid w:val="008F40BA"/>
    <w:rsid w:val="008F4BA9"/>
    <w:rsid w:val="009039DA"/>
    <w:rsid w:val="00904CF1"/>
    <w:rsid w:val="009111D7"/>
    <w:rsid w:val="00911556"/>
    <w:rsid w:val="00915B67"/>
    <w:rsid w:val="00922DC2"/>
    <w:rsid w:val="00925803"/>
    <w:rsid w:val="00926EF0"/>
    <w:rsid w:val="00927619"/>
    <w:rsid w:val="00933307"/>
    <w:rsid w:val="00934A5F"/>
    <w:rsid w:val="009459BF"/>
    <w:rsid w:val="0095132E"/>
    <w:rsid w:val="009521D5"/>
    <w:rsid w:val="00955301"/>
    <w:rsid w:val="0096168E"/>
    <w:rsid w:val="009639C4"/>
    <w:rsid w:val="00964BD4"/>
    <w:rsid w:val="009661D6"/>
    <w:rsid w:val="00967B65"/>
    <w:rsid w:val="00967F94"/>
    <w:rsid w:val="00975CEE"/>
    <w:rsid w:val="0097775B"/>
    <w:rsid w:val="009807FE"/>
    <w:rsid w:val="0098081F"/>
    <w:rsid w:val="00985DB6"/>
    <w:rsid w:val="0099045D"/>
    <w:rsid w:val="009A2C14"/>
    <w:rsid w:val="009A58F7"/>
    <w:rsid w:val="009A61AB"/>
    <w:rsid w:val="009B0988"/>
    <w:rsid w:val="009B10AE"/>
    <w:rsid w:val="009B47E6"/>
    <w:rsid w:val="009B70C9"/>
    <w:rsid w:val="009C6C91"/>
    <w:rsid w:val="009C773C"/>
    <w:rsid w:val="009D30F9"/>
    <w:rsid w:val="009E0F2B"/>
    <w:rsid w:val="009E333F"/>
    <w:rsid w:val="009F06E4"/>
    <w:rsid w:val="009F08CD"/>
    <w:rsid w:val="009F166F"/>
    <w:rsid w:val="00A0095E"/>
    <w:rsid w:val="00A02D22"/>
    <w:rsid w:val="00A15607"/>
    <w:rsid w:val="00A1752E"/>
    <w:rsid w:val="00A20002"/>
    <w:rsid w:val="00A209D8"/>
    <w:rsid w:val="00A2238D"/>
    <w:rsid w:val="00A2752C"/>
    <w:rsid w:val="00A27E85"/>
    <w:rsid w:val="00A31D5C"/>
    <w:rsid w:val="00A3456B"/>
    <w:rsid w:val="00A4171F"/>
    <w:rsid w:val="00A42DDA"/>
    <w:rsid w:val="00A441AB"/>
    <w:rsid w:val="00A546C8"/>
    <w:rsid w:val="00A54E6C"/>
    <w:rsid w:val="00A56259"/>
    <w:rsid w:val="00A63878"/>
    <w:rsid w:val="00A67D54"/>
    <w:rsid w:val="00A70644"/>
    <w:rsid w:val="00A75584"/>
    <w:rsid w:val="00A83855"/>
    <w:rsid w:val="00A84FD4"/>
    <w:rsid w:val="00A8546C"/>
    <w:rsid w:val="00A91D0E"/>
    <w:rsid w:val="00A924F2"/>
    <w:rsid w:val="00A928DF"/>
    <w:rsid w:val="00A93D31"/>
    <w:rsid w:val="00A9795D"/>
    <w:rsid w:val="00AA2413"/>
    <w:rsid w:val="00AA37D7"/>
    <w:rsid w:val="00AB30C9"/>
    <w:rsid w:val="00AB3D23"/>
    <w:rsid w:val="00AB584F"/>
    <w:rsid w:val="00AC34A4"/>
    <w:rsid w:val="00AC5BE7"/>
    <w:rsid w:val="00AD16BC"/>
    <w:rsid w:val="00AD2154"/>
    <w:rsid w:val="00AD238C"/>
    <w:rsid w:val="00AD326F"/>
    <w:rsid w:val="00AD66B9"/>
    <w:rsid w:val="00AE11C2"/>
    <w:rsid w:val="00AE4440"/>
    <w:rsid w:val="00AE53C1"/>
    <w:rsid w:val="00AF02A9"/>
    <w:rsid w:val="00AF1D1A"/>
    <w:rsid w:val="00AF6A00"/>
    <w:rsid w:val="00AF7C7C"/>
    <w:rsid w:val="00AF7EF6"/>
    <w:rsid w:val="00B1338E"/>
    <w:rsid w:val="00B23206"/>
    <w:rsid w:val="00B260D6"/>
    <w:rsid w:val="00B3519A"/>
    <w:rsid w:val="00B352D0"/>
    <w:rsid w:val="00B3640E"/>
    <w:rsid w:val="00B41A39"/>
    <w:rsid w:val="00B45402"/>
    <w:rsid w:val="00B503FF"/>
    <w:rsid w:val="00B51428"/>
    <w:rsid w:val="00B569BA"/>
    <w:rsid w:val="00B57E48"/>
    <w:rsid w:val="00B67F5C"/>
    <w:rsid w:val="00B7322A"/>
    <w:rsid w:val="00B82511"/>
    <w:rsid w:val="00B92111"/>
    <w:rsid w:val="00B9746C"/>
    <w:rsid w:val="00BA1C06"/>
    <w:rsid w:val="00BA33C2"/>
    <w:rsid w:val="00BA59BA"/>
    <w:rsid w:val="00BA645B"/>
    <w:rsid w:val="00BA7986"/>
    <w:rsid w:val="00BB2119"/>
    <w:rsid w:val="00BB29A6"/>
    <w:rsid w:val="00BB3EA3"/>
    <w:rsid w:val="00BC0373"/>
    <w:rsid w:val="00BC33F8"/>
    <w:rsid w:val="00BC4C47"/>
    <w:rsid w:val="00BC5100"/>
    <w:rsid w:val="00BD1616"/>
    <w:rsid w:val="00BD5E02"/>
    <w:rsid w:val="00BE5778"/>
    <w:rsid w:val="00BE67BB"/>
    <w:rsid w:val="00BF0E0A"/>
    <w:rsid w:val="00C0389E"/>
    <w:rsid w:val="00C04911"/>
    <w:rsid w:val="00C06744"/>
    <w:rsid w:val="00C07669"/>
    <w:rsid w:val="00C122C7"/>
    <w:rsid w:val="00C1270B"/>
    <w:rsid w:val="00C13028"/>
    <w:rsid w:val="00C14891"/>
    <w:rsid w:val="00C211B1"/>
    <w:rsid w:val="00C24332"/>
    <w:rsid w:val="00C24ED4"/>
    <w:rsid w:val="00C44E52"/>
    <w:rsid w:val="00C5001F"/>
    <w:rsid w:val="00C5484F"/>
    <w:rsid w:val="00C56F11"/>
    <w:rsid w:val="00C572D5"/>
    <w:rsid w:val="00C57DA8"/>
    <w:rsid w:val="00C60D40"/>
    <w:rsid w:val="00C62FC9"/>
    <w:rsid w:val="00C65C4A"/>
    <w:rsid w:val="00C711D6"/>
    <w:rsid w:val="00C74598"/>
    <w:rsid w:val="00C76B27"/>
    <w:rsid w:val="00C77463"/>
    <w:rsid w:val="00C8144D"/>
    <w:rsid w:val="00C8209E"/>
    <w:rsid w:val="00C85A75"/>
    <w:rsid w:val="00C8615D"/>
    <w:rsid w:val="00C905F8"/>
    <w:rsid w:val="00C9207A"/>
    <w:rsid w:val="00C92478"/>
    <w:rsid w:val="00C979D3"/>
    <w:rsid w:val="00CA04FB"/>
    <w:rsid w:val="00CA556A"/>
    <w:rsid w:val="00CB2314"/>
    <w:rsid w:val="00CB3D61"/>
    <w:rsid w:val="00CC620C"/>
    <w:rsid w:val="00CD1A72"/>
    <w:rsid w:val="00CD4732"/>
    <w:rsid w:val="00CD606D"/>
    <w:rsid w:val="00CE26F9"/>
    <w:rsid w:val="00CE463E"/>
    <w:rsid w:val="00CF0458"/>
    <w:rsid w:val="00CF4EEE"/>
    <w:rsid w:val="00CF6758"/>
    <w:rsid w:val="00D010D5"/>
    <w:rsid w:val="00D025DE"/>
    <w:rsid w:val="00D03759"/>
    <w:rsid w:val="00D151D2"/>
    <w:rsid w:val="00D22F4A"/>
    <w:rsid w:val="00D26CE7"/>
    <w:rsid w:val="00D307B0"/>
    <w:rsid w:val="00D32F82"/>
    <w:rsid w:val="00D33351"/>
    <w:rsid w:val="00D33458"/>
    <w:rsid w:val="00D37C42"/>
    <w:rsid w:val="00D37F76"/>
    <w:rsid w:val="00D417E9"/>
    <w:rsid w:val="00D43231"/>
    <w:rsid w:val="00D46F81"/>
    <w:rsid w:val="00D50044"/>
    <w:rsid w:val="00D50A5A"/>
    <w:rsid w:val="00D50D15"/>
    <w:rsid w:val="00D516E1"/>
    <w:rsid w:val="00D53BBF"/>
    <w:rsid w:val="00D572DA"/>
    <w:rsid w:val="00D6018C"/>
    <w:rsid w:val="00D64549"/>
    <w:rsid w:val="00D6716E"/>
    <w:rsid w:val="00D6753B"/>
    <w:rsid w:val="00D749A8"/>
    <w:rsid w:val="00D74A0B"/>
    <w:rsid w:val="00D74F70"/>
    <w:rsid w:val="00D756AF"/>
    <w:rsid w:val="00D77180"/>
    <w:rsid w:val="00D82A42"/>
    <w:rsid w:val="00D83FC3"/>
    <w:rsid w:val="00D86CDF"/>
    <w:rsid w:val="00D87252"/>
    <w:rsid w:val="00D91628"/>
    <w:rsid w:val="00DA6412"/>
    <w:rsid w:val="00DA7913"/>
    <w:rsid w:val="00DB0011"/>
    <w:rsid w:val="00DB0676"/>
    <w:rsid w:val="00DB3F5E"/>
    <w:rsid w:val="00DB7D2D"/>
    <w:rsid w:val="00DC091D"/>
    <w:rsid w:val="00DC0F93"/>
    <w:rsid w:val="00DC4D37"/>
    <w:rsid w:val="00DC7639"/>
    <w:rsid w:val="00DD1244"/>
    <w:rsid w:val="00DD472C"/>
    <w:rsid w:val="00DD6124"/>
    <w:rsid w:val="00DD6216"/>
    <w:rsid w:val="00DD695E"/>
    <w:rsid w:val="00DE460F"/>
    <w:rsid w:val="00DE5905"/>
    <w:rsid w:val="00DF575A"/>
    <w:rsid w:val="00DF7B7F"/>
    <w:rsid w:val="00E027A3"/>
    <w:rsid w:val="00E036BF"/>
    <w:rsid w:val="00E04EFF"/>
    <w:rsid w:val="00E05AC2"/>
    <w:rsid w:val="00E074C8"/>
    <w:rsid w:val="00E11DEF"/>
    <w:rsid w:val="00E131BB"/>
    <w:rsid w:val="00E14515"/>
    <w:rsid w:val="00E14E58"/>
    <w:rsid w:val="00E15836"/>
    <w:rsid w:val="00E206BD"/>
    <w:rsid w:val="00E210E4"/>
    <w:rsid w:val="00E24468"/>
    <w:rsid w:val="00E311FD"/>
    <w:rsid w:val="00E37E88"/>
    <w:rsid w:val="00E413D0"/>
    <w:rsid w:val="00E46389"/>
    <w:rsid w:val="00E46713"/>
    <w:rsid w:val="00E51112"/>
    <w:rsid w:val="00E54986"/>
    <w:rsid w:val="00E55CEE"/>
    <w:rsid w:val="00E55DF5"/>
    <w:rsid w:val="00E56CD1"/>
    <w:rsid w:val="00E57D0B"/>
    <w:rsid w:val="00E62878"/>
    <w:rsid w:val="00E6525B"/>
    <w:rsid w:val="00E713E7"/>
    <w:rsid w:val="00E71FC6"/>
    <w:rsid w:val="00E738A6"/>
    <w:rsid w:val="00E75271"/>
    <w:rsid w:val="00E8291F"/>
    <w:rsid w:val="00E85C49"/>
    <w:rsid w:val="00E93C63"/>
    <w:rsid w:val="00E94589"/>
    <w:rsid w:val="00E96901"/>
    <w:rsid w:val="00EA20E1"/>
    <w:rsid w:val="00EA4C64"/>
    <w:rsid w:val="00EA77FA"/>
    <w:rsid w:val="00EA7F2C"/>
    <w:rsid w:val="00EB35AC"/>
    <w:rsid w:val="00EB7AE5"/>
    <w:rsid w:val="00EC1BB0"/>
    <w:rsid w:val="00EC3540"/>
    <w:rsid w:val="00EC653E"/>
    <w:rsid w:val="00ED713C"/>
    <w:rsid w:val="00EE0577"/>
    <w:rsid w:val="00EE27AF"/>
    <w:rsid w:val="00EE2F6C"/>
    <w:rsid w:val="00EE41F0"/>
    <w:rsid w:val="00EE5126"/>
    <w:rsid w:val="00EE6F1C"/>
    <w:rsid w:val="00EE7FA9"/>
    <w:rsid w:val="00EF0058"/>
    <w:rsid w:val="00EF2819"/>
    <w:rsid w:val="00EF3ADA"/>
    <w:rsid w:val="00F0220F"/>
    <w:rsid w:val="00F05CD1"/>
    <w:rsid w:val="00F13475"/>
    <w:rsid w:val="00F15324"/>
    <w:rsid w:val="00F17E5C"/>
    <w:rsid w:val="00F2248B"/>
    <w:rsid w:val="00F262B5"/>
    <w:rsid w:val="00F33B46"/>
    <w:rsid w:val="00F3691E"/>
    <w:rsid w:val="00F41E16"/>
    <w:rsid w:val="00F4348A"/>
    <w:rsid w:val="00F451FA"/>
    <w:rsid w:val="00F46880"/>
    <w:rsid w:val="00F46C90"/>
    <w:rsid w:val="00F52A29"/>
    <w:rsid w:val="00F61EE9"/>
    <w:rsid w:val="00F63420"/>
    <w:rsid w:val="00F72E04"/>
    <w:rsid w:val="00F72EAB"/>
    <w:rsid w:val="00F766CC"/>
    <w:rsid w:val="00F819DD"/>
    <w:rsid w:val="00F83FCA"/>
    <w:rsid w:val="00F85426"/>
    <w:rsid w:val="00F85AB4"/>
    <w:rsid w:val="00F86E50"/>
    <w:rsid w:val="00F9058F"/>
    <w:rsid w:val="00F94A18"/>
    <w:rsid w:val="00F954DA"/>
    <w:rsid w:val="00FA2E63"/>
    <w:rsid w:val="00FA6EF8"/>
    <w:rsid w:val="00FB1052"/>
    <w:rsid w:val="00FB344A"/>
    <w:rsid w:val="00FB7D37"/>
    <w:rsid w:val="00FC09C1"/>
    <w:rsid w:val="00FC62FE"/>
    <w:rsid w:val="00FC7614"/>
    <w:rsid w:val="00FE57A6"/>
    <w:rsid w:val="00FF00B8"/>
    <w:rsid w:val="00FF02C7"/>
    <w:rsid w:val="00FF2790"/>
    <w:rsid w:val="00FF2CB7"/>
    <w:rsid w:val="00FF55A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60C2"/>
    <w:pPr>
      <w:suppressAutoHyphens/>
      <w:spacing w:after="0" w:line="100" w:lineRule="atLeast"/>
    </w:pPr>
    <w:rPr>
      <w:rFonts w:ascii="Times New Roman" w:eastAsia="Lucida Sans Unicode" w:hAnsi="Times New Roman" w:cs="Times New Roman"/>
      <w:kern w:val="2"/>
      <w:sz w:val="24"/>
      <w:szCs w:val="24"/>
      <w:lang w:eastAsia="ar-SA"/>
    </w:rPr>
  </w:style>
  <w:style w:type="paragraph" w:styleId="Nagwek5">
    <w:name w:val="heading 5"/>
    <w:next w:val="Tekstpodstawowy"/>
    <w:link w:val="Nagwek5Znak"/>
    <w:semiHidden/>
    <w:unhideWhenUsed/>
    <w:qFormat/>
    <w:rsid w:val="006460C2"/>
    <w:pPr>
      <w:keepNext/>
      <w:tabs>
        <w:tab w:val="num" w:pos="2160"/>
      </w:tabs>
      <w:suppressAutoHyphens/>
      <w:spacing w:line="360" w:lineRule="auto"/>
      <w:ind w:left="2160" w:hanging="360"/>
      <w:jc w:val="center"/>
      <w:outlineLvl w:val="4"/>
    </w:pPr>
    <w:rPr>
      <w:rFonts w:ascii="Bookman Old Style" w:eastAsia="Times New Roman" w:hAnsi="Bookman Old Style" w:cs="Tahoma"/>
      <w:b/>
      <w:kern w:val="2"/>
      <w:sz w:val="72"/>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6460C2"/>
    <w:rPr>
      <w:rFonts w:ascii="Bookman Old Style" w:eastAsia="Times New Roman" w:hAnsi="Bookman Old Style" w:cs="Tahoma"/>
      <w:b/>
      <w:kern w:val="2"/>
      <w:sz w:val="72"/>
      <w:szCs w:val="20"/>
      <w:lang w:eastAsia="ar-SA"/>
    </w:rPr>
  </w:style>
  <w:style w:type="paragraph" w:customStyle="1" w:styleId="Akapitzlist1">
    <w:name w:val="Akapit z listą1"/>
    <w:rsid w:val="006460C2"/>
    <w:pPr>
      <w:widowControl w:val="0"/>
      <w:suppressAutoHyphens/>
      <w:ind w:left="720"/>
    </w:pPr>
    <w:rPr>
      <w:rFonts w:ascii="Calibri" w:eastAsia="Lucida Sans Unicode" w:hAnsi="Calibri" w:cs="Tahoma"/>
      <w:kern w:val="2"/>
      <w:lang w:eastAsia="ar-SA"/>
    </w:rPr>
  </w:style>
  <w:style w:type="paragraph" w:styleId="Tekstpodstawowy">
    <w:name w:val="Body Text"/>
    <w:basedOn w:val="Normalny"/>
    <w:link w:val="TekstpodstawowyZnak"/>
    <w:uiPriority w:val="99"/>
    <w:unhideWhenUsed/>
    <w:rsid w:val="006460C2"/>
    <w:pPr>
      <w:spacing w:after="120"/>
    </w:pPr>
  </w:style>
  <w:style w:type="character" w:customStyle="1" w:styleId="TekstpodstawowyZnak">
    <w:name w:val="Tekst podstawowy Znak"/>
    <w:basedOn w:val="Domylnaczcionkaakapitu"/>
    <w:link w:val="Tekstpodstawowy"/>
    <w:uiPriority w:val="99"/>
    <w:rsid w:val="006460C2"/>
    <w:rPr>
      <w:rFonts w:ascii="Times New Roman" w:eastAsia="Lucida Sans Unicode" w:hAnsi="Times New Roman" w:cs="Times New Roman"/>
      <w:kern w:val="2"/>
      <w:sz w:val="24"/>
      <w:szCs w:val="24"/>
      <w:lang w:eastAsia="ar-SA"/>
    </w:rPr>
  </w:style>
  <w:style w:type="table" w:styleId="Tabela-Siatka">
    <w:name w:val="Table Grid"/>
    <w:basedOn w:val="Standardowy"/>
    <w:uiPriority w:val="59"/>
    <w:rsid w:val="006460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odstawowywcity">
    <w:name w:val="Body Text Indent"/>
    <w:basedOn w:val="Normalny"/>
    <w:link w:val="TekstpodstawowywcityZnak"/>
    <w:uiPriority w:val="99"/>
    <w:semiHidden/>
    <w:unhideWhenUsed/>
    <w:rsid w:val="000A279C"/>
    <w:pPr>
      <w:spacing w:after="120"/>
      <w:ind w:left="283"/>
    </w:pPr>
  </w:style>
  <w:style w:type="character" w:customStyle="1" w:styleId="TekstpodstawowywcityZnak">
    <w:name w:val="Tekst podstawowy wcięty Znak"/>
    <w:basedOn w:val="Domylnaczcionkaakapitu"/>
    <w:link w:val="Tekstpodstawowywcity"/>
    <w:uiPriority w:val="99"/>
    <w:semiHidden/>
    <w:rsid w:val="000A279C"/>
    <w:rPr>
      <w:rFonts w:ascii="Times New Roman" w:eastAsia="Lucida Sans Unicode" w:hAnsi="Times New Roman" w:cs="Times New Roman"/>
      <w:kern w:val="2"/>
      <w:sz w:val="24"/>
      <w:szCs w:val="24"/>
      <w:lang w:eastAsia="ar-SA"/>
    </w:rPr>
  </w:style>
  <w:style w:type="paragraph" w:customStyle="1" w:styleId="Tekstpodstawowywcity21">
    <w:name w:val="Tekst podstawowy wcięty 21"/>
    <w:rsid w:val="000A279C"/>
    <w:pPr>
      <w:widowControl w:val="0"/>
      <w:suppressAutoHyphens/>
      <w:spacing w:after="120" w:line="480" w:lineRule="auto"/>
      <w:ind w:left="283"/>
    </w:pPr>
    <w:rPr>
      <w:rFonts w:ascii="Calibri" w:eastAsia="Lucida Sans Unicode" w:hAnsi="Calibri" w:cs="Tahoma"/>
      <w:kern w:val="2"/>
      <w:lang w:eastAsia="ar-SA"/>
    </w:rPr>
  </w:style>
  <w:style w:type="paragraph" w:customStyle="1" w:styleId="Akapitzlist2">
    <w:name w:val="Akapit z listą2"/>
    <w:rsid w:val="000A279C"/>
    <w:pPr>
      <w:widowControl w:val="0"/>
      <w:suppressAutoHyphens/>
      <w:ind w:left="720"/>
    </w:pPr>
    <w:rPr>
      <w:rFonts w:ascii="Calibri" w:eastAsia="Lucida Sans Unicode" w:hAnsi="Calibri" w:cs="Tahoma"/>
      <w:kern w:val="2"/>
      <w:lang w:eastAsia="ar-SA"/>
    </w:rPr>
  </w:style>
  <w:style w:type="paragraph" w:customStyle="1" w:styleId="Tekstpodstawowy31">
    <w:name w:val="Tekst podstawowy 31"/>
    <w:rsid w:val="000A279C"/>
    <w:pPr>
      <w:suppressAutoHyphens/>
      <w:overflowPunct w:val="0"/>
      <w:ind w:right="-141"/>
      <w:jc w:val="both"/>
    </w:pPr>
    <w:rPr>
      <w:rFonts w:ascii="Calibri" w:eastAsia="Times New Roman" w:hAnsi="Calibri" w:cs="Tahoma"/>
      <w:kern w:val="2"/>
      <w:szCs w:val="20"/>
      <w:lang w:eastAsia="ar-SA"/>
    </w:rPr>
  </w:style>
  <w:style w:type="paragraph" w:styleId="Bezodstpw">
    <w:name w:val="No Spacing"/>
    <w:uiPriority w:val="1"/>
    <w:qFormat/>
    <w:rsid w:val="00570BA3"/>
    <w:pPr>
      <w:suppressAutoHyphens/>
      <w:spacing w:after="0" w:line="240" w:lineRule="auto"/>
    </w:pPr>
    <w:rPr>
      <w:rFonts w:ascii="Times New Roman" w:eastAsia="Lucida Sans Unicode" w:hAnsi="Times New Roman" w:cs="Times New Roman"/>
      <w:kern w:val="2"/>
      <w:sz w:val="24"/>
      <w:szCs w:val="24"/>
      <w:lang w:eastAsia="ar-SA"/>
    </w:rPr>
  </w:style>
  <w:style w:type="paragraph" w:styleId="Nagwek">
    <w:name w:val="header"/>
    <w:basedOn w:val="Normalny"/>
    <w:link w:val="NagwekZnak"/>
    <w:uiPriority w:val="99"/>
    <w:unhideWhenUsed/>
    <w:rsid w:val="00841DC5"/>
    <w:pPr>
      <w:tabs>
        <w:tab w:val="center" w:pos="4536"/>
        <w:tab w:val="right" w:pos="9072"/>
      </w:tabs>
      <w:spacing w:line="240" w:lineRule="auto"/>
    </w:pPr>
  </w:style>
  <w:style w:type="character" w:customStyle="1" w:styleId="NagwekZnak">
    <w:name w:val="Nagłówek Znak"/>
    <w:basedOn w:val="Domylnaczcionkaakapitu"/>
    <w:link w:val="Nagwek"/>
    <w:uiPriority w:val="99"/>
    <w:rsid w:val="00841DC5"/>
    <w:rPr>
      <w:rFonts w:ascii="Times New Roman" w:eastAsia="Lucida Sans Unicode" w:hAnsi="Times New Roman" w:cs="Times New Roman"/>
      <w:kern w:val="2"/>
      <w:sz w:val="24"/>
      <w:szCs w:val="24"/>
      <w:lang w:eastAsia="ar-SA"/>
    </w:rPr>
  </w:style>
  <w:style w:type="paragraph" w:styleId="Stopka">
    <w:name w:val="footer"/>
    <w:basedOn w:val="Normalny"/>
    <w:link w:val="StopkaZnak"/>
    <w:uiPriority w:val="99"/>
    <w:unhideWhenUsed/>
    <w:rsid w:val="00841DC5"/>
    <w:pPr>
      <w:tabs>
        <w:tab w:val="center" w:pos="4536"/>
        <w:tab w:val="right" w:pos="9072"/>
      </w:tabs>
      <w:spacing w:line="240" w:lineRule="auto"/>
    </w:pPr>
  </w:style>
  <w:style w:type="character" w:customStyle="1" w:styleId="StopkaZnak">
    <w:name w:val="Stopka Znak"/>
    <w:basedOn w:val="Domylnaczcionkaakapitu"/>
    <w:link w:val="Stopka"/>
    <w:uiPriority w:val="99"/>
    <w:rsid w:val="00841DC5"/>
    <w:rPr>
      <w:rFonts w:ascii="Times New Roman" w:eastAsia="Lucida Sans Unicode" w:hAnsi="Times New Roman" w:cs="Times New Roman"/>
      <w:kern w:val="2"/>
      <w:sz w:val="24"/>
      <w:szCs w:val="24"/>
      <w:lang w:eastAsia="ar-SA"/>
    </w:rPr>
  </w:style>
  <w:style w:type="paragraph" w:styleId="Tekstdymka">
    <w:name w:val="Balloon Text"/>
    <w:basedOn w:val="Normalny"/>
    <w:link w:val="TekstdymkaZnak"/>
    <w:uiPriority w:val="99"/>
    <w:semiHidden/>
    <w:unhideWhenUsed/>
    <w:rsid w:val="006D747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D7475"/>
    <w:rPr>
      <w:rFonts w:ascii="Tahoma" w:eastAsia="Lucida Sans Unicode" w:hAnsi="Tahoma" w:cs="Tahoma"/>
      <w:kern w:val="2"/>
      <w:sz w:val="16"/>
      <w:szCs w:val="16"/>
      <w:lang w:eastAsia="ar-SA"/>
    </w:rPr>
  </w:style>
  <w:style w:type="paragraph" w:styleId="Akapitzlist">
    <w:name w:val="List Paragraph"/>
    <w:basedOn w:val="Normalny"/>
    <w:uiPriority w:val="34"/>
    <w:qFormat/>
    <w:rsid w:val="00806F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08859">
      <w:bodyDiv w:val="1"/>
      <w:marLeft w:val="0"/>
      <w:marRight w:val="0"/>
      <w:marTop w:val="0"/>
      <w:marBottom w:val="0"/>
      <w:divBdr>
        <w:top w:val="none" w:sz="0" w:space="0" w:color="auto"/>
        <w:left w:val="none" w:sz="0" w:space="0" w:color="auto"/>
        <w:bottom w:val="none" w:sz="0" w:space="0" w:color="auto"/>
        <w:right w:val="none" w:sz="0" w:space="0" w:color="auto"/>
      </w:divBdr>
    </w:div>
    <w:div w:id="674920995">
      <w:bodyDiv w:val="1"/>
      <w:marLeft w:val="0"/>
      <w:marRight w:val="0"/>
      <w:marTop w:val="0"/>
      <w:marBottom w:val="0"/>
      <w:divBdr>
        <w:top w:val="none" w:sz="0" w:space="0" w:color="auto"/>
        <w:left w:val="none" w:sz="0" w:space="0" w:color="auto"/>
        <w:bottom w:val="none" w:sz="0" w:space="0" w:color="auto"/>
        <w:right w:val="none" w:sz="0" w:space="0" w:color="auto"/>
      </w:divBdr>
    </w:div>
    <w:div w:id="712002950">
      <w:bodyDiv w:val="1"/>
      <w:marLeft w:val="0"/>
      <w:marRight w:val="0"/>
      <w:marTop w:val="0"/>
      <w:marBottom w:val="0"/>
      <w:divBdr>
        <w:top w:val="none" w:sz="0" w:space="0" w:color="auto"/>
        <w:left w:val="none" w:sz="0" w:space="0" w:color="auto"/>
        <w:bottom w:val="none" w:sz="0" w:space="0" w:color="auto"/>
        <w:right w:val="none" w:sz="0" w:space="0" w:color="auto"/>
      </w:divBdr>
    </w:div>
    <w:div w:id="753205884">
      <w:bodyDiv w:val="1"/>
      <w:marLeft w:val="0"/>
      <w:marRight w:val="0"/>
      <w:marTop w:val="0"/>
      <w:marBottom w:val="0"/>
      <w:divBdr>
        <w:top w:val="none" w:sz="0" w:space="0" w:color="auto"/>
        <w:left w:val="none" w:sz="0" w:space="0" w:color="auto"/>
        <w:bottom w:val="none" w:sz="0" w:space="0" w:color="auto"/>
        <w:right w:val="none" w:sz="0" w:space="0" w:color="auto"/>
      </w:divBdr>
    </w:div>
    <w:div w:id="1397162081">
      <w:bodyDiv w:val="1"/>
      <w:marLeft w:val="0"/>
      <w:marRight w:val="0"/>
      <w:marTop w:val="0"/>
      <w:marBottom w:val="0"/>
      <w:divBdr>
        <w:top w:val="none" w:sz="0" w:space="0" w:color="auto"/>
        <w:left w:val="none" w:sz="0" w:space="0" w:color="auto"/>
        <w:bottom w:val="none" w:sz="0" w:space="0" w:color="auto"/>
        <w:right w:val="none" w:sz="0" w:space="0" w:color="auto"/>
      </w:divBdr>
    </w:div>
    <w:div w:id="1541042993">
      <w:bodyDiv w:val="1"/>
      <w:marLeft w:val="0"/>
      <w:marRight w:val="0"/>
      <w:marTop w:val="0"/>
      <w:marBottom w:val="0"/>
      <w:divBdr>
        <w:top w:val="none" w:sz="0" w:space="0" w:color="auto"/>
        <w:left w:val="none" w:sz="0" w:space="0" w:color="auto"/>
        <w:bottom w:val="none" w:sz="0" w:space="0" w:color="auto"/>
        <w:right w:val="none" w:sz="0" w:space="0" w:color="auto"/>
      </w:divBdr>
    </w:div>
    <w:div w:id="1671132525">
      <w:bodyDiv w:val="1"/>
      <w:marLeft w:val="0"/>
      <w:marRight w:val="0"/>
      <w:marTop w:val="0"/>
      <w:marBottom w:val="0"/>
      <w:divBdr>
        <w:top w:val="none" w:sz="0" w:space="0" w:color="auto"/>
        <w:left w:val="none" w:sz="0" w:space="0" w:color="auto"/>
        <w:bottom w:val="none" w:sz="0" w:space="0" w:color="auto"/>
        <w:right w:val="none" w:sz="0" w:space="0" w:color="auto"/>
      </w:divBdr>
    </w:div>
    <w:div w:id="1989480911">
      <w:bodyDiv w:val="1"/>
      <w:marLeft w:val="0"/>
      <w:marRight w:val="0"/>
      <w:marTop w:val="0"/>
      <w:marBottom w:val="0"/>
      <w:divBdr>
        <w:top w:val="none" w:sz="0" w:space="0" w:color="auto"/>
        <w:left w:val="none" w:sz="0" w:space="0" w:color="auto"/>
        <w:bottom w:val="none" w:sz="0" w:space="0" w:color="auto"/>
        <w:right w:val="none" w:sz="0" w:space="0" w:color="auto"/>
      </w:divBdr>
    </w:div>
    <w:div w:id="214010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9B038-4739-47B6-9002-1D6BB9B4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5860</TotalTime>
  <Pages>11</Pages>
  <Words>4768</Words>
  <Characters>28613</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dc:creator>
  <cp:keywords/>
  <dc:description/>
  <cp:lastModifiedBy>UG</cp:lastModifiedBy>
  <cp:revision>230</cp:revision>
  <cp:lastPrinted>2019-11-12T08:35:00Z</cp:lastPrinted>
  <dcterms:created xsi:type="dcterms:W3CDTF">2012-10-26T08:45:00Z</dcterms:created>
  <dcterms:modified xsi:type="dcterms:W3CDTF">2019-12-30T11:08:00Z</dcterms:modified>
</cp:coreProperties>
</file>